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C9CAE" w14:textId="77777777" w:rsidR="003A4C9A" w:rsidRPr="004D04CC" w:rsidRDefault="003A4C9A" w:rsidP="003A4C9A">
      <w:pPr>
        <w:tabs>
          <w:tab w:val="left" w:pos="708"/>
        </w:tabs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04CC">
        <w:rPr>
          <w:rFonts w:ascii="Times New Roman" w:eastAsia="Batang" w:hAnsi="Times New Roman" w:cs="Times New Roman"/>
          <w:sz w:val="28"/>
          <w:szCs w:val="28"/>
          <w:lang w:val="uk-UA" w:eastAsia="ru-RU" w:bidi="yi-Hebr"/>
        </w:rPr>
        <w:object w:dxaOrig="627" w:dyaOrig="813" w14:anchorId="41232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2.8pt" o:ole="" fillcolor="window">
            <v:imagedata r:id="rId7" o:title=""/>
            <o:lock v:ext="edit" aspectratio="f"/>
          </v:shape>
          <o:OLEObject Type="Embed" ProgID="CorelDraw.Graphic.8" ShapeID="_x0000_i1025" DrawAspect="Content" ObjectID="_1831114923" r:id="rId8"/>
        </w:object>
      </w:r>
    </w:p>
    <w:p w14:paraId="3093B839" w14:textId="77777777" w:rsidR="003A4C9A" w:rsidRPr="004D04CC" w:rsidRDefault="003A4C9A" w:rsidP="003A4C9A">
      <w:pPr>
        <w:tabs>
          <w:tab w:val="left" w:pos="708"/>
        </w:tabs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E0F23AC" w14:textId="77777777" w:rsidR="003A4C9A" w:rsidRPr="004D04CC" w:rsidRDefault="003A4C9A" w:rsidP="003A4C9A">
      <w:pPr>
        <w:tabs>
          <w:tab w:val="left" w:pos="708"/>
        </w:tabs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5D84378" w14:textId="77777777" w:rsidR="003A4C9A" w:rsidRPr="004D04CC" w:rsidRDefault="003A4C9A" w:rsidP="003A4C9A">
      <w:pPr>
        <w:tabs>
          <w:tab w:val="left" w:pos="708"/>
        </w:tabs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4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МІСЦЕВЕ САМОВРЯДУВАННЯ</w:t>
      </w:r>
    </w:p>
    <w:p w14:paraId="24A11F19" w14:textId="77777777" w:rsidR="003A4C9A" w:rsidRPr="004D04CC" w:rsidRDefault="003A4C9A" w:rsidP="003A4C9A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4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ВАСИЛЬКІВСЬКА СЕЛИЩНА РАДА</w:t>
      </w:r>
    </w:p>
    <w:p w14:paraId="5432C704" w14:textId="77777777" w:rsidR="003A4C9A" w:rsidRPr="004D04CC" w:rsidRDefault="003A4C9A" w:rsidP="003A4C9A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4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ДНІПРОПЕТРОВСЬКА ОБЛАСТЬ</w:t>
      </w:r>
    </w:p>
    <w:p w14:paraId="3B09C27D" w14:textId="77777777" w:rsidR="003A4C9A" w:rsidRPr="004D04CC" w:rsidRDefault="003A4C9A" w:rsidP="003A4C9A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ВОСЬМЕ</w:t>
      </w:r>
      <w:r w:rsidRPr="004D04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СКЛИКАННЯ</w:t>
      </w:r>
    </w:p>
    <w:p w14:paraId="00770DAE" w14:textId="77777777" w:rsidR="003A4C9A" w:rsidRPr="004D04CC" w:rsidRDefault="003A4C9A" w:rsidP="003A4C9A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ШІТДЕСЯТ ДРУГА</w:t>
      </w:r>
      <w:r w:rsidRPr="004D04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СЕСІЯ</w:t>
      </w:r>
    </w:p>
    <w:tbl>
      <w:tblPr>
        <w:tblW w:w="0" w:type="auto"/>
        <w:tblCellSpacing w:w="0" w:type="dxa"/>
        <w:tblInd w:w="162" w:type="dxa"/>
        <w:tblLook w:val="0000" w:firstRow="0" w:lastRow="0" w:firstColumn="0" w:lastColumn="0" w:noHBand="0" w:noVBand="0"/>
      </w:tblPr>
      <w:tblGrid>
        <w:gridCol w:w="9193"/>
      </w:tblGrid>
      <w:tr w:rsidR="003A4C9A" w:rsidRPr="004D04CC" w14:paraId="2E8B166C" w14:textId="77777777" w:rsidTr="00AF67AD">
        <w:trPr>
          <w:trHeight w:val="100"/>
          <w:tblCellSpacing w:w="0" w:type="dxa"/>
        </w:trPr>
        <w:tc>
          <w:tcPr>
            <w:tcW w:w="9302" w:type="dxa"/>
            <w:tcBorders>
              <w:top w:val="single" w:sz="24" w:space="0" w:color="000000"/>
              <w:left w:val="nil"/>
              <w:bottom w:val="nil"/>
              <w:right w:val="nil"/>
            </w:tcBorders>
            <w:vAlign w:val="center"/>
          </w:tcPr>
          <w:p w14:paraId="72547EA3" w14:textId="77777777" w:rsidR="003A4C9A" w:rsidRPr="004D04CC" w:rsidRDefault="003A4C9A" w:rsidP="00AF67A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8E7FF22" w14:textId="77777777" w:rsidR="003A4C9A" w:rsidRPr="004D04CC" w:rsidRDefault="003A4C9A" w:rsidP="003A4C9A">
      <w:pPr>
        <w:tabs>
          <w:tab w:val="left" w:pos="708"/>
        </w:tabs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4CC">
        <w:rPr>
          <w:rFonts w:ascii="Calibri" w:eastAsia="Times New Roman" w:hAnsi="Calibri" w:cs="Times New Roman"/>
          <w:color w:val="000000"/>
          <w:lang w:eastAsia="ru-RU"/>
        </w:rPr>
        <w:tab/>
      </w:r>
      <w:r w:rsidRPr="004D04CC">
        <w:rPr>
          <w:rFonts w:ascii="Calibri" w:eastAsia="Times New Roman" w:hAnsi="Calibri" w:cs="Times New Roman"/>
          <w:color w:val="000000"/>
          <w:lang w:eastAsia="ru-RU"/>
        </w:rPr>
        <w:tab/>
      </w:r>
      <w:r w:rsidRPr="004D04CC">
        <w:rPr>
          <w:rFonts w:ascii="Calibri" w:eastAsia="Times New Roman" w:hAnsi="Calibri" w:cs="Times New Roman"/>
          <w:color w:val="000000"/>
          <w:lang w:eastAsia="ru-RU"/>
        </w:rPr>
        <w:tab/>
      </w:r>
      <w:r w:rsidRPr="004D04CC">
        <w:rPr>
          <w:rFonts w:ascii="Calibri" w:eastAsia="Times New Roman" w:hAnsi="Calibri" w:cs="Times New Roman"/>
          <w:color w:val="000000"/>
          <w:lang w:eastAsia="ru-RU"/>
        </w:rPr>
        <w:tab/>
        <w:t xml:space="preserve">                   </w:t>
      </w:r>
      <w:r w:rsidRPr="004D04C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 І Ш Е Н Н Я</w:t>
      </w:r>
    </w:p>
    <w:p w14:paraId="67338348" w14:textId="77777777" w:rsidR="003A4C9A" w:rsidRPr="004D04CC" w:rsidRDefault="003A4C9A" w:rsidP="003A4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4C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Про Програму розвитку земельних відносин та охорони земель на території Васильківської селищної об’єднаної територіальної громади на 20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val="uk-UA" w:eastAsia="ru-RU"/>
        </w:rPr>
        <w:t>26</w:t>
      </w:r>
      <w:r w:rsidRPr="004D04C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val="uk-UA" w:eastAsia="ru-RU"/>
        </w:rPr>
        <w:t>9</w:t>
      </w:r>
      <w:r w:rsidRPr="004D04C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роки</w:t>
      </w:r>
    </w:p>
    <w:p w14:paraId="3E404962" w14:textId="77777777" w:rsidR="003A4C9A" w:rsidRPr="004D04CC" w:rsidRDefault="003A4C9A" w:rsidP="003A4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F9E717" w14:textId="77777777" w:rsidR="003A4C9A" w:rsidRDefault="003A4C9A" w:rsidP="009E3A28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</w:pPr>
      <w:bookmarkStart w:id="0" w:name="_GoBack"/>
      <w:bookmarkEnd w:id="0"/>
    </w:p>
    <w:p w14:paraId="4C63A033" w14:textId="34CDA32E" w:rsidR="009E3A28" w:rsidRPr="00004CAF" w:rsidRDefault="009E3A28" w:rsidP="009E3A28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</w:pPr>
      <w:r w:rsidRPr="00004CA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  <w:t>Програма розвитку земельних відносин та охорони земель Васильківської селищної ради на 202</w:t>
      </w:r>
      <w:r w:rsidR="002F4129" w:rsidRPr="002F412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6</w:t>
      </w:r>
      <w:r w:rsidRPr="00004CA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  <w:t>-202</w:t>
      </w:r>
      <w:r w:rsidR="002F4129" w:rsidRPr="002F412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9</w:t>
      </w:r>
      <w:r w:rsidRPr="00004CA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  <w:t xml:space="preserve"> роки</w:t>
      </w:r>
    </w:p>
    <w:p w14:paraId="2505997F" w14:textId="2D84E644" w:rsidR="009E3A28" w:rsidRPr="003A4C9A" w:rsidRDefault="009E3A28" w:rsidP="003A4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Затверджено</w:t>
      </w: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br/>
        <w:t>Рішення сесії Васильківської селищної ради</w:t>
      </w: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br/>
        <w:t xml:space="preserve">№ </w:t>
      </w:r>
      <w:r w:rsidR="003A4C9A" w:rsidRPr="003A4C9A">
        <w:rPr>
          <w:rFonts w:ascii="Times New Roman" w:eastAsia="Times New Roman" w:hAnsi="Times New Roman" w:cs="Times New Roman"/>
          <w:color w:val="000000"/>
          <w:sz w:val="18"/>
          <w:szCs w:val="26"/>
          <w:lang w:val="uk-UA" w:eastAsia="ru-RU"/>
        </w:rPr>
        <w:t>2139- 62/</w:t>
      </w:r>
      <w:r w:rsidR="003A4C9A" w:rsidRPr="003A4C9A">
        <w:rPr>
          <w:rFonts w:ascii="Times New Roman" w:eastAsia="Times New Roman" w:hAnsi="Times New Roman" w:cs="Times New Roman"/>
          <w:color w:val="000000"/>
          <w:sz w:val="18"/>
          <w:szCs w:val="26"/>
          <w:lang w:eastAsia="ru-RU"/>
        </w:rPr>
        <w:t>V</w:t>
      </w:r>
      <w:r w:rsidR="003A4C9A" w:rsidRPr="003A4C9A">
        <w:rPr>
          <w:rFonts w:ascii="Times New Roman" w:eastAsia="Times New Roman" w:hAnsi="Times New Roman" w:cs="Times New Roman"/>
          <w:color w:val="000000"/>
          <w:sz w:val="18"/>
          <w:szCs w:val="26"/>
          <w:lang w:val="uk-UA" w:eastAsia="ru-RU"/>
        </w:rPr>
        <w:t xml:space="preserve">ІІІ </w:t>
      </w: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 xml:space="preserve">від </w:t>
      </w:r>
      <w:r w:rsidR="003A4C9A" w:rsidRPr="003A4C9A">
        <w:rPr>
          <w:rFonts w:ascii="Times New Roman" w:eastAsia="Times New Roman" w:hAnsi="Times New Roman" w:cs="Times New Roman"/>
          <w:color w:val="000000"/>
          <w:sz w:val="20"/>
          <w:szCs w:val="26"/>
          <w:lang w:val="uk-UA" w:eastAsia="ru-RU"/>
        </w:rPr>
        <w:t xml:space="preserve">18.11.2025 </w:t>
      </w: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року</w:t>
      </w:r>
    </w:p>
    <w:p w14:paraId="62DE763A" w14:textId="55014FD7"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ПРОГРАМА</w:t>
      </w: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br/>
        <w:t>розвитку земельних відносин та охорони земель</w:t>
      </w: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br/>
      </w:r>
      <w:r w:rsidR="005375C4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 xml:space="preserve">Васильківської селищної </w:t>
      </w: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 xml:space="preserve"> ради на 20</w:t>
      </w:r>
      <w:r w:rsidR="005375C4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2</w:t>
      </w:r>
      <w:r w:rsidR="002F4129" w:rsidRPr="002F412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6</w:t>
      </w: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-202</w:t>
      </w:r>
      <w:r w:rsidR="002F4129" w:rsidRPr="009F4E9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9</w:t>
      </w: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 xml:space="preserve"> роки</w:t>
      </w:r>
    </w:p>
    <w:p w14:paraId="0B6A67CA" w14:textId="77777777"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ВСТУП</w:t>
      </w:r>
    </w:p>
    <w:p w14:paraId="0C1C6642" w14:textId="166294FA"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Програма розвитку земельних відносин та охорони земель </w:t>
      </w:r>
      <w:r w:rsidRPr="009E3A28">
        <w:rPr>
          <w:rFonts w:ascii="Times New Roman" w:eastAsia="Times New Roman" w:hAnsi="Times New Roman" w:cs="Times New Roman"/>
          <w:bCs/>
          <w:sz w:val="21"/>
          <w:szCs w:val="21"/>
          <w:lang w:val="uk-UA" w:eastAsia="ru-RU"/>
        </w:rPr>
        <w:t>Васильківської селищної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ради на 20</w:t>
      </w:r>
      <w:r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</w:t>
      </w:r>
      <w:r w:rsidR="002F4129" w:rsidRPr="002F412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6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-202</w:t>
      </w:r>
      <w:r w:rsidR="002F4129" w:rsidRPr="002F412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9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роки (далі – Програма) розроблена згідно із Земельним та Бюджетним кодексами України, Законами України «Про землеустрій», «Про охорону земель», «Про оцінку земель», «Про Державний земельний кадастр», </w:t>
      </w:r>
      <w:r w:rsidR="005375C4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Закону України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від </w:t>
      </w:r>
      <w:r w:rsidR="005375C4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24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5375C4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липня 2021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року № </w:t>
      </w:r>
      <w:r w:rsidR="005375C4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711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«</w:t>
      </w:r>
      <w:r w:rsidR="005375C4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Про внесення змін до деяких законодавчих актів України щодо планування використання земель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»,</w:t>
      </w:r>
      <w:r w:rsidR="005375C4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Закону України</w:t>
      </w:r>
      <w:r w:rsidR="005375C4"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від </w:t>
      </w:r>
      <w:r w:rsidR="005375C4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28</w:t>
      </w:r>
      <w:r w:rsidR="005375C4"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704F30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квітня</w:t>
      </w:r>
      <w:r w:rsidR="005375C4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2021</w:t>
      </w:r>
      <w:r w:rsidR="005375C4"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року № </w:t>
      </w:r>
      <w:r w:rsidR="00704F30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1423</w:t>
      </w:r>
      <w:r w:rsidR="005375C4"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«</w:t>
      </w:r>
      <w:r w:rsidR="00704F30" w:rsidRPr="00704F30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5375C4"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», 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з метою здійснення заходів для створення ефективного механізму регулювання земельних відносин та управління земельними ресурсами, раціонального використання та охорони земель, розвитку ринку землі та ведення Державного земельного кадастру.</w:t>
      </w:r>
    </w:p>
    <w:p w14:paraId="388BBC75" w14:textId="77777777"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Результатом виконання Програми має стати підвищення ефективності раціонального </w:t>
      </w:r>
      <w:r w:rsidR="001E02D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використання та охорони земель селищної 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ради.</w:t>
      </w:r>
    </w:p>
    <w:p w14:paraId="63C99D1C" w14:textId="77777777"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Разом із зростанням інвестиційного та виробничого потенціалів землі як самостійного фактора економічного зростання буде завершено здійснення більш важливих заходів і завдань, необхідних для подальшого розвитку земельних відносин, гарантування прав на землю, формування якісного екологічного середовища </w:t>
      </w:r>
      <w:r>
        <w:rPr>
          <w:rFonts w:ascii="Times New Roman" w:eastAsia="Times New Roman" w:hAnsi="Times New Roman" w:cs="Times New Roman"/>
          <w:bCs/>
          <w:sz w:val="21"/>
          <w:szCs w:val="21"/>
          <w:lang w:val="uk-UA" w:eastAsia="ru-RU"/>
        </w:rPr>
        <w:t>Васильківської селищної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ради.</w:t>
      </w:r>
    </w:p>
    <w:p w14:paraId="489D1563" w14:textId="77777777"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1. Мета Програми</w:t>
      </w:r>
    </w:p>
    <w:p w14:paraId="4D4A451D" w14:textId="77777777" w:rsidR="009E3A28" w:rsidRPr="009E3A28" w:rsidRDefault="009E3A28" w:rsidP="009E3A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lastRenderedPageBreak/>
        <w:t>Основною метою Програми є:</w:t>
      </w:r>
    </w:p>
    <w:p w14:paraId="354A54AF" w14:textId="77777777" w:rsidR="009E3A28" w:rsidRPr="009E3A28" w:rsidRDefault="009E3A28" w:rsidP="009E3A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здійснення заходів для створення ефективного механізму регулювання земельних відносин та управління земельними ресурсами, раціонального використання та охорони земель, розвитку ринку землі та ведення державного земельного кадастру;</w:t>
      </w:r>
    </w:p>
    <w:p w14:paraId="7F9F8DAB" w14:textId="77777777" w:rsidR="009E3A28" w:rsidRDefault="009E3A28" w:rsidP="009E3A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забезпечення ефективного використання земельних ресурсів, створення оптимальних умов для суттєвого збільшення соціального, інвестиційного і виробничого потенціалів землі, зростання її економічної цінності.</w:t>
      </w:r>
    </w:p>
    <w:p w14:paraId="270ADFFE" w14:textId="77777777" w:rsidR="00704F30" w:rsidRPr="009E3A28" w:rsidRDefault="00704F30" w:rsidP="009E3A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Здійснення комплексного плану просторового </w:t>
      </w:r>
      <w:r w:rsidR="006C68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розвитку території територіальної громади, який визначає перспективне найбільш ефективне використання території </w:t>
      </w:r>
      <w:r w:rsidR="002D0A21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 межах всієї території територіальної громади</w:t>
      </w:r>
    </w:p>
    <w:p w14:paraId="673FEB50" w14:textId="77777777"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2. Організаційне забезпечення виконання програми</w:t>
      </w:r>
    </w:p>
    <w:p w14:paraId="1A334650" w14:textId="77777777" w:rsidR="009E3A28" w:rsidRPr="009E3A28" w:rsidRDefault="009E3A28" w:rsidP="009E3A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У Програмі визначені основні завдання проведення земельної реформи. Програма має сприяти активізації процесу загального розвитку земельних відносин та докорінно поліпшити охорону земельних ресурсів </w:t>
      </w:r>
      <w:r>
        <w:rPr>
          <w:rFonts w:ascii="Times New Roman" w:eastAsia="Times New Roman" w:hAnsi="Times New Roman" w:cs="Times New Roman"/>
          <w:bCs/>
          <w:sz w:val="21"/>
          <w:szCs w:val="21"/>
          <w:lang w:val="uk-UA" w:eastAsia="ru-RU"/>
        </w:rPr>
        <w:t>Васильківської селищної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ради. Ними слід вважати:</w:t>
      </w:r>
    </w:p>
    <w:p w14:paraId="3C1D3445" w14:textId="77777777" w:rsidR="009E3A28" w:rsidRPr="009E3A28" w:rsidRDefault="009E3A2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проведення аналізу стану використання та охорони земель на території </w:t>
      </w:r>
      <w:r w:rsidR="002D0A21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Васильківської селищної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ради;</w:t>
      </w:r>
    </w:p>
    <w:p w14:paraId="476B004D" w14:textId="77777777" w:rsidR="009E3A28" w:rsidRPr="009E3A28" w:rsidRDefault="009E3A2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проведення інвентаризації земель усіх форм власності;</w:t>
      </w:r>
    </w:p>
    <w:p w14:paraId="6EF75D84" w14:textId="77777777" w:rsidR="009E3A28" w:rsidRPr="00AA2C22" w:rsidRDefault="00775C14" w:rsidP="00AA2C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виготовлення</w:t>
      </w:r>
      <w:r w:rsidR="009E3A28"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Проекту землеустрою щодо встановлення та зміни меж населених пунктів</w:t>
      </w:r>
      <w:r w:rsidR="00AA2C22" w:rsidRPr="00AA2C22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 xml:space="preserve"> </w:t>
      </w:r>
      <w:r w:rsidR="00AA2C22" w:rsidRP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Васильківка, </w:t>
      </w:r>
      <w:r w:rsidR="00EE5F0D" w:rsidRP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Б</w:t>
      </w:r>
      <w:r w:rsidR="00AA2C22" w:rsidRP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ондарево, Вовчанське, Зоря, Іванівка, Красне, Манвелівка, Петреківка, Правда, Улянівка,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Великоолександрівка,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Преображенське,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Первомайське,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Воскресенівка,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Нововоскресенівка,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Катеринівка,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Богданівка,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Нововасильківка,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Бабакове,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Колоно-Миколаївка</w:t>
      </w:r>
      <w:r w:rsidR="00EE5F0D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EE5F0D" w:rsidRP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Письменне,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Вербівське,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Во</w:t>
      </w:r>
      <w:r w:rsidR="00EE5F0D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вратне,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Воронізьке, Дібрівка,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Зелений Гай,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Іванівське,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Тихе,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Луб’янці,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Новоіванівка,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Рубанівське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,Солонці,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Шевченківське,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Дебальцеве,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Веселий Кут,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Лугове, Новотерсянське,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Охотниче,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Перевальське,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Пришиб,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Григорівка</w:t>
      </w:r>
      <w:r w:rsidR="00EE5F0D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, Павлівка, Аврамівка, Довге, Каплистівка, Кобзар, Криворізьке, Крутоярка, Новогригорівка, Перепеляче, Морозівське, Самарське, Червона Долина, Шевченко, </w:t>
      </w:r>
      <w:r w:rsidR="0065673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Шев</w:t>
      </w:r>
      <w:r w:rsidR="00656738" w:rsidRP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`</w:t>
      </w:r>
      <w:r w:rsidR="0065673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якино, Широке,</w:t>
      </w:r>
      <w:r w:rsidR="009E3A2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65673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Синельниківського</w:t>
      </w:r>
      <w:r w:rsidR="009E3A2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району </w:t>
      </w:r>
      <w:r w:rsid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Дніпропетровської</w:t>
      </w:r>
      <w:r w:rsidR="009E3A2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області та включення у межі адміністративно-територіальних одиниць земельних ділянок проектної житлової садибної забудови (враховуючи дані Схеми планування території </w:t>
      </w:r>
      <w:r w:rsid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Васильківської</w:t>
      </w:r>
      <w:r w:rsidR="009E3A2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селищної </w:t>
      </w:r>
      <w:r w:rsidR="009E3A2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ради </w:t>
      </w:r>
      <w:r w:rsid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Синельниківського</w:t>
      </w:r>
      <w:r w:rsidR="009E3A2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району </w:t>
      </w:r>
      <w:r w:rsid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Дніпропетровської</w:t>
      </w:r>
      <w:r w:rsidR="009E3A2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області);</w:t>
      </w:r>
    </w:p>
    <w:p w14:paraId="22CB7F1A" w14:textId="77777777" w:rsidR="009E3A28" w:rsidRPr="009E3A28" w:rsidRDefault="009E3A2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виявлення та повернення самовільно зайнятих земельних ділянок і </w:t>
      </w:r>
      <w:r w:rsid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надання 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їх у </w:t>
      </w:r>
      <w:r w:rsid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користування або у власність</w:t>
      </w:r>
    </w:p>
    <w:p w14:paraId="73D7BC85" w14:textId="77777777" w:rsidR="009E3A28" w:rsidRPr="009E3A28" w:rsidRDefault="009E3A2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оновлення планово-картографічних матеріалів;</w:t>
      </w:r>
    </w:p>
    <w:p w14:paraId="36681D5F" w14:textId="77777777" w:rsidR="009E3A28" w:rsidRPr="009E3A28" w:rsidRDefault="009E3A28" w:rsidP="000410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співпраця з </w:t>
      </w:r>
      <w:r w:rsid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податковою службою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 як</w:t>
      </w:r>
      <w:r w:rsid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а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проводять нарахування фізичним особам сум земельного податку, з метою приведення їх у відповідність до даних державного земельного кадастру та тарифів;</w:t>
      </w:r>
    </w:p>
    <w:p w14:paraId="533BA472" w14:textId="77777777" w:rsidR="009E3A28" w:rsidRPr="009E3A28" w:rsidRDefault="009E3A2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проведення рекультивації порушених земель;</w:t>
      </w:r>
    </w:p>
    <w:p w14:paraId="32208893" w14:textId="77777777" w:rsidR="009E3A28" w:rsidRPr="009E3A28" w:rsidRDefault="009E3A2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проведення робіт з нормативної грошової оцінки земель населених пунктів :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Васильківка, Бондарево, Вовчанське, Зоря, Іванівка, Красне, Манвелівка, Петреківка, Правда, Улянівка,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Великоолександрівка,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Преображенське,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Первомайське,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Воскресенівка,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Нововоскресенівка,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Катеринівка,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Богданівка,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Нововасильківка,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Бабакове,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Колоно-Миколаївка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Письменне,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Вербівське,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Во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вратне,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Воронізьке, Дібрівка,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Зелений Гай,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Іванівське,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Тихе,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Луб’янці,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Новоіванівка,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Рубанівське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,Солонці,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Шевченківське,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Дебальцеве,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Веселий Кут,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Лугове, Новотерсянське,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Охотниче,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Перевальське,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Пришиб,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Григорівка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 Павлівка, Аврамівка, Довге, Каплистівка, Кобзар, Криворізьке, Крутоярка, Новогригорівка, Перепеляче, Морозівське, Самарське, Червона Долина, Шевченко, Шев</w:t>
      </w:r>
      <w:r w:rsidR="00BC4778" w:rsidRP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`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якино, Широке Васильківської селищної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ради;</w:t>
      </w:r>
    </w:p>
    <w:p w14:paraId="25243D1B" w14:textId="77777777" w:rsidR="009E3A28" w:rsidRPr="009E3A28" w:rsidRDefault="00BC477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розробка – Комплексного плану просторового розвитку території територіальної громади</w:t>
      </w:r>
      <w:r w:rsidR="009E3A28"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;</w:t>
      </w:r>
    </w:p>
    <w:p w14:paraId="7A48F625" w14:textId="77777777" w:rsidR="009E3A28" w:rsidRPr="009E3A28" w:rsidRDefault="009E3A2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запровадження ефективних механізмів ринку землі, у тому числі проведення земельних торгів у формі аукціону;</w:t>
      </w:r>
    </w:p>
    <w:p w14:paraId="5C17D244" w14:textId="77777777" w:rsidR="009E3A28" w:rsidRDefault="00BC477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виготовлення генеральних планів населених пунктів</w:t>
      </w:r>
      <w:r w:rsidR="009E3A28"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;</w:t>
      </w:r>
    </w:p>
    <w:p w14:paraId="18EA590A" w14:textId="77777777" w:rsidR="00A70839" w:rsidRPr="009E3A28" w:rsidRDefault="00A70839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розробка детальних планів територій під об’єктами освіти, охорони здоров’я, культури, ЖКХ. </w:t>
      </w:r>
    </w:p>
    <w:p w14:paraId="7166A268" w14:textId="77777777" w:rsidR="009E3A28" w:rsidRPr="009E3A28" w:rsidRDefault="009E3A2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розроблення проектів землеустрою щодо встановлення меж прибережних захисних смуг для забезпечення раціонального використання природоохоронної території з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режимом обмеженої господарської діяльності;</w:t>
      </w:r>
    </w:p>
    <w:p w14:paraId="09715E74" w14:textId="77777777" w:rsidR="009E3A28" w:rsidRPr="009E3A28" w:rsidRDefault="009E3A2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запровадження внутрішніх правил регулювання земельних відносин, пов’язаних з наданням громадянам у користування або у власність земельних ділянок для будівництва і обслуговування 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lastRenderedPageBreak/>
        <w:t xml:space="preserve">житлового будинку, господарських будівель і споруд та ведення особистого селянського господарства на території </w:t>
      </w:r>
      <w:r w:rsid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Васильківської селищної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ради.</w:t>
      </w:r>
    </w:p>
    <w:p w14:paraId="5D41468E" w14:textId="77777777"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 xml:space="preserve">3. Сучасний стан земельного фонду </w:t>
      </w:r>
      <w:r w:rsidR="00A70839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Васильківської селищної</w:t>
      </w: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 xml:space="preserve"> ради.</w:t>
      </w:r>
    </w:p>
    <w:p w14:paraId="2C3C9B31" w14:textId="77777777" w:rsidR="00A70839" w:rsidRPr="00A70839" w:rsidRDefault="00A70839" w:rsidP="00370CBB">
      <w:pPr>
        <w:shd w:val="clear" w:color="auto" w:fill="FFFFFF"/>
        <w:spacing w:before="100" w:beforeAutospacing="1" w:after="100" w:afterAutospacing="1" w:line="240" w:lineRule="auto"/>
        <w:ind w:left="360" w:firstLine="348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Васильківська селищна об’єднана територіальна громада утворена у 2016 році шляхом добровільного об’єднання Великоолександрівської сільської ради, Воскресенівської сільської ради та Богданівської сільської ради: сіл Великоолександрівка,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Преображенське,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Первомайське,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Воскресенівка,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Нововоскресенівка,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Катеринівка,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Богданівка,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Нововасильківка,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Бабакове,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Колоно-Миколаївка. А також доприєднання у 2018</w:t>
      </w:r>
      <w:r w:rsidR="00F878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році Письменської селищної ради, Дебальцівської сільської ради та Григорівської сільської ради: селища Письмене, сіл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Вербівське,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Вовратне,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Воронізьке, Дібрівка,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Зелений Гай,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Іванівське,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Тихе,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Луб’янці,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Новоіванівка,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Рубанівське,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Солонці,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Шевченківське,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Дебальцеве,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Веселий Кут,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Лугове, Новотерсянське,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Охотниче,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Перевальське,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Пришиб,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F878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Григорівка,</w:t>
      </w:r>
      <w:r w:rsidR="00F87846" w:rsidRPr="00F878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F878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та кінець 2020 року Павлівської сільської ради, сіл </w:t>
      </w:r>
      <w:r w:rsidR="004E4D5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Павлівка, Аврамівка, Довге, Каплистівка, Кобзар, Криворізьке, Крутоярка, Новогригорівка, Перепеляче, Морозівське, Самарське, Червона Долина, Шевченко, Шев</w:t>
      </w:r>
      <w:r w:rsidR="004E4D58" w:rsidRP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`</w:t>
      </w:r>
      <w:r w:rsidR="004E4D5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якино, Широке</w:t>
      </w:r>
    </w:p>
    <w:p w14:paraId="2C1A65F8" w14:textId="77777777" w:rsidR="00A70839" w:rsidRPr="00A70839" w:rsidRDefault="00A70839" w:rsidP="00A7083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Адміністративним центром територіальної громади є селище міського типу Васильківка, в якому розміщений орган місцевого самоврядування.</w:t>
      </w:r>
    </w:p>
    <w:p w14:paraId="0BC6934B" w14:textId="77777777" w:rsidR="00A70839" w:rsidRPr="00A70839" w:rsidRDefault="00A70839" w:rsidP="00A7083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Територіальна громада має єдиний представницький орган – Васильківську селищну раду.</w:t>
      </w:r>
    </w:p>
    <w:p w14:paraId="5C0D6090" w14:textId="77777777" w:rsidR="00A70839" w:rsidRPr="00A70839" w:rsidRDefault="00A70839" w:rsidP="00A7083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Територія громади займає площу </w:t>
      </w:r>
      <w:r w:rsidR="004E4D58" w:rsidRPr="004E4D5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882,213</w:t>
      </w:r>
      <w:r w:rsidR="004E4D58"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кв. км. або </w:t>
      </w:r>
      <w:r w:rsidR="004E4D5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882</w:t>
      </w:r>
      <w:r w:rsidR="004E4D58" w:rsidRPr="004E4D5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21</w:t>
      </w:r>
      <w:r w:rsidR="004E4D5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</w:t>
      </w:r>
      <w:r w:rsidR="004E4D58" w:rsidRPr="004E4D5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3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га</w:t>
      </w:r>
    </w:p>
    <w:p w14:paraId="083E569F" w14:textId="77777777" w:rsidR="00A70839" w:rsidRPr="00A70839" w:rsidRDefault="00A70839" w:rsidP="00A7083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Населення громади станом на 01.01.20</w:t>
      </w:r>
      <w:r w:rsidR="004E4D5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</w:t>
      </w:r>
      <w:r w:rsidR="00004CAF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року становить  </w:t>
      </w:r>
      <w:r w:rsidR="00004CAF" w:rsidRPr="00004CAF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21999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чоловік.</w:t>
      </w:r>
    </w:p>
    <w:p w14:paraId="5A8DD13A" w14:textId="77777777" w:rsidR="00A70839" w:rsidRPr="00A70839" w:rsidRDefault="00A70839" w:rsidP="00A7083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Площа земель сільськогосподарського призначення складає </w:t>
      </w:r>
      <w:r w:rsidR="00EF043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79258,97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га.</w:t>
      </w:r>
    </w:p>
    <w:p w14:paraId="0DA07225" w14:textId="77777777"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4. Фінансове забезпечення виконання програми</w:t>
      </w:r>
    </w:p>
    <w:p w14:paraId="5F47A146" w14:textId="77777777" w:rsidR="009E3A28" w:rsidRPr="009E3A28" w:rsidRDefault="009E3A28" w:rsidP="009E3A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Фінансування Програми здійснюється за рахунок:</w:t>
      </w:r>
    </w:p>
    <w:p w14:paraId="5A02DE3C" w14:textId="77777777" w:rsidR="009E3A28" w:rsidRPr="009E3A28" w:rsidRDefault="009E3A28" w:rsidP="009E3A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коштів місцевих бюджетів;</w:t>
      </w:r>
    </w:p>
    <w:p w14:paraId="3B147B8A" w14:textId="77777777" w:rsidR="009E3A28" w:rsidRPr="009E3A28" w:rsidRDefault="009E3A28" w:rsidP="009E3A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інших джерел, які не заборонені чинним законодавством.</w:t>
      </w:r>
    </w:p>
    <w:p w14:paraId="1BD42B83" w14:textId="77777777"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Щорічний план основних заходів та необхідний обсяг фінансування, щодо реалізації Програми затверджується рішенням </w:t>
      </w:r>
      <w:r w:rsidR="00EF043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Васильківської селищної ради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</w:t>
      </w:r>
    </w:p>
    <w:p w14:paraId="3595F3EB" w14:textId="77777777"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Головними розпорядниками бюджетних коштів з виконання заходів Програми є виконавчий комітет </w:t>
      </w:r>
      <w:r w:rsidR="00EF043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селищної ради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</w:t>
      </w:r>
    </w:p>
    <w:p w14:paraId="54BB421B" w14:textId="77777777"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5. Очікувані результати виконання програми</w:t>
      </w:r>
    </w:p>
    <w:p w14:paraId="2EE3E771" w14:textId="7482C3E0"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Передбачені Програмою заходи планується здійснити протягом 20</w:t>
      </w:r>
      <w:r w:rsidR="00EF043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</w:t>
      </w:r>
      <w:r w:rsidR="002F4129" w:rsidRPr="002F4129"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–202</w:t>
      </w:r>
      <w:r w:rsidR="002F4129" w:rsidRPr="002F4129">
        <w:rPr>
          <w:rFonts w:ascii="Times New Roman" w:eastAsia="Times New Roman" w:hAnsi="Times New Roman" w:cs="Times New Roman"/>
          <w:sz w:val="21"/>
          <w:szCs w:val="21"/>
          <w:lang w:eastAsia="ru-RU"/>
        </w:rPr>
        <w:t>9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років.</w:t>
      </w:r>
    </w:p>
    <w:p w14:paraId="7832A786" w14:textId="77777777"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Поетапне виконання Програми шляхом здійснення комплексу організаційних, правових, еколого-економічних та інших заходів дозволить створити стійку систему нарощування біоресурсного потенціалу земель та підвищити економічну ефективність їх використання.</w:t>
      </w:r>
    </w:p>
    <w:p w14:paraId="4A51B8D7" w14:textId="77777777" w:rsid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Проведення робіт, пов'язаних з розробкою та складанням планів земельно-господарського устрою населених пунктів, дасть змогу упорядкувати відомості про земельні ділянки і землекористувачів, вирішувати питання забудови, планування і зонування, створити реальний банк даних про ринок землі.</w:t>
      </w:r>
    </w:p>
    <w:p w14:paraId="3C2CDF01" w14:textId="77777777" w:rsidR="00BE5382" w:rsidRPr="009E3A28" w:rsidRDefault="00BE5382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За результатами розроблення Комплексного плану формуються земельні ділянки державної та комунальної власності, а також</w:t>
      </w:r>
      <w:r w:rsidR="00907E4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містобудівні умови та обмеження, відомості про які вносяться до Державного земельного кадастру та містобудівного кадастру.</w:t>
      </w:r>
    </w:p>
    <w:p w14:paraId="20740D78" w14:textId="77777777"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lastRenderedPageBreak/>
        <w:t>Також роботи пов’язані з оновленням меж населених пунктів, встановленням прибережних захисних смуг, дадуть можливість сприя</w:t>
      </w:r>
      <w:r w:rsidR="00BE538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нню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належному оподаткуванню територій та додатковим бюджетним надходженням, а також забезпечать подальше впорядкування територій із визначенням перспектив розвитку сільської громади.</w:t>
      </w:r>
    </w:p>
    <w:p w14:paraId="1F3581D9" w14:textId="77777777"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В цілому по </w:t>
      </w:r>
      <w:r w:rsidR="00907E4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Васильківській селищній 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раді збільшиться надходження коштів до бюджету від сплати земельного податку та оренди землі, зокрема це буде забезпечено</w:t>
      </w:r>
      <w:r w:rsidR="00907E4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проведенням та своєчасним оновлення грошової оцінки, що дозволить збільшити бюджетні надходження від плати за землю орієнтовно у 4–7 разів, а для </w:t>
      </w:r>
      <w:r w:rsidR="00907E4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селищної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ради це стане гарантією стабільного наповнення місцевого бюджету на наступні </w:t>
      </w:r>
      <w:r w:rsidR="00907E4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три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рок</w:t>
      </w:r>
      <w:r w:rsidR="00907E4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и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</w:t>
      </w:r>
    </w:p>
    <w:p w14:paraId="62C31FB9" w14:textId="77777777"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6. Контроль за виконанням програми</w:t>
      </w:r>
    </w:p>
    <w:p w14:paraId="72A4D764" w14:textId="77777777"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Контроль за виконанням цієї Програми здійснюють: постійна комісія з питань планування фінансів, бюджету та соціально-економічного розвитку та постійна комісія з питань містобудування, будівництва, земельних відносин та охорони навколишнього середовища.</w:t>
      </w:r>
    </w:p>
    <w:p w14:paraId="38E819B4" w14:textId="77777777" w:rsidR="00274A64" w:rsidRDefault="00FD4269" w:rsidP="002C4F77">
      <w:pPr>
        <w:rPr>
          <w:rFonts w:ascii="Times New Roman" w:hAnsi="Times New Roman" w:cs="Times New Roman"/>
          <w:lang w:val="uk-UA"/>
        </w:rPr>
      </w:pPr>
      <w:r w:rsidRPr="009E3A28">
        <w:rPr>
          <w:rFonts w:ascii="Times New Roman" w:hAnsi="Times New Roman" w:cs="Times New Roman"/>
          <w:lang w:val="uk-UA"/>
        </w:rPr>
        <w:t xml:space="preserve"> </w:t>
      </w:r>
    </w:p>
    <w:p w14:paraId="3B2EEA54" w14:textId="77777777" w:rsidR="00274A64" w:rsidRDefault="00274A6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14:paraId="11E06D7D" w14:textId="77777777" w:rsidR="00274A64" w:rsidRPr="004D04CC" w:rsidRDefault="00274A64" w:rsidP="00274A64">
      <w:pPr>
        <w:jc w:val="center"/>
        <w:rPr>
          <w:rFonts w:ascii="Times New Roman" w:eastAsia="Times New Roman" w:hAnsi="Times New Roman" w:cs="Times New Roman"/>
        </w:rPr>
      </w:pPr>
      <w:r w:rsidRPr="004D04CC">
        <w:rPr>
          <w:rFonts w:ascii="Times New Roman" w:eastAsia="Times New Roman" w:hAnsi="Times New Roman" w:cs="Times New Roman"/>
          <w:b/>
          <w:bCs/>
          <w:color w:val="1D1D1B"/>
        </w:rPr>
        <w:lastRenderedPageBreak/>
        <w:t>ПАСПОРТ ПРОГРАМИ</w:t>
      </w:r>
    </w:p>
    <w:p w14:paraId="69D50722" w14:textId="77777777" w:rsidR="00274A64" w:rsidRPr="004D04CC" w:rsidRDefault="00274A64" w:rsidP="00274A64">
      <w:pPr>
        <w:jc w:val="center"/>
        <w:rPr>
          <w:rFonts w:ascii="Times New Roman" w:eastAsia="Times New Roman" w:hAnsi="Times New Roman" w:cs="Times New Roman"/>
        </w:rPr>
      </w:pPr>
      <w:r w:rsidRPr="004D04CC">
        <w:rPr>
          <w:rFonts w:ascii="Times New Roman" w:eastAsia="Times New Roman" w:hAnsi="Times New Roman" w:cs="Times New Roman"/>
          <w:b/>
          <w:bCs/>
          <w:color w:val="1D1D1B"/>
        </w:rPr>
        <w:t>розвитку земельних відносин</w:t>
      </w:r>
    </w:p>
    <w:p w14:paraId="2C7FA26E" w14:textId="77777777" w:rsidR="00274A64" w:rsidRPr="004D04CC" w:rsidRDefault="00274A64" w:rsidP="00274A64">
      <w:pPr>
        <w:jc w:val="center"/>
        <w:rPr>
          <w:rFonts w:ascii="Times New Roman" w:eastAsia="Times New Roman" w:hAnsi="Times New Roman" w:cs="Times New Roman"/>
        </w:rPr>
      </w:pPr>
      <w:r w:rsidRPr="004D04CC">
        <w:rPr>
          <w:rFonts w:ascii="Times New Roman" w:eastAsia="Times New Roman" w:hAnsi="Times New Roman" w:cs="Times New Roman"/>
          <w:b/>
          <w:bCs/>
          <w:color w:val="1D1D1B"/>
        </w:rPr>
        <w:t>на території Васильківської селищної об’єднаної територіальної громади</w:t>
      </w:r>
    </w:p>
    <w:p w14:paraId="37873233" w14:textId="19628469" w:rsidR="00274A64" w:rsidRPr="004D04CC" w:rsidRDefault="00274A64" w:rsidP="00274A64">
      <w:pPr>
        <w:jc w:val="center"/>
        <w:rPr>
          <w:rFonts w:ascii="Times New Roman" w:eastAsia="Times New Roman" w:hAnsi="Times New Roman" w:cs="Times New Roman"/>
        </w:rPr>
      </w:pPr>
      <w:r w:rsidRPr="004D04CC">
        <w:rPr>
          <w:rFonts w:ascii="Times New Roman" w:eastAsia="Times New Roman" w:hAnsi="Times New Roman" w:cs="Times New Roman"/>
          <w:b/>
          <w:bCs/>
          <w:color w:val="1D1D1B"/>
        </w:rPr>
        <w:t>на 20</w:t>
      </w:r>
      <w:r w:rsidRPr="004D04CC">
        <w:rPr>
          <w:rFonts w:ascii="Times New Roman" w:eastAsia="Times New Roman" w:hAnsi="Times New Roman" w:cs="Times New Roman"/>
          <w:b/>
          <w:bCs/>
          <w:color w:val="1D1D1B"/>
          <w:lang w:val="uk-UA"/>
        </w:rPr>
        <w:t>2</w:t>
      </w:r>
      <w:r w:rsidR="002F4129">
        <w:rPr>
          <w:rFonts w:ascii="Times New Roman" w:eastAsia="Times New Roman" w:hAnsi="Times New Roman" w:cs="Times New Roman"/>
          <w:b/>
          <w:bCs/>
          <w:color w:val="1D1D1B"/>
          <w:lang w:val="en-US"/>
        </w:rPr>
        <w:t>6</w:t>
      </w:r>
      <w:r w:rsidRPr="004D04CC">
        <w:rPr>
          <w:rFonts w:ascii="Times New Roman" w:eastAsia="Times New Roman" w:hAnsi="Times New Roman" w:cs="Times New Roman"/>
          <w:b/>
          <w:bCs/>
          <w:color w:val="1D1D1B"/>
        </w:rPr>
        <w:t>-202</w:t>
      </w:r>
      <w:r w:rsidR="002F4129">
        <w:rPr>
          <w:rFonts w:ascii="Times New Roman" w:eastAsia="Times New Roman" w:hAnsi="Times New Roman" w:cs="Times New Roman"/>
          <w:b/>
          <w:bCs/>
          <w:color w:val="1D1D1B"/>
          <w:lang w:val="en-US"/>
        </w:rPr>
        <w:t>9</w:t>
      </w:r>
      <w:r w:rsidRPr="004D04CC">
        <w:rPr>
          <w:rFonts w:ascii="Times New Roman" w:eastAsia="Times New Roman" w:hAnsi="Times New Roman" w:cs="Times New Roman"/>
          <w:b/>
          <w:bCs/>
          <w:color w:val="1D1D1B"/>
        </w:rPr>
        <w:t> роки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3682"/>
        <w:gridCol w:w="5423"/>
      </w:tblGrid>
      <w:tr w:rsidR="00274A64" w:rsidRPr="0082461D" w14:paraId="4628BBDE" w14:textId="77777777" w:rsidTr="0082461D">
        <w:trPr>
          <w:trHeight w:val="20"/>
          <w:tblCellSpacing w:w="0" w:type="dxa"/>
        </w:trPr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89D9901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103AA55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4AA5917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Васильківська селищна рада</w:t>
            </w:r>
          </w:p>
        </w:tc>
      </w:tr>
      <w:tr w:rsidR="00274A64" w:rsidRPr="0082461D" w14:paraId="6A92D615" w14:textId="77777777" w:rsidTr="0082461D">
        <w:trPr>
          <w:trHeight w:val="20"/>
          <w:tblCellSpacing w:w="0" w:type="dxa"/>
        </w:trPr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3BC1EDF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2F92815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Розробник програми</w:t>
            </w:r>
          </w:p>
        </w:tc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B8363A7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</w:rPr>
              <w:t>Відділ земельних відносин</w:t>
            </w:r>
          </w:p>
        </w:tc>
      </w:tr>
      <w:tr w:rsidR="00274A64" w:rsidRPr="0082461D" w14:paraId="0EBFC013" w14:textId="77777777" w:rsidTr="0082461D">
        <w:trPr>
          <w:trHeight w:val="20"/>
          <w:tblCellSpacing w:w="0" w:type="dxa"/>
        </w:trPr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E2BE15C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4715852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B5609B8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</w:rPr>
              <w:t>Відділ земельних відносин</w:t>
            </w:r>
          </w:p>
        </w:tc>
      </w:tr>
      <w:tr w:rsidR="00274A64" w:rsidRPr="0082461D" w14:paraId="39562E4A" w14:textId="77777777" w:rsidTr="0082461D">
        <w:trPr>
          <w:trHeight w:val="20"/>
          <w:tblCellSpacing w:w="0" w:type="dxa"/>
        </w:trPr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D383F6A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1E5AD49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Учасники програми</w:t>
            </w:r>
          </w:p>
        </w:tc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3359307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Організації, заклади, установи, громадяни, проектні організації що мають ліцензії на виконання землевпорядних та землеоціночних робіт</w:t>
            </w:r>
          </w:p>
        </w:tc>
      </w:tr>
      <w:tr w:rsidR="00274A64" w:rsidRPr="0082461D" w14:paraId="35DFC402" w14:textId="77777777" w:rsidTr="0082461D">
        <w:trPr>
          <w:trHeight w:val="20"/>
          <w:tblCellSpacing w:w="0" w:type="dxa"/>
        </w:trPr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A3A8FF2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3B11732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Підстава для розроблення програми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BD3C2A9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Земельний кодекс України, Бюджетний кодекс України, Закони України «Про землеустрій», «Про охорону земель», «Про оцінку земель»</w:t>
            </w:r>
          </w:p>
        </w:tc>
      </w:tr>
      <w:tr w:rsidR="00274A64" w:rsidRPr="0082461D" w14:paraId="32445895" w14:textId="77777777" w:rsidTr="0082461D">
        <w:trPr>
          <w:trHeight w:val="20"/>
          <w:tblCellSpacing w:w="0" w:type="dxa"/>
        </w:trPr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46F48E1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C4BDCDF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 програми</w:t>
            </w:r>
          </w:p>
        </w:tc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5651787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ефективного використання та підвищення цінності земельних ресурсів Васильківської ОТГ</w:t>
            </w:r>
          </w:p>
        </w:tc>
      </w:tr>
      <w:tr w:rsidR="00274A64" w:rsidRPr="0082461D" w14:paraId="43120773" w14:textId="77777777" w:rsidTr="0082461D">
        <w:trPr>
          <w:trHeight w:val="20"/>
          <w:tblCellSpacing w:w="0" w:type="dxa"/>
        </w:trPr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3070AFF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03D9B53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Терміни реалізації програми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67C8BF6" w14:textId="6B567569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  <w:r w:rsidR="002F4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</w:t>
            </w:r>
            <w:r w:rsidR="002F4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</w:tr>
      <w:tr w:rsidR="00274A64" w:rsidRPr="0082461D" w14:paraId="6714ECB6" w14:textId="77777777" w:rsidTr="0082461D">
        <w:trPr>
          <w:trHeight w:val="20"/>
          <w:tblCellSpacing w:w="0" w:type="dxa"/>
        </w:trPr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5B4B1A1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00F21B7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 фінансування Програми</w:t>
            </w:r>
          </w:p>
        </w:tc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F8D341B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Селищний бюджет та  інші джерела фінансування, не заборонені законодавством</w:t>
            </w:r>
          </w:p>
        </w:tc>
      </w:tr>
      <w:tr w:rsidR="00274A64" w:rsidRPr="0082461D" w14:paraId="5E84C21D" w14:textId="77777777" w:rsidTr="0082461D">
        <w:trPr>
          <w:trHeight w:val="20"/>
          <w:tblCellSpacing w:w="0" w:type="dxa"/>
        </w:trPr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8C9FA87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79CE2E9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  орієнтовний обсяг фінансових ресурсів, необхідних для реалізації програми, тис. грн.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8B9E4A2" w14:textId="3CD7C669" w:rsidR="00274A64" w:rsidRPr="00004CAF" w:rsidRDefault="00D92738" w:rsidP="00004C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  <w:r w:rsidR="00274A64" w:rsidRPr="00004CA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04CA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млн.грн.</w:t>
            </w:r>
          </w:p>
        </w:tc>
      </w:tr>
      <w:tr w:rsidR="00274A64" w:rsidRPr="0082461D" w14:paraId="55DB6C34" w14:textId="77777777" w:rsidTr="0082461D">
        <w:trPr>
          <w:trHeight w:val="20"/>
          <w:tblCellSpacing w:w="0" w:type="dxa"/>
        </w:trPr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617B345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64524A5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Відповідальний  виконавець </w:t>
            </w: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 Програми</w:t>
            </w:r>
          </w:p>
        </w:tc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59BD230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Виконавчий комітет Васильківської селищної ради</w:t>
            </w:r>
          </w:p>
        </w:tc>
      </w:tr>
      <w:tr w:rsidR="00274A64" w:rsidRPr="0082461D" w14:paraId="5855ED93" w14:textId="77777777" w:rsidTr="0082461D">
        <w:trPr>
          <w:trHeight w:val="20"/>
          <w:tblCellSpacing w:w="0" w:type="dxa"/>
        </w:trPr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DD2EEE4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0237F2B" w14:textId="77777777"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за реалізацією Програми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CD23C08" w14:textId="77777777" w:rsidR="00274A64" w:rsidRPr="004D04CC" w:rsidRDefault="004D04CC" w:rsidP="004D04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за виконанням даного рішення покласти на постійну комісію з питань земельних відносин, екології та охорони навколишнього природного середовища (Гужел О.В.).</w:t>
            </w:r>
          </w:p>
        </w:tc>
      </w:tr>
    </w:tbl>
    <w:p w14:paraId="73881390" w14:textId="77777777" w:rsidR="0082461D" w:rsidRDefault="0082461D" w:rsidP="002C4F77">
      <w:pPr>
        <w:rPr>
          <w:rFonts w:ascii="Times New Roman" w:hAnsi="Times New Roman" w:cs="Times New Roman"/>
          <w:lang w:val="uk-UA"/>
        </w:rPr>
        <w:sectPr w:rsidR="0082461D" w:rsidSect="009F4E9D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14:paraId="4663827C" w14:textId="46356134" w:rsidR="00084241" w:rsidRPr="00084241" w:rsidRDefault="00084241" w:rsidP="004F38EF">
      <w:pPr>
        <w:ind w:left="6379"/>
        <w:rPr>
          <w:rFonts w:ascii="Times New Roman" w:eastAsia="Times New Roman" w:hAnsi="Times New Roman" w:cs="Times New Roman"/>
          <w:bCs/>
          <w:color w:val="1D1D1B"/>
          <w:lang w:val="uk-UA"/>
        </w:rPr>
      </w:pPr>
      <w:r w:rsidRPr="00084241">
        <w:rPr>
          <w:rFonts w:ascii="Times New Roman" w:eastAsia="Times New Roman" w:hAnsi="Times New Roman" w:cs="Times New Roman"/>
          <w:bCs/>
          <w:color w:val="1D1D1B"/>
          <w:lang w:val="uk-UA"/>
        </w:rPr>
        <w:lastRenderedPageBreak/>
        <w:t xml:space="preserve">Додаток до додатка </w:t>
      </w:r>
      <w:r w:rsidR="004F38EF">
        <w:rPr>
          <w:rFonts w:ascii="Times New Roman" w:eastAsia="Times New Roman" w:hAnsi="Times New Roman" w:cs="Times New Roman"/>
          <w:bCs/>
          <w:color w:val="1D1D1B"/>
          <w:lang w:val="uk-UA"/>
        </w:rPr>
        <w:t xml:space="preserve"> до рішення селищної ради від </w:t>
      </w:r>
      <w:r w:rsidR="00D92738" w:rsidRPr="00D92738">
        <w:rPr>
          <w:rFonts w:ascii="Times New Roman" w:eastAsia="Times New Roman" w:hAnsi="Times New Roman" w:cs="Times New Roman"/>
          <w:bCs/>
          <w:color w:val="1D1D1B"/>
        </w:rPr>
        <w:t>18</w:t>
      </w:r>
      <w:r w:rsidR="004F38EF">
        <w:rPr>
          <w:rFonts w:ascii="Times New Roman" w:eastAsia="Times New Roman" w:hAnsi="Times New Roman" w:cs="Times New Roman"/>
          <w:bCs/>
          <w:color w:val="1D1D1B"/>
          <w:lang w:val="uk-UA"/>
        </w:rPr>
        <w:t>.</w:t>
      </w:r>
      <w:r w:rsidR="00D92738" w:rsidRPr="00D92738">
        <w:rPr>
          <w:rFonts w:ascii="Times New Roman" w:eastAsia="Times New Roman" w:hAnsi="Times New Roman" w:cs="Times New Roman"/>
          <w:bCs/>
          <w:color w:val="1D1D1B"/>
        </w:rPr>
        <w:t>11</w:t>
      </w:r>
      <w:r w:rsidR="004F38EF">
        <w:rPr>
          <w:rFonts w:ascii="Times New Roman" w:eastAsia="Times New Roman" w:hAnsi="Times New Roman" w:cs="Times New Roman"/>
          <w:bCs/>
          <w:color w:val="1D1D1B"/>
          <w:lang w:val="uk-UA"/>
        </w:rPr>
        <w:t>.202</w:t>
      </w:r>
      <w:r w:rsidR="00D92738" w:rsidRPr="00D92738">
        <w:rPr>
          <w:rFonts w:ascii="Times New Roman" w:eastAsia="Times New Roman" w:hAnsi="Times New Roman" w:cs="Times New Roman"/>
          <w:bCs/>
          <w:color w:val="1D1D1B"/>
        </w:rPr>
        <w:t>5</w:t>
      </w:r>
      <w:r w:rsidR="004F38EF">
        <w:rPr>
          <w:rFonts w:ascii="Times New Roman" w:eastAsia="Times New Roman" w:hAnsi="Times New Roman" w:cs="Times New Roman"/>
          <w:bCs/>
          <w:color w:val="1D1D1B"/>
          <w:lang w:val="uk-UA"/>
        </w:rPr>
        <w:t xml:space="preserve"> №</w:t>
      </w:r>
    </w:p>
    <w:p w14:paraId="72919C98" w14:textId="78246263" w:rsidR="00084241" w:rsidRDefault="00084241" w:rsidP="00084241">
      <w:pPr>
        <w:jc w:val="center"/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uk-UA"/>
        </w:rPr>
      </w:pPr>
      <w:r w:rsidRPr="004F38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uk-UA"/>
        </w:rPr>
        <w:t xml:space="preserve">Напрями діяльності та заходи Програми розвитку </w:t>
      </w:r>
      <w:r w:rsidR="004F38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uk-UA"/>
        </w:rPr>
        <w:t xml:space="preserve">земельних відносин на території </w:t>
      </w:r>
      <w:r w:rsidRPr="004F38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uk-UA"/>
        </w:rPr>
        <w:t>Васильківської селищної  територіальної громади на 20</w:t>
      </w:r>
      <w:r w:rsidR="004F38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uk-UA"/>
        </w:rPr>
        <w:t>2</w:t>
      </w:r>
      <w:r w:rsidR="00D92738" w:rsidRPr="00D92738">
        <w:rPr>
          <w:rFonts w:ascii="Times New Roman" w:eastAsia="Times New Roman" w:hAnsi="Times New Roman" w:cs="Times New Roman"/>
          <w:bCs/>
          <w:color w:val="1D1D1B"/>
          <w:sz w:val="24"/>
          <w:szCs w:val="24"/>
        </w:rPr>
        <w:t>6</w:t>
      </w:r>
      <w:r w:rsidRPr="004F38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uk-UA"/>
        </w:rPr>
        <w:t>-202</w:t>
      </w:r>
      <w:r w:rsidR="00D92738" w:rsidRPr="00D92738">
        <w:rPr>
          <w:rFonts w:ascii="Times New Roman" w:eastAsia="Times New Roman" w:hAnsi="Times New Roman" w:cs="Times New Roman"/>
          <w:bCs/>
          <w:color w:val="1D1D1B"/>
          <w:sz w:val="24"/>
          <w:szCs w:val="24"/>
        </w:rPr>
        <w:t>9</w:t>
      </w:r>
      <w:r w:rsidRPr="004F38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uk-UA"/>
        </w:rPr>
        <w:t xml:space="preserve"> роки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3"/>
        <w:gridCol w:w="1332"/>
        <w:gridCol w:w="1501"/>
        <w:gridCol w:w="1007"/>
        <w:gridCol w:w="1306"/>
        <w:gridCol w:w="1406"/>
        <w:gridCol w:w="1241"/>
        <w:gridCol w:w="1305"/>
      </w:tblGrid>
      <w:tr w:rsidR="00ED79AC" w:rsidRPr="004D04CC" w14:paraId="409FDF8D" w14:textId="77777777" w:rsidTr="00D92738">
        <w:tc>
          <w:tcPr>
            <w:tcW w:w="473" w:type="dxa"/>
          </w:tcPr>
          <w:p w14:paraId="57317358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000000"/>
              </w:rPr>
              <w:t>№ з/п </w:t>
            </w:r>
          </w:p>
        </w:tc>
        <w:tc>
          <w:tcPr>
            <w:tcW w:w="1332" w:type="dxa"/>
          </w:tcPr>
          <w:p w14:paraId="1F22E830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000000"/>
              </w:rPr>
              <w:t>Назва напряму діяльності (пріоритетні завдання</w:t>
            </w:r>
          </w:p>
        </w:tc>
        <w:tc>
          <w:tcPr>
            <w:tcW w:w="1501" w:type="dxa"/>
          </w:tcPr>
          <w:p w14:paraId="19323E86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000000"/>
              </w:rPr>
              <w:t>Перелік заходів Програми </w:t>
            </w:r>
          </w:p>
        </w:tc>
        <w:tc>
          <w:tcPr>
            <w:tcW w:w="1007" w:type="dxa"/>
          </w:tcPr>
          <w:p w14:paraId="3795604A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000000"/>
              </w:rPr>
              <w:t>Термін виконання заходу </w:t>
            </w:r>
          </w:p>
        </w:tc>
        <w:tc>
          <w:tcPr>
            <w:tcW w:w="1306" w:type="dxa"/>
          </w:tcPr>
          <w:p w14:paraId="789BC6E7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000000"/>
              </w:rPr>
              <w:t>Виконавці </w:t>
            </w:r>
          </w:p>
        </w:tc>
        <w:tc>
          <w:tcPr>
            <w:tcW w:w="1406" w:type="dxa"/>
          </w:tcPr>
          <w:p w14:paraId="0B2A8BD3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000000"/>
              </w:rPr>
              <w:t>Джерела фінансування </w:t>
            </w:r>
          </w:p>
        </w:tc>
        <w:tc>
          <w:tcPr>
            <w:tcW w:w="1241" w:type="dxa"/>
          </w:tcPr>
          <w:p w14:paraId="7A42D386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000000"/>
              </w:rPr>
              <w:t>Обсяги фінансування (вартість</w:t>
            </w:r>
          </w:p>
        </w:tc>
        <w:tc>
          <w:tcPr>
            <w:tcW w:w="1305" w:type="dxa"/>
          </w:tcPr>
          <w:p w14:paraId="70B9AC85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000000"/>
              </w:rPr>
              <w:t>Очікуваний результат </w:t>
            </w:r>
          </w:p>
          <w:p w14:paraId="1E1C5970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ED79AC" w:rsidRPr="004D04CC" w14:paraId="3B7FC177" w14:textId="77777777" w:rsidTr="00D92738">
        <w:tc>
          <w:tcPr>
            <w:tcW w:w="473" w:type="dxa"/>
          </w:tcPr>
          <w:p w14:paraId="504FF119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332" w:type="dxa"/>
          </w:tcPr>
          <w:p w14:paraId="25E133DC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501" w:type="dxa"/>
          </w:tcPr>
          <w:p w14:paraId="4B8F485A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1007" w:type="dxa"/>
          </w:tcPr>
          <w:p w14:paraId="52D77ED5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306" w:type="dxa"/>
          </w:tcPr>
          <w:p w14:paraId="30299EED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406" w:type="dxa"/>
          </w:tcPr>
          <w:p w14:paraId="47C2B301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1241" w:type="dxa"/>
          </w:tcPr>
          <w:p w14:paraId="1359FD17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1305" w:type="dxa"/>
          </w:tcPr>
          <w:p w14:paraId="7E4F1905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</w:tr>
      <w:tr w:rsidR="00ED79AC" w:rsidRPr="004D04CC" w14:paraId="0A0EA025" w14:textId="77777777" w:rsidTr="00D92738">
        <w:tc>
          <w:tcPr>
            <w:tcW w:w="473" w:type="dxa"/>
          </w:tcPr>
          <w:p w14:paraId="2F2DB465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332" w:type="dxa"/>
          </w:tcPr>
          <w:p w14:paraId="076E4915" w14:textId="77777777" w:rsidR="004F38EF" w:rsidRPr="004D04CC" w:rsidRDefault="00ED79A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>Інвентаризація земельних ділянок</w:t>
            </w:r>
            <w:r w:rsidRPr="004D04CC">
              <w:rPr>
                <w:rFonts w:ascii="Times New Roman" w:eastAsia="Times New Roman" w:hAnsi="Times New Roman" w:cs="Times New Roman"/>
                <w:color w:val="1D1D1B"/>
                <w:lang w:val="uk-UA"/>
              </w:rPr>
              <w:t xml:space="preserve"> в межах населених пунктів</w:t>
            </w:r>
          </w:p>
        </w:tc>
        <w:tc>
          <w:tcPr>
            <w:tcW w:w="1501" w:type="dxa"/>
          </w:tcPr>
          <w:p w14:paraId="2CF65B8F" w14:textId="77777777" w:rsidR="004F38EF" w:rsidRPr="004D04CC" w:rsidRDefault="00ED79A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>Виготовлення технічної документації щодо інвентаризації земельних ділянок</w:t>
            </w:r>
          </w:p>
        </w:tc>
        <w:tc>
          <w:tcPr>
            <w:tcW w:w="1007" w:type="dxa"/>
          </w:tcPr>
          <w:p w14:paraId="022347E2" w14:textId="35840110" w:rsidR="004F38EF" w:rsidRPr="00D92738" w:rsidRDefault="00ED79AC" w:rsidP="0008424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202</w:t>
            </w:r>
            <w:r w:rsidR="00D92738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4D04CC">
              <w:rPr>
                <w:rFonts w:ascii="Times New Roman" w:eastAsia="Times New Roman" w:hAnsi="Times New Roman" w:cs="Times New Roman"/>
                <w:lang w:val="uk-UA"/>
              </w:rPr>
              <w:t>-202</w:t>
            </w:r>
            <w:r w:rsidR="00D92738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306" w:type="dxa"/>
          </w:tcPr>
          <w:p w14:paraId="1E894ECB" w14:textId="77777777" w:rsidR="004F38EF" w:rsidRPr="004D04CC" w:rsidRDefault="00ED79A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>Проектні землевпорядні організації</w:t>
            </w:r>
          </w:p>
        </w:tc>
        <w:tc>
          <w:tcPr>
            <w:tcW w:w="1406" w:type="dxa"/>
          </w:tcPr>
          <w:p w14:paraId="14A0833D" w14:textId="77777777" w:rsidR="004F38EF" w:rsidRPr="004D04CC" w:rsidRDefault="00ED79A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>Селищний бюджет, інші джерела фінансування, не заборонені законодавством</w:t>
            </w:r>
          </w:p>
        </w:tc>
        <w:tc>
          <w:tcPr>
            <w:tcW w:w="1241" w:type="dxa"/>
          </w:tcPr>
          <w:p w14:paraId="6CD77C32" w14:textId="38568620" w:rsidR="004F38EF" w:rsidRPr="004D04CC" w:rsidRDefault="00D92738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8.0</w:t>
            </w:r>
            <w:r w:rsidR="00ED79AC" w:rsidRPr="004D04CC">
              <w:rPr>
                <w:rFonts w:ascii="Times New Roman" w:eastAsia="Times New Roman" w:hAnsi="Times New Roman" w:cs="Times New Roman"/>
                <w:lang w:val="uk-UA"/>
              </w:rPr>
              <w:t xml:space="preserve"> млн.грн.</w:t>
            </w:r>
          </w:p>
        </w:tc>
        <w:tc>
          <w:tcPr>
            <w:tcW w:w="1305" w:type="dxa"/>
          </w:tcPr>
          <w:p w14:paraId="21C47D7B" w14:textId="77777777" w:rsidR="004F38EF" w:rsidRPr="004D04CC" w:rsidRDefault="00ED79A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000000"/>
              </w:rPr>
              <w:t>Створення інформаційної бази  та достовірний облік земельних ділянок </w:t>
            </w:r>
          </w:p>
        </w:tc>
      </w:tr>
      <w:tr w:rsidR="00ED79AC" w:rsidRPr="004D04CC" w14:paraId="4464D8E5" w14:textId="77777777" w:rsidTr="00D92738">
        <w:tc>
          <w:tcPr>
            <w:tcW w:w="473" w:type="dxa"/>
          </w:tcPr>
          <w:p w14:paraId="6E22515A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332" w:type="dxa"/>
          </w:tcPr>
          <w:p w14:paraId="3597E674" w14:textId="77777777" w:rsidR="004F38EF" w:rsidRPr="004D04CC" w:rsidRDefault="00ED79A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Комплексне планування просторового розвитку</w:t>
            </w:r>
          </w:p>
        </w:tc>
        <w:tc>
          <w:tcPr>
            <w:tcW w:w="1501" w:type="dxa"/>
          </w:tcPr>
          <w:p w14:paraId="1F70B441" w14:textId="77777777" w:rsidR="004F38EF" w:rsidRPr="004D04CC" w:rsidRDefault="00ED79A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Виготовлення документації – Комплексний план просторового розвитку території</w:t>
            </w:r>
          </w:p>
        </w:tc>
        <w:tc>
          <w:tcPr>
            <w:tcW w:w="1007" w:type="dxa"/>
          </w:tcPr>
          <w:p w14:paraId="41BFD95C" w14:textId="148A6AE1" w:rsidR="004F38EF" w:rsidRPr="004D04CC" w:rsidRDefault="00D92738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-202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306" w:type="dxa"/>
          </w:tcPr>
          <w:p w14:paraId="78027DA7" w14:textId="77777777" w:rsidR="004F38EF" w:rsidRPr="004D04CC" w:rsidRDefault="007D14D4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>Проектні землевпорядні організації</w:t>
            </w:r>
          </w:p>
        </w:tc>
        <w:tc>
          <w:tcPr>
            <w:tcW w:w="1406" w:type="dxa"/>
          </w:tcPr>
          <w:p w14:paraId="129B6AB4" w14:textId="77777777" w:rsidR="004F38EF" w:rsidRPr="004D04CC" w:rsidRDefault="007D14D4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>Селищний бюджет, інші джерела фінансування, не заборонені законодавством</w:t>
            </w:r>
          </w:p>
        </w:tc>
        <w:tc>
          <w:tcPr>
            <w:tcW w:w="1241" w:type="dxa"/>
          </w:tcPr>
          <w:p w14:paraId="6F5938C1" w14:textId="2666A4E8" w:rsidR="004F38EF" w:rsidRPr="004D04CC" w:rsidRDefault="00D92738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14.2</w:t>
            </w:r>
            <w:r w:rsidR="007D14D4" w:rsidRPr="004D04CC">
              <w:rPr>
                <w:rFonts w:ascii="Times New Roman" w:eastAsia="Times New Roman" w:hAnsi="Times New Roman" w:cs="Times New Roman"/>
                <w:lang w:val="uk-UA"/>
              </w:rPr>
              <w:t xml:space="preserve"> млн.грн.</w:t>
            </w:r>
          </w:p>
        </w:tc>
        <w:tc>
          <w:tcPr>
            <w:tcW w:w="1305" w:type="dxa"/>
          </w:tcPr>
          <w:p w14:paraId="4CE33B40" w14:textId="77777777" w:rsidR="004F38EF" w:rsidRPr="004D04CC" w:rsidRDefault="007D14D4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Створення комплексного управління територією громади</w:t>
            </w:r>
          </w:p>
        </w:tc>
      </w:tr>
      <w:tr w:rsidR="00ED79AC" w:rsidRPr="004D04CC" w14:paraId="52555A4B" w14:textId="77777777" w:rsidTr="00D92738">
        <w:tc>
          <w:tcPr>
            <w:tcW w:w="473" w:type="dxa"/>
          </w:tcPr>
          <w:p w14:paraId="6BE1B071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1332" w:type="dxa"/>
          </w:tcPr>
          <w:p w14:paraId="4C3AC46E" w14:textId="77777777" w:rsidR="004F38EF" w:rsidRPr="004D04CC" w:rsidRDefault="007D14D4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Встановлення меж населених пунктів</w:t>
            </w:r>
          </w:p>
        </w:tc>
        <w:tc>
          <w:tcPr>
            <w:tcW w:w="1501" w:type="dxa"/>
          </w:tcPr>
          <w:p w14:paraId="058E80AA" w14:textId="77777777" w:rsidR="004F38EF" w:rsidRPr="004D04CC" w:rsidRDefault="009F39EC" w:rsidP="002128B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 xml:space="preserve">Виготовлення </w:t>
            </w:r>
            <w:r w:rsidR="002128B2" w:rsidRPr="004D04CC">
              <w:rPr>
                <w:rFonts w:ascii="Times New Roman" w:eastAsia="Times New Roman" w:hAnsi="Times New Roman" w:cs="Times New Roman"/>
                <w:color w:val="1D1D1B"/>
                <w:lang w:val="uk-UA"/>
              </w:rPr>
              <w:t>проектної документації</w:t>
            </w:r>
            <w:r w:rsidRPr="004D04CC">
              <w:rPr>
                <w:rFonts w:ascii="Times New Roman" w:eastAsia="Times New Roman" w:hAnsi="Times New Roman" w:cs="Times New Roman"/>
                <w:color w:val="1D1D1B"/>
              </w:rPr>
              <w:t xml:space="preserve"> щодо</w:t>
            </w:r>
            <w:r w:rsidRPr="004D04CC">
              <w:rPr>
                <w:rFonts w:ascii="Times New Roman" w:eastAsia="Times New Roman" w:hAnsi="Times New Roman" w:cs="Times New Roman"/>
                <w:color w:val="1D1D1B"/>
                <w:lang w:val="uk-UA"/>
              </w:rPr>
              <w:t xml:space="preserve"> встановлення </w:t>
            </w:r>
            <w:r w:rsidR="002128B2" w:rsidRPr="004D04CC">
              <w:rPr>
                <w:rFonts w:ascii="Times New Roman" w:eastAsia="Times New Roman" w:hAnsi="Times New Roman" w:cs="Times New Roman"/>
                <w:color w:val="1D1D1B"/>
                <w:lang w:val="uk-UA"/>
              </w:rPr>
              <w:t>(зміни) меж адміністративно-</w:t>
            </w:r>
            <w:r w:rsidR="00204CE3" w:rsidRPr="004D04CC">
              <w:rPr>
                <w:rFonts w:ascii="Times New Roman" w:eastAsia="Times New Roman" w:hAnsi="Times New Roman" w:cs="Times New Roman"/>
                <w:color w:val="1D1D1B"/>
                <w:lang w:val="uk-UA"/>
              </w:rPr>
              <w:t>територіальних одиниць</w:t>
            </w:r>
            <w:r w:rsidRPr="004D04CC">
              <w:rPr>
                <w:rFonts w:ascii="Times New Roman" w:eastAsia="Times New Roman" w:hAnsi="Times New Roman" w:cs="Times New Roman"/>
                <w:color w:val="1D1D1B"/>
                <w:lang w:val="uk-UA"/>
              </w:rPr>
              <w:t>.</w:t>
            </w:r>
          </w:p>
        </w:tc>
        <w:tc>
          <w:tcPr>
            <w:tcW w:w="1007" w:type="dxa"/>
          </w:tcPr>
          <w:p w14:paraId="46EA9EEC" w14:textId="7763439B" w:rsidR="004F38EF" w:rsidRPr="004D04CC" w:rsidRDefault="00D92738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-202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306" w:type="dxa"/>
          </w:tcPr>
          <w:p w14:paraId="31DFA12C" w14:textId="77777777" w:rsidR="004F38EF" w:rsidRPr="004D04CC" w:rsidRDefault="009F39E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>Проектні землевпорядні організації</w:t>
            </w:r>
          </w:p>
        </w:tc>
        <w:tc>
          <w:tcPr>
            <w:tcW w:w="1406" w:type="dxa"/>
          </w:tcPr>
          <w:p w14:paraId="6B36DBDD" w14:textId="77777777" w:rsidR="004F38EF" w:rsidRPr="004D04CC" w:rsidRDefault="009F39E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>Селищний бюджет, інші джерела фінансування, не заборонені законодавством</w:t>
            </w:r>
          </w:p>
        </w:tc>
        <w:tc>
          <w:tcPr>
            <w:tcW w:w="1241" w:type="dxa"/>
          </w:tcPr>
          <w:p w14:paraId="329DA70B" w14:textId="6420ED56" w:rsidR="004F38EF" w:rsidRPr="004D04CC" w:rsidRDefault="00D92738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1.9</w:t>
            </w:r>
            <w:r w:rsidR="009F39EC" w:rsidRPr="004D04CC">
              <w:rPr>
                <w:rFonts w:ascii="Times New Roman" w:eastAsia="Times New Roman" w:hAnsi="Times New Roman" w:cs="Times New Roman"/>
                <w:lang w:val="uk-UA"/>
              </w:rPr>
              <w:t xml:space="preserve"> млн.грн.</w:t>
            </w:r>
          </w:p>
        </w:tc>
        <w:tc>
          <w:tcPr>
            <w:tcW w:w="1305" w:type="dxa"/>
          </w:tcPr>
          <w:p w14:paraId="651E3147" w14:textId="77777777" w:rsidR="004F38EF" w:rsidRPr="004D04CC" w:rsidRDefault="009F39E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Встановлення відновлення меж населених пунктів</w:t>
            </w:r>
          </w:p>
        </w:tc>
      </w:tr>
      <w:tr w:rsidR="00ED79AC" w:rsidRPr="004D04CC" w14:paraId="36925791" w14:textId="77777777" w:rsidTr="00D92738">
        <w:tc>
          <w:tcPr>
            <w:tcW w:w="473" w:type="dxa"/>
          </w:tcPr>
          <w:p w14:paraId="2F75BF7F" w14:textId="77777777"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332" w:type="dxa"/>
          </w:tcPr>
          <w:p w14:paraId="53403338" w14:textId="77777777" w:rsidR="004F38EF" w:rsidRPr="004D04CC" w:rsidRDefault="009F39E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Проведення нормативної грошової оцінки Н.П.</w:t>
            </w:r>
          </w:p>
        </w:tc>
        <w:tc>
          <w:tcPr>
            <w:tcW w:w="1501" w:type="dxa"/>
          </w:tcPr>
          <w:p w14:paraId="60F9BB24" w14:textId="77777777" w:rsidR="004F38EF" w:rsidRPr="004D04CC" w:rsidRDefault="00204CE3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Виготовлення документації з НГО</w:t>
            </w:r>
          </w:p>
        </w:tc>
        <w:tc>
          <w:tcPr>
            <w:tcW w:w="1007" w:type="dxa"/>
          </w:tcPr>
          <w:p w14:paraId="678D3F13" w14:textId="71EEEA67" w:rsidR="004F38EF" w:rsidRPr="004D04CC" w:rsidRDefault="00D92738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-202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306" w:type="dxa"/>
          </w:tcPr>
          <w:p w14:paraId="30B9A46E" w14:textId="77777777" w:rsidR="004F38EF" w:rsidRPr="004D04CC" w:rsidRDefault="00204CE3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>Проектні землевпорядні організації</w:t>
            </w:r>
          </w:p>
        </w:tc>
        <w:tc>
          <w:tcPr>
            <w:tcW w:w="1406" w:type="dxa"/>
          </w:tcPr>
          <w:p w14:paraId="5CE5D259" w14:textId="77777777" w:rsidR="004F38EF" w:rsidRPr="004D04CC" w:rsidRDefault="00204CE3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>Селищний бюджет, інші джерела фінансування, не заборонені законодавством</w:t>
            </w:r>
          </w:p>
        </w:tc>
        <w:tc>
          <w:tcPr>
            <w:tcW w:w="1241" w:type="dxa"/>
          </w:tcPr>
          <w:p w14:paraId="77C3779F" w14:textId="684F107B" w:rsidR="004F38EF" w:rsidRPr="004D04CC" w:rsidRDefault="00D92738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3.9</w:t>
            </w:r>
            <w:r w:rsidR="00204CE3" w:rsidRPr="004D04CC">
              <w:rPr>
                <w:rFonts w:ascii="Times New Roman" w:eastAsia="Times New Roman" w:hAnsi="Times New Roman" w:cs="Times New Roman"/>
                <w:lang w:val="uk-UA"/>
              </w:rPr>
              <w:t xml:space="preserve"> млн.грн.</w:t>
            </w:r>
          </w:p>
        </w:tc>
        <w:tc>
          <w:tcPr>
            <w:tcW w:w="1305" w:type="dxa"/>
          </w:tcPr>
          <w:p w14:paraId="20D1000E" w14:textId="77777777" w:rsidR="00204CE3" w:rsidRPr="004D04CC" w:rsidRDefault="00204CE3" w:rsidP="00204CE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Документа ція з НГО</w:t>
            </w:r>
          </w:p>
          <w:p w14:paraId="0CFBE524" w14:textId="77777777" w:rsidR="004F38EF" w:rsidRPr="004D04CC" w:rsidRDefault="00204CE3" w:rsidP="00204CE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</w:tbl>
    <w:p w14:paraId="27362613" w14:textId="77777777" w:rsidR="004F38EF" w:rsidRPr="004F38EF" w:rsidRDefault="004F38EF" w:rsidP="00084241">
      <w:pPr>
        <w:jc w:val="center"/>
        <w:rPr>
          <w:rFonts w:ascii="Times New Roman" w:eastAsia="Times New Roman" w:hAnsi="Times New Roman" w:cs="Times New Roman"/>
          <w:lang w:val="uk-UA"/>
        </w:rPr>
      </w:pPr>
    </w:p>
    <w:p w14:paraId="635F7CEB" w14:textId="77777777" w:rsidR="00084241" w:rsidRPr="00084241" w:rsidRDefault="00084241" w:rsidP="00084241">
      <w:pPr>
        <w:jc w:val="center"/>
        <w:rPr>
          <w:rFonts w:ascii="Times New Roman" w:eastAsia="Times New Roman" w:hAnsi="Times New Roman" w:cs="Times New Roman"/>
        </w:rPr>
      </w:pPr>
      <w:r w:rsidRPr="00084241">
        <w:rPr>
          <w:rFonts w:ascii="Times New Roman" w:eastAsia="Times New Roman" w:hAnsi="Times New Roman" w:cs="Times New Roman"/>
        </w:rPr>
        <w:t> </w:t>
      </w:r>
    </w:p>
    <w:p w14:paraId="6148314A" w14:textId="78154A57" w:rsidR="004D04CC" w:rsidRPr="003A4C9A" w:rsidRDefault="00084241" w:rsidP="00084241">
      <w:pPr>
        <w:spacing w:before="100" w:after="150" w:line="330" w:lineRule="atLeast"/>
        <w:rPr>
          <w:rFonts w:ascii="Times New Roman" w:eastAsia="Times New Roman" w:hAnsi="Times New Roman" w:cs="Times New Roman"/>
          <w:color w:val="1D1D1B"/>
          <w:lang w:val="uk-UA"/>
        </w:rPr>
        <w:sectPr w:rsidR="004D04CC" w:rsidRPr="003A4C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84241">
        <w:rPr>
          <w:rFonts w:ascii="Times New Roman" w:eastAsia="Times New Roman" w:hAnsi="Times New Roman" w:cs="Times New Roman"/>
          <w:color w:val="1D1D1B"/>
          <w:lang w:val="uk-UA"/>
        </w:rPr>
        <w:t xml:space="preserve">           </w:t>
      </w:r>
      <w:r w:rsidRPr="00084241">
        <w:rPr>
          <w:rFonts w:ascii="Times New Roman" w:eastAsia="Times New Roman" w:hAnsi="Times New Roman" w:cs="Times New Roman"/>
          <w:color w:val="1D1D1B"/>
        </w:rPr>
        <w:t xml:space="preserve">Секретар селищної ради                                   </w:t>
      </w:r>
      <w:r w:rsidR="003A4C9A">
        <w:rPr>
          <w:rFonts w:ascii="Times New Roman" w:eastAsia="Times New Roman" w:hAnsi="Times New Roman" w:cs="Times New Roman"/>
          <w:color w:val="1D1D1B"/>
        </w:rPr>
        <w:t>                   Т.О. Агарков</w:t>
      </w:r>
      <w:r w:rsidR="003A4C9A">
        <w:rPr>
          <w:rFonts w:ascii="Times New Roman" w:eastAsia="Times New Roman" w:hAnsi="Times New Roman" w:cs="Times New Roman"/>
          <w:color w:val="1D1D1B"/>
          <w:lang w:val="uk-UA"/>
        </w:rPr>
        <w:t>а</w:t>
      </w:r>
    </w:p>
    <w:p w14:paraId="1C311436" w14:textId="3404BCD9" w:rsidR="00084241" w:rsidRPr="003A4C9A" w:rsidRDefault="00084241" w:rsidP="003A4C9A">
      <w:pPr>
        <w:tabs>
          <w:tab w:val="left" w:pos="708"/>
        </w:tabs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sectPr w:rsidR="00084241" w:rsidRPr="003A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3A083" w14:textId="77777777" w:rsidR="001F13E7" w:rsidRDefault="001F13E7" w:rsidP="00084241">
      <w:pPr>
        <w:spacing w:after="0" w:line="240" w:lineRule="auto"/>
      </w:pPr>
      <w:r>
        <w:separator/>
      </w:r>
    </w:p>
  </w:endnote>
  <w:endnote w:type="continuationSeparator" w:id="0">
    <w:p w14:paraId="199EF9C0" w14:textId="77777777" w:rsidR="001F13E7" w:rsidRDefault="001F13E7" w:rsidP="0008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682A2" w14:textId="77777777" w:rsidR="001F13E7" w:rsidRDefault="001F13E7" w:rsidP="00084241">
      <w:pPr>
        <w:spacing w:after="0" w:line="240" w:lineRule="auto"/>
      </w:pPr>
      <w:r>
        <w:separator/>
      </w:r>
    </w:p>
  </w:footnote>
  <w:footnote w:type="continuationSeparator" w:id="0">
    <w:p w14:paraId="02FB23D8" w14:textId="77777777" w:rsidR="001F13E7" w:rsidRDefault="001F13E7" w:rsidP="0008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3787"/>
    <w:multiLevelType w:val="multilevel"/>
    <w:tmpl w:val="D2E8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E628E"/>
    <w:multiLevelType w:val="multilevel"/>
    <w:tmpl w:val="5718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C370A"/>
    <w:multiLevelType w:val="multilevel"/>
    <w:tmpl w:val="7C54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61F52"/>
    <w:multiLevelType w:val="multilevel"/>
    <w:tmpl w:val="98C4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1D"/>
    <w:rsid w:val="00004CAF"/>
    <w:rsid w:val="0004103C"/>
    <w:rsid w:val="00084241"/>
    <w:rsid w:val="00093F7D"/>
    <w:rsid w:val="000D4F70"/>
    <w:rsid w:val="001E02D7"/>
    <w:rsid w:val="001F13E7"/>
    <w:rsid w:val="00204CE3"/>
    <w:rsid w:val="002128B2"/>
    <w:rsid w:val="002647D8"/>
    <w:rsid w:val="00274A64"/>
    <w:rsid w:val="002C0C52"/>
    <w:rsid w:val="002C4F77"/>
    <w:rsid w:val="002D0A21"/>
    <w:rsid w:val="002F4129"/>
    <w:rsid w:val="00370CBB"/>
    <w:rsid w:val="00384AD3"/>
    <w:rsid w:val="00387D75"/>
    <w:rsid w:val="003A4C9A"/>
    <w:rsid w:val="004C4CD6"/>
    <w:rsid w:val="004D04CC"/>
    <w:rsid w:val="004E4D58"/>
    <w:rsid w:val="004F38EF"/>
    <w:rsid w:val="005375C4"/>
    <w:rsid w:val="00656738"/>
    <w:rsid w:val="006C5C1D"/>
    <w:rsid w:val="006C68BB"/>
    <w:rsid w:val="00704F30"/>
    <w:rsid w:val="00774A35"/>
    <w:rsid w:val="00775C14"/>
    <w:rsid w:val="007D14D4"/>
    <w:rsid w:val="0082461D"/>
    <w:rsid w:val="00907E49"/>
    <w:rsid w:val="00976607"/>
    <w:rsid w:val="009E3A28"/>
    <w:rsid w:val="009F39EC"/>
    <w:rsid w:val="009F4E9D"/>
    <w:rsid w:val="00A70839"/>
    <w:rsid w:val="00AA2C22"/>
    <w:rsid w:val="00B13E65"/>
    <w:rsid w:val="00B51D65"/>
    <w:rsid w:val="00B527CA"/>
    <w:rsid w:val="00BC4778"/>
    <w:rsid w:val="00BE5382"/>
    <w:rsid w:val="00D92738"/>
    <w:rsid w:val="00E8034A"/>
    <w:rsid w:val="00ED79AC"/>
    <w:rsid w:val="00EE5F0D"/>
    <w:rsid w:val="00EF0435"/>
    <w:rsid w:val="00F87846"/>
    <w:rsid w:val="00FD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A01D"/>
  <w15:docId w15:val="{AAB0276D-6B55-44C1-98E3-5A112F13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3A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A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3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A28"/>
    <w:rPr>
      <w:b/>
      <w:bCs/>
    </w:rPr>
  </w:style>
  <w:style w:type="character" w:styleId="a5">
    <w:name w:val="Emphasis"/>
    <w:basedOn w:val="a0"/>
    <w:uiPriority w:val="20"/>
    <w:qFormat/>
    <w:rsid w:val="009E3A2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D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D4F7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F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a9"/>
    <w:rsid w:val="004D04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11"/>
    <w:locked/>
    <w:rsid w:val="004D04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8249</Words>
  <Characters>4703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hp book</cp:lastModifiedBy>
  <cp:revision>2</cp:revision>
  <cp:lastPrinted>2022-01-24T07:40:00Z</cp:lastPrinted>
  <dcterms:created xsi:type="dcterms:W3CDTF">2026-01-28T12:16:00Z</dcterms:created>
  <dcterms:modified xsi:type="dcterms:W3CDTF">2026-01-28T12:16:00Z</dcterms:modified>
</cp:coreProperties>
</file>