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2AED9" w14:textId="77777777" w:rsidR="00931553" w:rsidRDefault="00931553" w:rsidP="00931553">
      <w:pPr>
        <w:pStyle w:val="a8"/>
        <w:tabs>
          <w:tab w:val="left" w:pos="708"/>
        </w:tabs>
        <w:spacing w:line="240" w:lineRule="auto"/>
        <w:ind w:right="27"/>
        <w:rPr>
          <w:szCs w:val="28"/>
        </w:rPr>
      </w:pPr>
      <w:r w:rsidRPr="00961540">
        <w:rPr>
          <w:szCs w:val="28"/>
        </w:rPr>
        <w:object w:dxaOrig="720" w:dyaOrig="720" w14:anchorId="0513EB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5" DrawAspect="Content" ObjectID="_1831197550" r:id="rId6"/>
        </w:object>
      </w:r>
    </w:p>
    <w:p w14:paraId="533A5A4D" w14:textId="77777777" w:rsidR="00931553" w:rsidRDefault="00931553" w:rsidP="00931553">
      <w:pPr>
        <w:pStyle w:val="a8"/>
        <w:tabs>
          <w:tab w:val="left" w:pos="708"/>
        </w:tabs>
        <w:spacing w:line="240" w:lineRule="auto"/>
        <w:ind w:right="27"/>
        <w:rPr>
          <w:szCs w:val="28"/>
        </w:rPr>
      </w:pPr>
    </w:p>
    <w:p w14:paraId="00A720E8" w14:textId="77777777" w:rsidR="00931553" w:rsidRDefault="00931553" w:rsidP="00931553">
      <w:pPr>
        <w:pStyle w:val="a8"/>
        <w:tabs>
          <w:tab w:val="left" w:pos="708"/>
        </w:tabs>
        <w:spacing w:line="240" w:lineRule="auto"/>
        <w:ind w:right="27"/>
        <w:rPr>
          <w:spacing w:val="20"/>
          <w:szCs w:val="28"/>
        </w:rPr>
      </w:pPr>
      <w:r>
        <w:rPr>
          <w:spacing w:val="20"/>
          <w:szCs w:val="28"/>
        </w:rPr>
        <w:t>МІСЦЕВЕ  САМОВРЯДУВАННЯ</w:t>
      </w:r>
    </w:p>
    <w:p w14:paraId="26A62219" w14:textId="77777777" w:rsidR="00931553" w:rsidRDefault="00931553" w:rsidP="00931553">
      <w:pPr>
        <w:pStyle w:val="a9"/>
        <w:spacing w:after="0"/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ВАСИЛЬКІВСЬКА </w:t>
      </w:r>
      <w:proofErr w:type="gramStart"/>
      <w:r>
        <w:rPr>
          <w:b/>
          <w:sz w:val="28"/>
          <w:szCs w:val="28"/>
        </w:rPr>
        <w:t>СЕЛИЩНА  РАДА</w:t>
      </w:r>
      <w:proofErr w:type="gramEnd"/>
    </w:p>
    <w:p w14:paraId="4E76ED4D" w14:textId="77777777" w:rsidR="00931553" w:rsidRDefault="00931553" w:rsidP="00931553">
      <w:pPr>
        <w:pStyle w:val="a9"/>
        <w:spacing w:after="0"/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ДНІПРОПЕТРОВСЬКА ОБЛАСТЬ</w:t>
      </w:r>
    </w:p>
    <w:p w14:paraId="437A8E9B" w14:textId="77777777" w:rsidR="00931553" w:rsidRDefault="00931553" w:rsidP="00931553">
      <w:pPr>
        <w:tabs>
          <w:tab w:val="left" w:pos="708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ВОСЬМЕ</w:t>
      </w:r>
      <w:r>
        <w:rPr>
          <w:sz w:val="28"/>
          <w:szCs w:val="28"/>
        </w:rPr>
        <w:t xml:space="preserve"> СКЛИКАННЯ</w:t>
      </w:r>
    </w:p>
    <w:p w14:paraId="4FBDBA8E" w14:textId="4E1D640F" w:rsidR="00123C27" w:rsidRPr="00123C27" w:rsidRDefault="00524F7D" w:rsidP="00123C27">
      <w:pPr>
        <w:tabs>
          <w:tab w:val="left" w:pos="708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ШІСТДЕСЯТ ДРУГА</w:t>
      </w:r>
      <w:r w:rsidR="00BB10CC">
        <w:rPr>
          <w:sz w:val="28"/>
          <w:szCs w:val="28"/>
          <w:lang w:val="uk-UA"/>
        </w:rPr>
        <w:t xml:space="preserve"> </w:t>
      </w:r>
      <w:r w:rsidR="00123C27" w:rsidRPr="00123C27">
        <w:rPr>
          <w:sz w:val="28"/>
          <w:szCs w:val="28"/>
        </w:rPr>
        <w:t>СЕСІЯ</w:t>
      </w:r>
    </w:p>
    <w:p w14:paraId="3CAAC928" w14:textId="77777777" w:rsidR="00931553" w:rsidRDefault="00931553" w:rsidP="00123C27">
      <w:pPr>
        <w:pStyle w:val="11"/>
        <w:tabs>
          <w:tab w:val="left" w:pos="708"/>
        </w:tabs>
        <w:jc w:val="center"/>
        <w:rPr>
          <w:lang w:val="ru-RU"/>
        </w:rPr>
      </w:pP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931553" w14:paraId="6969DABF" w14:textId="77777777" w:rsidTr="000B67B4">
        <w:trPr>
          <w:trHeight w:val="100"/>
        </w:trPr>
        <w:tc>
          <w:tcPr>
            <w:tcW w:w="930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EF3C8C3" w14:textId="77777777" w:rsidR="00931553" w:rsidRDefault="00931553" w:rsidP="000B67B4">
            <w:pPr>
              <w:pStyle w:val="11"/>
              <w:spacing w:line="276" w:lineRule="auto"/>
              <w:jc w:val="both"/>
              <w:rPr>
                <w:lang w:val="ru-RU" w:eastAsia="en-US"/>
              </w:rPr>
            </w:pPr>
          </w:p>
        </w:tc>
      </w:tr>
    </w:tbl>
    <w:p w14:paraId="1CF9BF9C" w14:textId="77777777" w:rsidR="003871AC" w:rsidRDefault="003871AC" w:rsidP="003871AC">
      <w:pPr>
        <w:spacing w:after="200" w:line="276" w:lineRule="auto"/>
        <w:jc w:val="center"/>
        <w:rPr>
          <w:b/>
          <w:sz w:val="28"/>
          <w:szCs w:val="28"/>
          <w:lang w:val="uk-UA"/>
        </w:rPr>
      </w:pPr>
      <w:r w:rsidRPr="003871AC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3871AC">
        <w:rPr>
          <w:b/>
          <w:sz w:val="28"/>
          <w:szCs w:val="28"/>
          <w:lang w:val="uk-UA"/>
        </w:rPr>
        <w:t>Н</w:t>
      </w:r>
      <w:proofErr w:type="spellEnd"/>
      <w:r w:rsidRPr="003871AC">
        <w:rPr>
          <w:b/>
          <w:sz w:val="28"/>
          <w:szCs w:val="28"/>
          <w:lang w:val="uk-UA"/>
        </w:rPr>
        <w:t xml:space="preserve"> Я</w:t>
      </w:r>
    </w:p>
    <w:p w14:paraId="34387E91" w14:textId="77777777" w:rsidR="00212AE9" w:rsidRPr="00212AE9" w:rsidRDefault="00212AE9" w:rsidP="00212AE9">
      <w:pPr>
        <w:jc w:val="both"/>
        <w:rPr>
          <w:sz w:val="20"/>
          <w:szCs w:val="20"/>
          <w:lang w:val="uk-UA"/>
        </w:rPr>
      </w:pPr>
    </w:p>
    <w:p w14:paraId="765C51AC" w14:textId="3E5B697E" w:rsidR="000F601E" w:rsidRDefault="00BB10CC" w:rsidP="00212AE9">
      <w:pPr>
        <w:keepNext/>
        <w:jc w:val="center"/>
        <w:outlineLvl w:val="3"/>
        <w:rPr>
          <w:b/>
          <w:sz w:val="28"/>
          <w:szCs w:val="28"/>
          <w:lang w:val="uk-UA"/>
        </w:rPr>
      </w:pPr>
      <w:r w:rsidRPr="002A48E6">
        <w:rPr>
          <w:rFonts w:eastAsiaTheme="majorEastAsia"/>
          <w:b/>
          <w:bCs/>
          <w:iCs/>
          <w:color w:val="050505"/>
          <w:sz w:val="28"/>
          <w:szCs w:val="28"/>
          <w:lang w:val="uk-UA" w:eastAsia="uk-UA"/>
        </w:rPr>
        <w:t xml:space="preserve">Про </w:t>
      </w:r>
      <w:r w:rsidR="000F601E">
        <w:rPr>
          <w:rFonts w:eastAsiaTheme="majorEastAsia"/>
          <w:b/>
          <w:bCs/>
          <w:iCs/>
          <w:color w:val="050505"/>
          <w:sz w:val="28"/>
          <w:szCs w:val="28"/>
          <w:lang w:val="uk-UA" w:eastAsia="uk-UA"/>
        </w:rPr>
        <w:t>затвердження</w:t>
      </w:r>
      <w:r w:rsidRPr="002A48E6">
        <w:rPr>
          <w:rFonts w:eastAsiaTheme="majorEastAsia"/>
          <w:b/>
          <w:bCs/>
          <w:iCs/>
          <w:color w:val="050505"/>
          <w:sz w:val="28"/>
          <w:szCs w:val="28"/>
          <w:lang w:val="uk-UA" w:eastAsia="uk-UA"/>
        </w:rPr>
        <w:t xml:space="preserve"> </w:t>
      </w:r>
      <w:r w:rsidR="00E9068A" w:rsidRPr="002A48E6">
        <w:rPr>
          <w:rFonts w:eastAsiaTheme="majorEastAsia"/>
          <w:b/>
          <w:bCs/>
          <w:iCs/>
          <w:color w:val="050505"/>
          <w:sz w:val="28"/>
          <w:szCs w:val="28"/>
          <w:lang w:val="uk-UA" w:eastAsia="uk-UA"/>
        </w:rPr>
        <w:t>П</w:t>
      </w:r>
      <w:r w:rsidRPr="002A48E6">
        <w:rPr>
          <w:rFonts w:eastAsiaTheme="majorEastAsia"/>
          <w:b/>
          <w:bCs/>
          <w:iCs/>
          <w:color w:val="050505"/>
          <w:sz w:val="28"/>
          <w:szCs w:val="28"/>
          <w:lang w:val="uk-UA" w:eastAsia="uk-UA"/>
        </w:rPr>
        <w:t>рограми</w:t>
      </w:r>
      <w:r w:rsidRPr="002A48E6">
        <w:rPr>
          <w:rFonts w:eastAsiaTheme="majorEastAsia"/>
          <w:b/>
          <w:bCs/>
          <w:i/>
          <w:iCs/>
          <w:color w:val="050505"/>
          <w:sz w:val="28"/>
          <w:szCs w:val="28"/>
          <w:lang w:val="uk-UA" w:eastAsia="uk-UA"/>
        </w:rPr>
        <w:t xml:space="preserve"> </w:t>
      </w:r>
      <w:r w:rsidRPr="002A48E6">
        <w:rPr>
          <w:rFonts w:eastAsiaTheme="majorEastAsia"/>
          <w:b/>
          <w:bCs/>
          <w:iCs/>
          <w:color w:val="050505"/>
          <w:sz w:val="28"/>
          <w:szCs w:val="28"/>
          <w:lang w:val="uk-UA" w:eastAsia="uk-UA"/>
        </w:rPr>
        <w:t>«</w:t>
      </w:r>
      <w:r w:rsidR="000919B6" w:rsidRPr="002A48E6">
        <w:rPr>
          <w:b/>
          <w:sz w:val="28"/>
          <w:szCs w:val="28"/>
        </w:rPr>
        <w:t xml:space="preserve">По </w:t>
      </w:r>
      <w:proofErr w:type="spellStart"/>
      <w:r w:rsidR="000919B6" w:rsidRPr="002A48E6">
        <w:rPr>
          <w:b/>
          <w:sz w:val="28"/>
          <w:szCs w:val="28"/>
        </w:rPr>
        <w:t>забезпеченню</w:t>
      </w:r>
      <w:proofErr w:type="spellEnd"/>
      <w:r w:rsidR="000919B6" w:rsidRPr="002A48E6">
        <w:rPr>
          <w:b/>
          <w:sz w:val="28"/>
          <w:szCs w:val="28"/>
        </w:rPr>
        <w:t xml:space="preserve"> </w:t>
      </w:r>
      <w:proofErr w:type="spellStart"/>
      <w:r w:rsidR="000919B6" w:rsidRPr="002A48E6">
        <w:rPr>
          <w:b/>
          <w:sz w:val="28"/>
          <w:szCs w:val="28"/>
        </w:rPr>
        <w:t>соціального</w:t>
      </w:r>
      <w:proofErr w:type="spellEnd"/>
      <w:r w:rsidR="000919B6" w:rsidRPr="002A48E6">
        <w:rPr>
          <w:b/>
          <w:sz w:val="28"/>
          <w:szCs w:val="28"/>
        </w:rPr>
        <w:t xml:space="preserve"> </w:t>
      </w:r>
      <w:proofErr w:type="spellStart"/>
      <w:r w:rsidR="000919B6" w:rsidRPr="002A48E6">
        <w:rPr>
          <w:b/>
          <w:sz w:val="28"/>
          <w:szCs w:val="28"/>
        </w:rPr>
        <w:t>захисту</w:t>
      </w:r>
      <w:proofErr w:type="spellEnd"/>
      <w:r w:rsidR="000919B6" w:rsidRPr="002A48E6">
        <w:rPr>
          <w:b/>
          <w:sz w:val="28"/>
          <w:szCs w:val="28"/>
        </w:rPr>
        <w:t xml:space="preserve"> </w:t>
      </w:r>
      <w:proofErr w:type="spellStart"/>
      <w:r w:rsidR="000919B6" w:rsidRPr="002A48E6">
        <w:rPr>
          <w:b/>
          <w:sz w:val="28"/>
          <w:szCs w:val="28"/>
        </w:rPr>
        <w:t>населення</w:t>
      </w:r>
      <w:proofErr w:type="spellEnd"/>
      <w:r w:rsidR="000919B6" w:rsidRPr="002A48E6">
        <w:rPr>
          <w:b/>
          <w:sz w:val="28"/>
          <w:szCs w:val="28"/>
        </w:rPr>
        <w:t xml:space="preserve"> </w:t>
      </w:r>
      <w:proofErr w:type="spellStart"/>
      <w:r w:rsidR="000919B6" w:rsidRPr="002A48E6">
        <w:rPr>
          <w:b/>
          <w:sz w:val="28"/>
          <w:szCs w:val="28"/>
        </w:rPr>
        <w:t>Васильківської</w:t>
      </w:r>
      <w:proofErr w:type="spellEnd"/>
      <w:r w:rsidR="000919B6" w:rsidRPr="002A48E6">
        <w:rPr>
          <w:b/>
          <w:sz w:val="28"/>
          <w:szCs w:val="28"/>
        </w:rPr>
        <w:t xml:space="preserve"> ТГ на 202</w:t>
      </w:r>
      <w:r w:rsidR="00E675F1">
        <w:rPr>
          <w:b/>
          <w:sz w:val="28"/>
          <w:szCs w:val="28"/>
          <w:lang w:val="uk-UA"/>
        </w:rPr>
        <w:t>6</w:t>
      </w:r>
      <w:r w:rsidR="000919B6" w:rsidRPr="002A48E6">
        <w:rPr>
          <w:b/>
          <w:sz w:val="28"/>
          <w:szCs w:val="28"/>
        </w:rPr>
        <w:t>-202</w:t>
      </w:r>
      <w:r w:rsidR="00E675F1">
        <w:rPr>
          <w:b/>
          <w:sz w:val="28"/>
          <w:szCs w:val="28"/>
          <w:lang w:val="uk-UA"/>
        </w:rPr>
        <w:t>8</w:t>
      </w:r>
      <w:r w:rsidR="00881822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19B6" w:rsidRPr="002A48E6">
        <w:rPr>
          <w:b/>
          <w:sz w:val="28"/>
          <w:szCs w:val="28"/>
        </w:rPr>
        <w:t xml:space="preserve"> роки</w:t>
      </w:r>
      <w:r w:rsidR="00212AE9" w:rsidRPr="002A48E6">
        <w:rPr>
          <w:b/>
          <w:sz w:val="28"/>
          <w:szCs w:val="28"/>
          <w:lang w:val="uk-UA"/>
        </w:rPr>
        <w:t>»</w:t>
      </w:r>
      <w:r w:rsidR="000F601E">
        <w:rPr>
          <w:b/>
          <w:sz w:val="28"/>
          <w:szCs w:val="28"/>
          <w:lang w:val="uk-UA"/>
        </w:rPr>
        <w:t xml:space="preserve"> </w:t>
      </w:r>
    </w:p>
    <w:p w14:paraId="4EB61AE3" w14:textId="77777777" w:rsidR="00BB10CC" w:rsidRPr="002A48E6" w:rsidRDefault="00BB10CC" w:rsidP="00BB10CC">
      <w:pPr>
        <w:shd w:val="clear" w:color="auto" w:fill="FFFFFF"/>
        <w:jc w:val="center"/>
        <w:rPr>
          <w:b/>
          <w:bCs/>
          <w:color w:val="050505"/>
          <w:sz w:val="28"/>
          <w:szCs w:val="28"/>
          <w:lang w:val="uk-UA" w:eastAsia="uk-UA"/>
        </w:rPr>
      </w:pPr>
    </w:p>
    <w:p w14:paraId="3B32436B" w14:textId="04C96E6D" w:rsidR="000F601E" w:rsidRPr="000F601E" w:rsidRDefault="00766C52" w:rsidP="00A91A22">
      <w:pPr>
        <w:shd w:val="clear" w:color="auto" w:fill="FFFFFF"/>
        <w:ind w:firstLine="375"/>
        <w:jc w:val="both"/>
        <w:rPr>
          <w:bCs/>
          <w:color w:val="050505"/>
          <w:sz w:val="28"/>
          <w:szCs w:val="28"/>
          <w:lang w:val="uk-UA" w:eastAsia="uk-UA"/>
        </w:rPr>
      </w:pPr>
      <w:r>
        <w:rPr>
          <w:bCs/>
          <w:color w:val="050505"/>
          <w:sz w:val="28"/>
          <w:szCs w:val="28"/>
          <w:lang w:val="uk-UA" w:eastAsia="uk-UA"/>
        </w:rPr>
        <w:t xml:space="preserve">  </w:t>
      </w:r>
      <w:r w:rsidR="00A91A22" w:rsidRPr="00A91A22">
        <w:rPr>
          <w:bCs/>
          <w:color w:val="050505"/>
          <w:sz w:val="28"/>
          <w:szCs w:val="28"/>
          <w:lang w:val="uk-UA" w:eastAsia="uk-UA"/>
        </w:rPr>
        <w:t>Розглянувши Програму по забезпеченню соціального захисту населення у Васильківській ТГ на 202</w:t>
      </w:r>
      <w:r w:rsidR="00D013BE">
        <w:rPr>
          <w:bCs/>
          <w:color w:val="050505"/>
          <w:sz w:val="28"/>
          <w:szCs w:val="28"/>
          <w:lang w:val="uk-UA" w:eastAsia="uk-UA"/>
        </w:rPr>
        <w:t>6</w:t>
      </w:r>
      <w:r w:rsidR="00A91A22" w:rsidRPr="00A91A22">
        <w:rPr>
          <w:bCs/>
          <w:color w:val="050505"/>
          <w:sz w:val="28"/>
          <w:szCs w:val="28"/>
          <w:lang w:val="uk-UA" w:eastAsia="uk-UA"/>
        </w:rPr>
        <w:t>-202</w:t>
      </w:r>
      <w:r w:rsidR="00D013BE">
        <w:rPr>
          <w:bCs/>
          <w:color w:val="050505"/>
          <w:sz w:val="28"/>
          <w:szCs w:val="28"/>
          <w:lang w:val="uk-UA" w:eastAsia="uk-UA"/>
        </w:rPr>
        <w:t>8</w:t>
      </w:r>
      <w:r w:rsidR="00A91A22" w:rsidRPr="00A91A22">
        <w:rPr>
          <w:bCs/>
          <w:color w:val="050505"/>
          <w:sz w:val="28"/>
          <w:szCs w:val="28"/>
          <w:lang w:val="uk-UA" w:eastAsia="uk-UA"/>
        </w:rPr>
        <w:t xml:space="preserve"> роки, з метою надання фінансової та соціальної підтримки незахищеним верствам населення та членам їх сімей, керуючись </w:t>
      </w:r>
      <w:r w:rsidR="000F601E" w:rsidRPr="000F601E">
        <w:rPr>
          <w:bCs/>
          <w:color w:val="050505"/>
          <w:sz w:val="28"/>
          <w:szCs w:val="28"/>
          <w:lang w:val="uk-UA" w:eastAsia="uk-UA"/>
        </w:rPr>
        <w:t>ст. 26 Закону України «Про місцеве самоврядування в Україні», враховуючи позитивний висновок постійної комісії з питань освіти, охорони здоров’я, соціальної політики, культури, молоді та фізичного виховання, селищна рада</w:t>
      </w:r>
    </w:p>
    <w:p w14:paraId="12512841" w14:textId="77777777" w:rsidR="00BB10CC" w:rsidRPr="00BB10CC" w:rsidRDefault="000F601E" w:rsidP="00BB10CC">
      <w:pPr>
        <w:shd w:val="clear" w:color="auto" w:fill="FFFFFF"/>
        <w:ind w:firstLine="375"/>
        <w:jc w:val="both"/>
        <w:rPr>
          <w:b/>
          <w:bCs/>
          <w:color w:val="050505"/>
          <w:sz w:val="28"/>
          <w:szCs w:val="28"/>
          <w:lang w:val="uk-UA" w:eastAsia="uk-UA"/>
        </w:rPr>
      </w:pPr>
      <w:r>
        <w:rPr>
          <w:bCs/>
          <w:color w:val="050505"/>
          <w:sz w:val="28"/>
          <w:szCs w:val="28"/>
          <w:lang w:val="uk-UA" w:eastAsia="uk-UA"/>
        </w:rPr>
        <w:t xml:space="preserve"> </w:t>
      </w:r>
    </w:p>
    <w:p w14:paraId="4E820AEC" w14:textId="77777777" w:rsidR="00BB10CC" w:rsidRPr="00BB10CC" w:rsidRDefault="00BB10CC" w:rsidP="00BB10CC">
      <w:pPr>
        <w:shd w:val="clear" w:color="auto" w:fill="FFFFFF"/>
        <w:ind w:firstLine="375"/>
        <w:jc w:val="both"/>
        <w:rPr>
          <w:b/>
          <w:bCs/>
          <w:color w:val="050505"/>
          <w:sz w:val="28"/>
          <w:szCs w:val="28"/>
          <w:lang w:val="uk-UA" w:eastAsia="uk-UA"/>
        </w:rPr>
      </w:pPr>
      <w:r w:rsidRPr="00BB10CC">
        <w:rPr>
          <w:b/>
          <w:bCs/>
          <w:color w:val="050505"/>
          <w:sz w:val="28"/>
          <w:szCs w:val="28"/>
          <w:lang w:val="uk-UA" w:eastAsia="uk-UA"/>
        </w:rPr>
        <w:t>ВИРІШИЛА:</w:t>
      </w:r>
    </w:p>
    <w:p w14:paraId="6DE9DA3F" w14:textId="77777777" w:rsidR="00BB10CC" w:rsidRPr="00BB10CC" w:rsidRDefault="00BB10CC" w:rsidP="00BB10CC">
      <w:pPr>
        <w:shd w:val="clear" w:color="auto" w:fill="FFFFFF"/>
        <w:ind w:firstLine="375"/>
        <w:jc w:val="both"/>
        <w:rPr>
          <w:bCs/>
          <w:color w:val="050505"/>
          <w:sz w:val="28"/>
          <w:szCs w:val="28"/>
          <w:lang w:val="uk-UA" w:eastAsia="uk-UA"/>
        </w:rPr>
      </w:pPr>
    </w:p>
    <w:p w14:paraId="462ACF1F" w14:textId="4374B160" w:rsidR="00D013BE" w:rsidRDefault="00BB10CC" w:rsidP="00766C52">
      <w:pPr>
        <w:shd w:val="clear" w:color="auto" w:fill="FFFFFF"/>
        <w:jc w:val="both"/>
        <w:rPr>
          <w:sz w:val="28"/>
          <w:szCs w:val="28"/>
          <w:lang w:val="uk-UA"/>
        </w:rPr>
      </w:pPr>
      <w:r w:rsidRPr="00BB10CC">
        <w:rPr>
          <w:bCs/>
          <w:color w:val="050505"/>
          <w:sz w:val="28"/>
          <w:szCs w:val="28"/>
          <w:lang w:val="uk-UA" w:eastAsia="uk-UA"/>
        </w:rPr>
        <w:t>1</w:t>
      </w:r>
      <w:r w:rsidRPr="001F1343">
        <w:rPr>
          <w:bCs/>
          <w:color w:val="050505"/>
          <w:sz w:val="28"/>
          <w:szCs w:val="28"/>
          <w:lang w:val="uk-UA" w:eastAsia="uk-UA"/>
        </w:rPr>
        <w:t>.</w:t>
      </w:r>
      <w:r w:rsidR="00766C52">
        <w:rPr>
          <w:bCs/>
          <w:color w:val="050505"/>
          <w:sz w:val="28"/>
          <w:szCs w:val="28"/>
          <w:lang w:val="uk-UA" w:eastAsia="uk-UA"/>
        </w:rPr>
        <w:t xml:space="preserve">Затвердити </w:t>
      </w:r>
      <w:r w:rsidR="00766C52" w:rsidRPr="00766C52">
        <w:rPr>
          <w:bCs/>
          <w:color w:val="050505"/>
          <w:sz w:val="28"/>
          <w:szCs w:val="28"/>
          <w:lang w:val="uk-UA" w:eastAsia="uk-UA"/>
        </w:rPr>
        <w:t>Програму «</w:t>
      </w:r>
      <w:r w:rsidR="00766C52" w:rsidRPr="00766C52">
        <w:rPr>
          <w:sz w:val="28"/>
          <w:szCs w:val="28"/>
        </w:rPr>
        <w:t xml:space="preserve">По </w:t>
      </w:r>
      <w:proofErr w:type="spellStart"/>
      <w:r w:rsidR="00766C52" w:rsidRPr="00766C52">
        <w:rPr>
          <w:sz w:val="28"/>
          <w:szCs w:val="28"/>
        </w:rPr>
        <w:t>забезпеченню</w:t>
      </w:r>
      <w:proofErr w:type="spellEnd"/>
      <w:r w:rsidR="00766C52" w:rsidRPr="00766C52">
        <w:rPr>
          <w:sz w:val="28"/>
          <w:szCs w:val="28"/>
        </w:rPr>
        <w:t xml:space="preserve"> </w:t>
      </w:r>
      <w:proofErr w:type="spellStart"/>
      <w:r w:rsidR="00766C52" w:rsidRPr="00766C52">
        <w:rPr>
          <w:sz w:val="28"/>
          <w:szCs w:val="28"/>
        </w:rPr>
        <w:t>соціального</w:t>
      </w:r>
      <w:proofErr w:type="spellEnd"/>
      <w:r w:rsidR="00766C52" w:rsidRPr="00766C52">
        <w:rPr>
          <w:sz w:val="28"/>
          <w:szCs w:val="28"/>
        </w:rPr>
        <w:t xml:space="preserve"> </w:t>
      </w:r>
      <w:proofErr w:type="spellStart"/>
      <w:r w:rsidR="00766C52" w:rsidRPr="00766C52">
        <w:rPr>
          <w:sz w:val="28"/>
          <w:szCs w:val="28"/>
        </w:rPr>
        <w:t>захисту</w:t>
      </w:r>
      <w:proofErr w:type="spellEnd"/>
      <w:r w:rsidR="00766C52" w:rsidRPr="00766C52">
        <w:rPr>
          <w:sz w:val="28"/>
          <w:szCs w:val="28"/>
        </w:rPr>
        <w:t xml:space="preserve"> </w:t>
      </w:r>
      <w:proofErr w:type="spellStart"/>
      <w:r w:rsidR="00766C52" w:rsidRPr="00766C52">
        <w:rPr>
          <w:sz w:val="28"/>
          <w:szCs w:val="28"/>
        </w:rPr>
        <w:t>населення</w:t>
      </w:r>
      <w:proofErr w:type="spellEnd"/>
      <w:r w:rsidR="00766C52" w:rsidRPr="00766C52">
        <w:rPr>
          <w:sz w:val="28"/>
          <w:szCs w:val="28"/>
        </w:rPr>
        <w:t xml:space="preserve"> </w:t>
      </w:r>
      <w:proofErr w:type="spellStart"/>
      <w:r w:rsidR="00766C52" w:rsidRPr="00766C52">
        <w:rPr>
          <w:sz w:val="28"/>
          <w:szCs w:val="28"/>
        </w:rPr>
        <w:t>Васильківської</w:t>
      </w:r>
      <w:proofErr w:type="spellEnd"/>
      <w:r w:rsidR="00766C52" w:rsidRPr="00766C52">
        <w:rPr>
          <w:sz w:val="28"/>
          <w:szCs w:val="28"/>
        </w:rPr>
        <w:t xml:space="preserve"> ТГ на 202</w:t>
      </w:r>
      <w:r w:rsidR="00E675F1">
        <w:rPr>
          <w:sz w:val="28"/>
          <w:szCs w:val="28"/>
          <w:lang w:val="uk-UA"/>
        </w:rPr>
        <w:t>6</w:t>
      </w:r>
      <w:r w:rsidR="00766C52" w:rsidRPr="00766C52">
        <w:rPr>
          <w:sz w:val="28"/>
          <w:szCs w:val="28"/>
        </w:rPr>
        <w:t>-202</w:t>
      </w:r>
      <w:r w:rsidR="00E675F1">
        <w:rPr>
          <w:sz w:val="28"/>
          <w:szCs w:val="28"/>
          <w:lang w:val="uk-UA"/>
        </w:rPr>
        <w:t xml:space="preserve">8 </w:t>
      </w:r>
      <w:r w:rsidR="00766C52" w:rsidRPr="00766C52">
        <w:rPr>
          <w:sz w:val="28"/>
          <w:szCs w:val="28"/>
        </w:rPr>
        <w:t>роки</w:t>
      </w:r>
      <w:r w:rsidR="00766C52" w:rsidRPr="00766C52">
        <w:rPr>
          <w:sz w:val="28"/>
          <w:szCs w:val="28"/>
          <w:lang w:val="uk-UA"/>
        </w:rPr>
        <w:t>»</w:t>
      </w:r>
      <w:r w:rsidR="00766C52">
        <w:rPr>
          <w:sz w:val="28"/>
          <w:szCs w:val="28"/>
          <w:lang w:val="uk-UA"/>
        </w:rPr>
        <w:t>.</w:t>
      </w:r>
    </w:p>
    <w:p w14:paraId="2C4DE5C6" w14:textId="6EC57E8C" w:rsidR="00D013BE" w:rsidRDefault="00D013BE" w:rsidP="00D013BE">
      <w:pPr>
        <w:shd w:val="clear" w:color="auto" w:fill="FFFFFF"/>
        <w:jc w:val="both"/>
        <w:rPr>
          <w:sz w:val="28"/>
          <w:szCs w:val="28"/>
          <w:lang w:val="uk-UA"/>
        </w:rPr>
      </w:pPr>
      <w:r w:rsidRPr="00C758A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C758A5">
        <w:rPr>
          <w:sz w:val="28"/>
          <w:szCs w:val="28"/>
          <w:lang w:val="uk-UA"/>
        </w:rPr>
        <w:t xml:space="preserve">Забезпечити виконання </w:t>
      </w:r>
      <w:r>
        <w:rPr>
          <w:sz w:val="28"/>
          <w:szCs w:val="28"/>
          <w:lang w:val="uk-UA"/>
        </w:rPr>
        <w:t>основних заходів П</w:t>
      </w:r>
      <w:r w:rsidRPr="00C758A5">
        <w:rPr>
          <w:sz w:val="28"/>
          <w:szCs w:val="28"/>
          <w:lang w:val="uk-UA"/>
        </w:rPr>
        <w:t>рограми, виходячи з можливостей бюджету</w:t>
      </w:r>
      <w:r>
        <w:rPr>
          <w:sz w:val="28"/>
          <w:szCs w:val="28"/>
          <w:lang w:val="uk-UA"/>
        </w:rPr>
        <w:t xml:space="preserve"> Васильківської селищної ради Синельниківського району Дніпропетровської області</w:t>
      </w:r>
      <w:r w:rsidRPr="00C758A5">
        <w:rPr>
          <w:sz w:val="28"/>
          <w:szCs w:val="28"/>
          <w:lang w:val="uk-UA"/>
        </w:rPr>
        <w:t>.</w:t>
      </w:r>
    </w:p>
    <w:p w14:paraId="4F4C4231" w14:textId="2994B66C" w:rsidR="00D013BE" w:rsidRPr="00713A2F" w:rsidRDefault="00D013BE" w:rsidP="00D013BE">
      <w:pPr>
        <w:suppressAutoHyphens/>
        <w:autoSpaceDE w:val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C758A5">
        <w:rPr>
          <w:sz w:val="28"/>
          <w:szCs w:val="28"/>
          <w:lang w:val="uk-UA"/>
        </w:rPr>
        <w:t>Прийняте рішення оприлюднити згідно з вимогами чинного законодавства України.</w:t>
      </w:r>
    </w:p>
    <w:p w14:paraId="5C38A162" w14:textId="6BF6A757" w:rsidR="00766C52" w:rsidRPr="00766C52" w:rsidRDefault="00D013BE" w:rsidP="00766C52">
      <w:pPr>
        <w:tabs>
          <w:tab w:val="left" w:pos="120"/>
        </w:tabs>
        <w:contextualSpacing/>
        <w:jc w:val="both"/>
        <w:rPr>
          <w:bCs/>
          <w:color w:val="050505"/>
          <w:sz w:val="28"/>
          <w:szCs w:val="28"/>
          <w:lang w:val="uk-UA" w:eastAsia="uk-UA"/>
        </w:rPr>
      </w:pPr>
      <w:r>
        <w:rPr>
          <w:bCs/>
          <w:color w:val="050505"/>
          <w:sz w:val="28"/>
          <w:szCs w:val="28"/>
          <w:lang w:val="uk-UA" w:eastAsia="uk-UA"/>
        </w:rPr>
        <w:t>4</w:t>
      </w:r>
      <w:r w:rsidR="00BB10CC" w:rsidRPr="00BB10CC">
        <w:rPr>
          <w:bCs/>
          <w:color w:val="050505"/>
          <w:sz w:val="28"/>
          <w:szCs w:val="28"/>
          <w:lang w:eastAsia="uk-UA"/>
        </w:rPr>
        <w:t xml:space="preserve">. </w:t>
      </w:r>
      <w:r w:rsidR="00766C52" w:rsidRPr="00766C52">
        <w:rPr>
          <w:rFonts w:eastAsia="Calibri"/>
          <w:sz w:val="28"/>
          <w:szCs w:val="28"/>
          <w:lang w:val="uk-UA"/>
        </w:rPr>
        <w:t xml:space="preserve">Контроль за виконанням даного рішення покласти на постійну комісію </w:t>
      </w:r>
      <w:r w:rsidR="00766C52" w:rsidRPr="00766C52">
        <w:rPr>
          <w:bCs/>
          <w:color w:val="050505"/>
          <w:sz w:val="28"/>
          <w:szCs w:val="28"/>
          <w:lang w:val="uk-UA" w:eastAsia="uk-UA"/>
        </w:rPr>
        <w:t>з питань освіти, охорони здоров’я, соціальної політики, культури, молоді та фізичного виховання (</w:t>
      </w:r>
      <w:proofErr w:type="spellStart"/>
      <w:r w:rsidR="005323E1">
        <w:rPr>
          <w:bCs/>
          <w:color w:val="050505"/>
          <w:sz w:val="28"/>
          <w:szCs w:val="28"/>
          <w:lang w:val="uk-UA" w:eastAsia="uk-UA"/>
        </w:rPr>
        <w:t>О.П.Прогонний</w:t>
      </w:r>
      <w:proofErr w:type="spellEnd"/>
      <w:r w:rsidR="005323E1">
        <w:rPr>
          <w:bCs/>
          <w:color w:val="050505"/>
          <w:sz w:val="28"/>
          <w:szCs w:val="28"/>
          <w:lang w:val="uk-UA" w:eastAsia="uk-UA"/>
        </w:rPr>
        <w:t>)</w:t>
      </w:r>
      <w:r w:rsidR="00766C52" w:rsidRPr="00766C52">
        <w:rPr>
          <w:bCs/>
          <w:color w:val="050505"/>
          <w:sz w:val="28"/>
          <w:szCs w:val="28"/>
          <w:lang w:val="uk-UA" w:eastAsia="uk-UA"/>
        </w:rPr>
        <w:t xml:space="preserve"> </w:t>
      </w:r>
    </w:p>
    <w:p w14:paraId="0394052C" w14:textId="77777777" w:rsidR="00766C52" w:rsidRPr="00766C52" w:rsidRDefault="00766C52" w:rsidP="00766C52">
      <w:pPr>
        <w:tabs>
          <w:tab w:val="left" w:pos="120"/>
        </w:tabs>
        <w:contextualSpacing/>
        <w:jc w:val="both"/>
        <w:rPr>
          <w:rFonts w:eastAsia="Calibri"/>
          <w:sz w:val="28"/>
          <w:szCs w:val="28"/>
          <w:lang w:val="uk-UA"/>
        </w:rPr>
      </w:pPr>
    </w:p>
    <w:p w14:paraId="609710EB" w14:textId="77777777" w:rsidR="00BB10CC" w:rsidRPr="00BB10CC" w:rsidRDefault="00BB10CC" w:rsidP="00766C52">
      <w:pPr>
        <w:shd w:val="clear" w:color="auto" w:fill="FFFFFF"/>
        <w:jc w:val="both"/>
        <w:rPr>
          <w:rFonts w:eastAsia="Calibri"/>
          <w:kern w:val="3"/>
          <w:sz w:val="28"/>
          <w:szCs w:val="28"/>
          <w:lang w:val="uk-UA" w:eastAsia="en-US"/>
        </w:rPr>
      </w:pPr>
      <w:r w:rsidRPr="00BB10CC">
        <w:rPr>
          <w:rFonts w:eastAsia="Calibri"/>
          <w:sz w:val="28"/>
          <w:szCs w:val="28"/>
          <w:lang w:val="uk-UA"/>
        </w:rPr>
        <w:t>Селищний    голова                                                              С.В. ПАВЛІЧЕНКО</w:t>
      </w:r>
    </w:p>
    <w:p w14:paraId="1E710075" w14:textId="77777777" w:rsidR="00BB10CC" w:rsidRPr="00BB10CC" w:rsidRDefault="00BB10CC" w:rsidP="00BB10CC">
      <w:pPr>
        <w:shd w:val="clear" w:color="auto" w:fill="FFFFFF"/>
        <w:jc w:val="both"/>
        <w:rPr>
          <w:sz w:val="28"/>
          <w:szCs w:val="28"/>
          <w:lang w:val="uk-UA"/>
        </w:rPr>
      </w:pPr>
      <w:r w:rsidRPr="00BB10CC">
        <w:rPr>
          <w:sz w:val="28"/>
          <w:szCs w:val="28"/>
          <w:lang w:val="uk-UA"/>
        </w:rPr>
        <w:tab/>
      </w:r>
      <w:r w:rsidRPr="00BB10CC">
        <w:rPr>
          <w:sz w:val="28"/>
          <w:szCs w:val="28"/>
          <w:lang w:val="uk-UA"/>
        </w:rPr>
        <w:tab/>
      </w:r>
      <w:r w:rsidRPr="00BB10CC">
        <w:rPr>
          <w:sz w:val="28"/>
          <w:szCs w:val="28"/>
          <w:lang w:val="uk-UA"/>
        </w:rPr>
        <w:tab/>
      </w:r>
    </w:p>
    <w:p w14:paraId="702B505C" w14:textId="77777777" w:rsidR="00BB10CC" w:rsidRPr="00BB10CC" w:rsidRDefault="00BB10CC" w:rsidP="00BB10CC">
      <w:pPr>
        <w:tabs>
          <w:tab w:val="left" w:pos="255"/>
        </w:tabs>
        <w:rPr>
          <w:sz w:val="28"/>
          <w:szCs w:val="28"/>
          <w:lang w:val="uk-UA"/>
        </w:rPr>
      </w:pPr>
      <w:r w:rsidRPr="00BB10CC">
        <w:rPr>
          <w:sz w:val="28"/>
          <w:szCs w:val="28"/>
          <w:lang w:val="uk-UA"/>
        </w:rPr>
        <w:tab/>
        <w:t xml:space="preserve"> </w:t>
      </w:r>
      <w:proofErr w:type="spellStart"/>
      <w:r w:rsidRPr="00BB10CC">
        <w:rPr>
          <w:sz w:val="28"/>
          <w:szCs w:val="28"/>
          <w:lang w:val="uk-UA"/>
        </w:rPr>
        <w:t>сел</w:t>
      </w:r>
      <w:proofErr w:type="spellEnd"/>
      <w:r w:rsidRPr="00BB10CC">
        <w:rPr>
          <w:sz w:val="28"/>
          <w:szCs w:val="28"/>
          <w:lang w:val="uk-UA"/>
        </w:rPr>
        <w:t>. Васильківка</w:t>
      </w:r>
    </w:p>
    <w:p w14:paraId="48B6BAAE" w14:textId="2D0E54AE" w:rsidR="00BB10CC" w:rsidRPr="00BB10CC" w:rsidRDefault="00BB10CC" w:rsidP="00BB10CC">
      <w:pPr>
        <w:tabs>
          <w:tab w:val="left" w:pos="435"/>
        </w:tabs>
        <w:rPr>
          <w:sz w:val="28"/>
          <w:szCs w:val="28"/>
          <w:lang w:val="uk-UA"/>
        </w:rPr>
      </w:pPr>
      <w:r w:rsidRPr="00BB10CC">
        <w:rPr>
          <w:sz w:val="28"/>
          <w:szCs w:val="28"/>
          <w:lang w:val="uk-UA"/>
        </w:rPr>
        <w:tab/>
      </w:r>
      <w:r w:rsidR="00524F7D">
        <w:rPr>
          <w:sz w:val="28"/>
          <w:szCs w:val="28"/>
          <w:u w:val="single"/>
          <w:lang w:val="uk-UA"/>
        </w:rPr>
        <w:t>00</w:t>
      </w:r>
      <w:r w:rsidRPr="005F2568">
        <w:rPr>
          <w:sz w:val="28"/>
          <w:szCs w:val="28"/>
          <w:u w:val="single"/>
          <w:lang w:val="uk-UA"/>
        </w:rPr>
        <w:t>.</w:t>
      </w:r>
      <w:r w:rsidR="005F2568" w:rsidRPr="005F2568">
        <w:rPr>
          <w:sz w:val="28"/>
          <w:szCs w:val="28"/>
          <w:u w:val="single"/>
          <w:lang w:val="uk-UA"/>
        </w:rPr>
        <w:t>1</w:t>
      </w:r>
      <w:r w:rsidR="00524F7D">
        <w:rPr>
          <w:sz w:val="28"/>
          <w:szCs w:val="28"/>
          <w:u w:val="single"/>
          <w:lang w:val="uk-UA"/>
        </w:rPr>
        <w:t>1</w:t>
      </w:r>
      <w:r w:rsidR="005F2568" w:rsidRPr="005F2568">
        <w:rPr>
          <w:sz w:val="28"/>
          <w:szCs w:val="28"/>
          <w:u w:val="single"/>
          <w:lang w:val="uk-UA"/>
        </w:rPr>
        <w:t>.</w:t>
      </w:r>
      <w:r w:rsidRPr="005F2568">
        <w:rPr>
          <w:sz w:val="28"/>
          <w:szCs w:val="28"/>
          <w:u w:val="single"/>
          <w:lang w:val="uk-UA"/>
        </w:rPr>
        <w:t>20</w:t>
      </w:r>
      <w:r w:rsidR="002A2A28" w:rsidRPr="005F2568">
        <w:rPr>
          <w:sz w:val="28"/>
          <w:szCs w:val="28"/>
          <w:u w:val="single"/>
          <w:lang w:val="uk-UA"/>
        </w:rPr>
        <w:t>2</w:t>
      </w:r>
      <w:r w:rsidR="00524F7D">
        <w:rPr>
          <w:sz w:val="28"/>
          <w:szCs w:val="28"/>
          <w:u w:val="single"/>
          <w:lang w:val="uk-UA"/>
        </w:rPr>
        <w:t>5</w:t>
      </w:r>
      <w:r w:rsidRPr="00BB10CC">
        <w:rPr>
          <w:sz w:val="28"/>
          <w:szCs w:val="28"/>
          <w:lang w:val="uk-UA"/>
        </w:rPr>
        <w:t xml:space="preserve">  р.</w:t>
      </w:r>
    </w:p>
    <w:p w14:paraId="2524765C" w14:textId="19AC065D" w:rsidR="00BB10CC" w:rsidRPr="00BB10CC" w:rsidRDefault="00BB10CC" w:rsidP="00BB10CC">
      <w:pPr>
        <w:tabs>
          <w:tab w:val="left" w:pos="435"/>
        </w:tabs>
        <w:rPr>
          <w:sz w:val="28"/>
          <w:szCs w:val="28"/>
          <w:lang w:val="uk-UA"/>
        </w:rPr>
      </w:pPr>
      <w:r w:rsidRPr="00BB10CC">
        <w:rPr>
          <w:sz w:val="28"/>
          <w:szCs w:val="28"/>
          <w:lang w:val="uk-UA"/>
        </w:rPr>
        <w:t xml:space="preserve">     № _____-</w:t>
      </w:r>
      <w:r w:rsidR="00524F7D">
        <w:rPr>
          <w:sz w:val="28"/>
          <w:szCs w:val="28"/>
          <w:lang w:val="uk-UA"/>
        </w:rPr>
        <w:t xml:space="preserve"> 62</w:t>
      </w:r>
      <w:r w:rsidRPr="00BB10CC">
        <w:rPr>
          <w:sz w:val="28"/>
          <w:szCs w:val="28"/>
          <w:lang w:val="uk-UA"/>
        </w:rPr>
        <w:t xml:space="preserve">/ </w:t>
      </w:r>
      <w:r w:rsidRPr="00BB10CC">
        <w:rPr>
          <w:sz w:val="28"/>
          <w:szCs w:val="28"/>
          <w:lang w:val="en-US"/>
        </w:rPr>
        <w:t>VIII</w:t>
      </w:r>
      <w:r w:rsidRPr="00BB10CC">
        <w:rPr>
          <w:sz w:val="28"/>
          <w:szCs w:val="28"/>
          <w:lang w:val="uk-UA"/>
        </w:rPr>
        <w:t xml:space="preserve"> </w:t>
      </w:r>
    </w:p>
    <w:p w14:paraId="13A9EF5E" w14:textId="7950AC5B" w:rsidR="00C92EE7" w:rsidRDefault="00C92EE7" w:rsidP="00BB10CC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76C205CF" w14:textId="77777777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387A8F34" w14:textId="77777777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03DF745D" w14:textId="15EF5876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703333EC" w14:textId="77777777" w:rsidR="00C92EE7" w:rsidRDefault="00C92EE7" w:rsidP="00C92EE7">
      <w:pPr>
        <w:jc w:val="right"/>
        <w:rPr>
          <w:sz w:val="28"/>
        </w:rPr>
      </w:pPr>
    </w:p>
    <w:p w14:paraId="775BDB1E" w14:textId="77777777" w:rsidR="00C92EE7" w:rsidRDefault="00C92EE7" w:rsidP="00C92EE7">
      <w:pPr>
        <w:pStyle w:val="3"/>
        <w:rPr>
          <w:b/>
          <w:sz w:val="32"/>
        </w:rPr>
      </w:pPr>
    </w:p>
    <w:p w14:paraId="19F20DCE" w14:textId="77777777" w:rsidR="00C92EE7" w:rsidRPr="00C92EE7" w:rsidRDefault="00C92EE7" w:rsidP="00C92EE7">
      <w:pPr>
        <w:pStyle w:val="4"/>
        <w:jc w:val="center"/>
        <w:rPr>
          <w:rFonts w:ascii="Times New Roman" w:hAnsi="Times New Roman" w:cs="Times New Roman"/>
          <w:i w:val="0"/>
          <w:color w:val="auto"/>
          <w:sz w:val="36"/>
          <w:szCs w:val="28"/>
        </w:rPr>
      </w:pPr>
      <w:proofErr w:type="spellStart"/>
      <w:r w:rsidRPr="00C92EE7">
        <w:rPr>
          <w:rFonts w:ascii="Times New Roman" w:hAnsi="Times New Roman" w:cs="Times New Roman"/>
          <w:i w:val="0"/>
          <w:color w:val="auto"/>
          <w:sz w:val="36"/>
          <w:szCs w:val="28"/>
        </w:rPr>
        <w:t>Програма</w:t>
      </w:r>
      <w:proofErr w:type="spellEnd"/>
      <w:r w:rsidRPr="00C92EE7">
        <w:rPr>
          <w:rFonts w:ascii="Times New Roman" w:hAnsi="Times New Roman" w:cs="Times New Roman"/>
          <w:i w:val="0"/>
          <w:color w:val="auto"/>
          <w:sz w:val="36"/>
          <w:szCs w:val="28"/>
        </w:rPr>
        <w:t xml:space="preserve"> «По </w:t>
      </w:r>
      <w:proofErr w:type="spellStart"/>
      <w:r w:rsidRPr="00C92EE7">
        <w:rPr>
          <w:rFonts w:ascii="Times New Roman" w:hAnsi="Times New Roman" w:cs="Times New Roman"/>
          <w:i w:val="0"/>
          <w:color w:val="auto"/>
          <w:sz w:val="36"/>
          <w:szCs w:val="28"/>
        </w:rPr>
        <w:t>забезпеченню</w:t>
      </w:r>
      <w:proofErr w:type="spellEnd"/>
      <w:r w:rsidRPr="00C92EE7">
        <w:rPr>
          <w:rFonts w:ascii="Times New Roman" w:hAnsi="Times New Roman" w:cs="Times New Roman"/>
          <w:i w:val="0"/>
          <w:color w:val="auto"/>
          <w:sz w:val="36"/>
          <w:szCs w:val="28"/>
        </w:rPr>
        <w:t xml:space="preserve"> </w:t>
      </w:r>
      <w:proofErr w:type="spellStart"/>
      <w:r w:rsidRPr="00C92EE7">
        <w:rPr>
          <w:rFonts w:ascii="Times New Roman" w:hAnsi="Times New Roman" w:cs="Times New Roman"/>
          <w:i w:val="0"/>
          <w:color w:val="auto"/>
          <w:sz w:val="36"/>
          <w:szCs w:val="28"/>
        </w:rPr>
        <w:t>соціального</w:t>
      </w:r>
      <w:proofErr w:type="spellEnd"/>
      <w:r w:rsidRPr="00C92EE7">
        <w:rPr>
          <w:rFonts w:ascii="Times New Roman" w:hAnsi="Times New Roman" w:cs="Times New Roman"/>
          <w:i w:val="0"/>
          <w:color w:val="auto"/>
          <w:sz w:val="36"/>
          <w:szCs w:val="28"/>
        </w:rPr>
        <w:t xml:space="preserve"> </w:t>
      </w:r>
      <w:proofErr w:type="spellStart"/>
      <w:r w:rsidRPr="00C92EE7">
        <w:rPr>
          <w:rFonts w:ascii="Times New Roman" w:hAnsi="Times New Roman" w:cs="Times New Roman"/>
          <w:i w:val="0"/>
          <w:color w:val="auto"/>
          <w:sz w:val="36"/>
          <w:szCs w:val="28"/>
        </w:rPr>
        <w:t>захисту</w:t>
      </w:r>
      <w:proofErr w:type="spellEnd"/>
      <w:r w:rsidRPr="00C92EE7">
        <w:rPr>
          <w:rFonts w:ascii="Times New Roman" w:hAnsi="Times New Roman" w:cs="Times New Roman"/>
          <w:i w:val="0"/>
          <w:color w:val="auto"/>
          <w:sz w:val="36"/>
          <w:szCs w:val="28"/>
        </w:rPr>
        <w:t xml:space="preserve"> </w:t>
      </w:r>
      <w:proofErr w:type="spellStart"/>
      <w:proofErr w:type="gramStart"/>
      <w:r w:rsidRPr="00C92EE7">
        <w:rPr>
          <w:rFonts w:ascii="Times New Roman" w:hAnsi="Times New Roman" w:cs="Times New Roman"/>
          <w:i w:val="0"/>
          <w:color w:val="auto"/>
          <w:sz w:val="36"/>
          <w:szCs w:val="28"/>
        </w:rPr>
        <w:t>населення</w:t>
      </w:r>
      <w:proofErr w:type="spellEnd"/>
      <w:r w:rsidRPr="00C92EE7">
        <w:rPr>
          <w:rFonts w:ascii="Times New Roman" w:hAnsi="Times New Roman" w:cs="Times New Roman"/>
          <w:i w:val="0"/>
          <w:color w:val="auto"/>
          <w:sz w:val="36"/>
          <w:szCs w:val="28"/>
        </w:rPr>
        <w:t xml:space="preserve">  </w:t>
      </w:r>
      <w:proofErr w:type="spellStart"/>
      <w:r w:rsidRPr="00C92EE7">
        <w:rPr>
          <w:rFonts w:ascii="Times New Roman" w:hAnsi="Times New Roman" w:cs="Times New Roman"/>
          <w:i w:val="0"/>
          <w:color w:val="auto"/>
          <w:sz w:val="36"/>
          <w:szCs w:val="28"/>
        </w:rPr>
        <w:t>Васильківської</w:t>
      </w:r>
      <w:proofErr w:type="spellEnd"/>
      <w:proofErr w:type="gramEnd"/>
      <w:r w:rsidRPr="00C92EE7">
        <w:rPr>
          <w:rFonts w:ascii="Times New Roman" w:hAnsi="Times New Roman" w:cs="Times New Roman"/>
          <w:i w:val="0"/>
          <w:color w:val="auto"/>
          <w:sz w:val="36"/>
          <w:szCs w:val="28"/>
        </w:rPr>
        <w:t xml:space="preserve">  ТГ на 2026-2028 роки»</w:t>
      </w:r>
    </w:p>
    <w:p w14:paraId="76084DB5" w14:textId="77777777" w:rsidR="00C92EE7" w:rsidRDefault="00C92EE7" w:rsidP="00C92EE7"/>
    <w:p w14:paraId="379A0999" w14:textId="77777777" w:rsidR="00C92EE7" w:rsidRDefault="00C92EE7" w:rsidP="00C92EE7">
      <w:pPr>
        <w:ind w:firstLine="851"/>
        <w:rPr>
          <w:b/>
          <w:sz w:val="28"/>
        </w:rPr>
      </w:pPr>
      <w:proofErr w:type="spellStart"/>
      <w:r>
        <w:rPr>
          <w:b/>
          <w:sz w:val="28"/>
        </w:rPr>
        <w:t>Розділ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. Склад </w:t>
      </w:r>
      <w:proofErr w:type="spellStart"/>
      <w:r>
        <w:rPr>
          <w:b/>
          <w:sz w:val="28"/>
        </w:rPr>
        <w:t>проблеми</w:t>
      </w:r>
      <w:proofErr w:type="spellEnd"/>
      <w:r>
        <w:rPr>
          <w:b/>
          <w:sz w:val="28"/>
        </w:rPr>
        <w:t xml:space="preserve"> та </w:t>
      </w:r>
      <w:proofErr w:type="spellStart"/>
      <w:r>
        <w:rPr>
          <w:b/>
          <w:sz w:val="28"/>
        </w:rPr>
        <w:t>обґр</w:t>
      </w:r>
      <w:bookmarkStart w:id="0" w:name="_GoBack"/>
      <w:bookmarkEnd w:id="0"/>
      <w:r>
        <w:rPr>
          <w:b/>
          <w:sz w:val="28"/>
        </w:rPr>
        <w:t>унтування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необхідності</w:t>
      </w:r>
      <w:proofErr w:type="spellEnd"/>
      <w:r>
        <w:rPr>
          <w:b/>
          <w:sz w:val="28"/>
        </w:rPr>
        <w:t xml:space="preserve">               </w:t>
      </w:r>
    </w:p>
    <w:p w14:paraId="2B6EFB57" w14:textId="77777777" w:rsidR="00C92EE7" w:rsidRPr="00092F44" w:rsidRDefault="00C92EE7" w:rsidP="00C92EE7">
      <w:pPr>
        <w:ind w:firstLine="851"/>
        <w:rPr>
          <w:b/>
          <w:sz w:val="28"/>
        </w:rPr>
      </w:pPr>
      <w:r>
        <w:rPr>
          <w:b/>
          <w:sz w:val="28"/>
        </w:rPr>
        <w:t xml:space="preserve">                 </w:t>
      </w:r>
      <w:proofErr w:type="spellStart"/>
      <w:proofErr w:type="gramStart"/>
      <w:r>
        <w:rPr>
          <w:b/>
          <w:sz w:val="28"/>
        </w:rPr>
        <w:t>розв</w:t>
      </w:r>
      <w:r w:rsidRPr="00092F44">
        <w:rPr>
          <w:b/>
          <w:sz w:val="28"/>
        </w:rPr>
        <w:t>’язання</w:t>
      </w:r>
      <w:proofErr w:type="spellEnd"/>
      <w:r w:rsidRPr="00092F44">
        <w:rPr>
          <w:b/>
          <w:sz w:val="28"/>
        </w:rPr>
        <w:t xml:space="preserve"> .</w:t>
      </w:r>
      <w:proofErr w:type="gramEnd"/>
    </w:p>
    <w:p w14:paraId="5BACFA64" w14:textId="77777777" w:rsidR="00C92EE7" w:rsidRPr="00092F44" w:rsidRDefault="00C92EE7" w:rsidP="00C92EE7">
      <w:pPr>
        <w:ind w:firstLine="851"/>
        <w:rPr>
          <w:sz w:val="28"/>
        </w:rPr>
      </w:pPr>
    </w:p>
    <w:p w14:paraId="160EBA9A" w14:textId="77777777" w:rsidR="00C92EE7" w:rsidRDefault="00C92EE7" w:rsidP="00C92EE7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Українське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законодавство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передбачає</w:t>
      </w:r>
      <w:proofErr w:type="spellEnd"/>
      <w:r>
        <w:rPr>
          <w:sz w:val="28"/>
        </w:rPr>
        <w:t xml:space="preserve"> комплекс </w:t>
      </w:r>
      <w:proofErr w:type="spellStart"/>
      <w:r>
        <w:rPr>
          <w:sz w:val="28"/>
        </w:rPr>
        <w:t>правових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економічних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психологічних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освітніх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медичних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реабілітаційних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інших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заходів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спрямованих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окремі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соціальні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групи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інвалідів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перебувають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складних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життєвих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обставинах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потребують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сторонньої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допомоги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соціальної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адаптації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матеріальної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підтримки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повернення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повноцінного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життя</w:t>
      </w:r>
      <w:proofErr w:type="spellEnd"/>
      <w:r>
        <w:rPr>
          <w:sz w:val="28"/>
        </w:rPr>
        <w:t>.</w:t>
      </w:r>
    </w:p>
    <w:p w14:paraId="4E196B7A" w14:textId="77777777" w:rsidR="00C92EE7" w:rsidRDefault="00C92EE7" w:rsidP="00C92EE7">
      <w:pPr>
        <w:pStyle w:val="docdata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Найбільш вразливі категорії населення громади:</w:t>
      </w:r>
    </w:p>
    <w:p w14:paraId="403D16BD" w14:textId="77777777" w:rsidR="00C92EE7" w:rsidRPr="004B2B31" w:rsidRDefault="00C92EE7" w:rsidP="00C92EE7">
      <w:pPr>
        <w:pStyle w:val="a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4B2B31">
        <w:rPr>
          <w:color w:val="000000"/>
          <w:sz w:val="28"/>
          <w:szCs w:val="28"/>
        </w:rPr>
        <w:t>пенсіонери – 7066 особи;</w:t>
      </w:r>
    </w:p>
    <w:p w14:paraId="029E2E53" w14:textId="77777777" w:rsidR="00C92EE7" w:rsidRPr="004B2B31" w:rsidRDefault="00C92EE7" w:rsidP="00C92EE7">
      <w:pPr>
        <w:pStyle w:val="a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4B2B31">
        <w:rPr>
          <w:color w:val="000000"/>
          <w:sz w:val="28"/>
          <w:szCs w:val="28"/>
        </w:rPr>
        <w:t>діти війни – 850 осіб;</w:t>
      </w:r>
    </w:p>
    <w:p w14:paraId="0963DB94" w14:textId="77777777" w:rsidR="00C92EE7" w:rsidRPr="004B2B31" w:rsidRDefault="00C92EE7" w:rsidP="00C92EE7">
      <w:pPr>
        <w:pStyle w:val="a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4B2B31">
        <w:rPr>
          <w:color w:val="000000"/>
          <w:sz w:val="28"/>
          <w:szCs w:val="28"/>
        </w:rPr>
        <w:t>учасники війни – 651 осіб;</w:t>
      </w:r>
    </w:p>
    <w:p w14:paraId="56EB83CD" w14:textId="77777777" w:rsidR="00C92EE7" w:rsidRPr="004B2B31" w:rsidRDefault="00C92EE7" w:rsidP="00C92EE7">
      <w:pPr>
        <w:pStyle w:val="a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4B2B31">
        <w:rPr>
          <w:color w:val="000000"/>
          <w:sz w:val="28"/>
          <w:szCs w:val="28"/>
        </w:rPr>
        <w:t>одинокі особи похилого віку – 262 осіб;</w:t>
      </w:r>
    </w:p>
    <w:p w14:paraId="242C2170" w14:textId="77777777" w:rsidR="00C92EE7" w:rsidRPr="004B2B31" w:rsidRDefault="00C92EE7" w:rsidP="00C92EE7">
      <w:pPr>
        <w:pStyle w:val="a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4B2B31">
        <w:rPr>
          <w:color w:val="000000"/>
          <w:sz w:val="28"/>
          <w:szCs w:val="28"/>
        </w:rPr>
        <w:t>члени сімей військовослужбовців, які загинули – 158 особи;</w:t>
      </w:r>
    </w:p>
    <w:p w14:paraId="4C0B854D" w14:textId="77777777" w:rsidR="00C92EE7" w:rsidRPr="004B2B31" w:rsidRDefault="00C92EE7" w:rsidP="00C92EE7">
      <w:pPr>
        <w:pStyle w:val="a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4B2B31">
        <w:rPr>
          <w:color w:val="000000"/>
          <w:sz w:val="28"/>
          <w:szCs w:val="28"/>
        </w:rPr>
        <w:t xml:space="preserve">учасники бойових дій на території інших держав – 71 особи ( в </w:t>
      </w:r>
      <w:proofErr w:type="spellStart"/>
      <w:r w:rsidRPr="004B2B31">
        <w:rPr>
          <w:color w:val="000000"/>
          <w:sz w:val="28"/>
          <w:szCs w:val="28"/>
        </w:rPr>
        <w:t>т.ч</w:t>
      </w:r>
      <w:proofErr w:type="spellEnd"/>
      <w:r w:rsidRPr="004B2B31">
        <w:rPr>
          <w:color w:val="000000"/>
          <w:sz w:val="28"/>
          <w:szCs w:val="28"/>
        </w:rPr>
        <w:t>. учасники бойових дій в Афганістані – 54 осіб);</w:t>
      </w:r>
    </w:p>
    <w:p w14:paraId="7105BCFA" w14:textId="77777777" w:rsidR="00C92EE7" w:rsidRPr="004B2B31" w:rsidRDefault="00C92EE7" w:rsidP="00C92EE7">
      <w:pPr>
        <w:pStyle w:val="a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4B2B31">
        <w:rPr>
          <w:color w:val="000000"/>
          <w:sz w:val="28"/>
          <w:szCs w:val="28"/>
        </w:rPr>
        <w:t xml:space="preserve">постраждалі в наслідок аварії на Чорнобильській АЕС – 105осіб  (І категорії – 32 особи, ІІ категорії – 43 особи, ІІІ категорії -7 осіб, </w:t>
      </w:r>
      <w:proofErr w:type="spellStart"/>
      <w:r w:rsidRPr="004B2B31">
        <w:rPr>
          <w:color w:val="000000"/>
          <w:sz w:val="28"/>
          <w:szCs w:val="28"/>
        </w:rPr>
        <w:t>вдови</w:t>
      </w:r>
      <w:proofErr w:type="spellEnd"/>
      <w:r w:rsidRPr="004B2B31">
        <w:rPr>
          <w:color w:val="000000"/>
          <w:sz w:val="28"/>
          <w:szCs w:val="28"/>
        </w:rPr>
        <w:t xml:space="preserve"> – 12осіб, діти до 18 років – 11 осіб);</w:t>
      </w:r>
    </w:p>
    <w:p w14:paraId="042FB324" w14:textId="77777777" w:rsidR="00C92EE7" w:rsidRPr="004B2B31" w:rsidRDefault="00C92EE7" w:rsidP="00C92EE7">
      <w:pPr>
        <w:pStyle w:val="a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4B2B31">
        <w:rPr>
          <w:color w:val="000000"/>
          <w:sz w:val="28"/>
          <w:szCs w:val="28"/>
        </w:rPr>
        <w:t>особи з інвалідністю – 1259 осіб ( І групи – 59 осіб, ІІ групи – 274 осіб, ІІІ групи – 574 осіб, інваліди з дитинства – 284, діти з інвалідністю до 18 років – 73 особи);</w:t>
      </w:r>
    </w:p>
    <w:p w14:paraId="34F82A58" w14:textId="77777777" w:rsidR="00C92EE7" w:rsidRPr="004B2B31" w:rsidRDefault="00C92EE7" w:rsidP="00C92EE7">
      <w:pPr>
        <w:pStyle w:val="a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4B2B31">
        <w:rPr>
          <w:color w:val="000000"/>
          <w:sz w:val="28"/>
          <w:szCs w:val="28"/>
        </w:rPr>
        <w:t>малозабезпечені сім’ї – 311 сімей;</w:t>
      </w:r>
    </w:p>
    <w:p w14:paraId="2F7D49A3" w14:textId="77777777" w:rsidR="00C92EE7" w:rsidRPr="004B2B31" w:rsidRDefault="00C92EE7" w:rsidP="00C92EE7">
      <w:pPr>
        <w:pStyle w:val="a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4B2B31">
        <w:rPr>
          <w:color w:val="000000"/>
          <w:sz w:val="28"/>
          <w:szCs w:val="28"/>
        </w:rPr>
        <w:t>багатодітні сім’ї – 329 сімей , яких виховується 1144 дітей;</w:t>
      </w:r>
    </w:p>
    <w:p w14:paraId="747EB99E" w14:textId="77777777" w:rsidR="00C92EE7" w:rsidRPr="004B2B31" w:rsidRDefault="00C92EE7" w:rsidP="00C92EE7">
      <w:pPr>
        <w:pStyle w:val="a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4B2B31">
        <w:rPr>
          <w:color w:val="000000"/>
          <w:sz w:val="28"/>
          <w:szCs w:val="28"/>
        </w:rPr>
        <w:t>одинокі матері з дітьми – 248 особи;</w:t>
      </w:r>
    </w:p>
    <w:p w14:paraId="3CA3E693" w14:textId="77777777" w:rsidR="00C92EE7" w:rsidRPr="004B2B31" w:rsidRDefault="00C92EE7" w:rsidP="00C92EE7">
      <w:pPr>
        <w:pStyle w:val="a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4B2B31">
        <w:rPr>
          <w:color w:val="000000"/>
          <w:sz w:val="28"/>
          <w:szCs w:val="28"/>
        </w:rPr>
        <w:t>діти сироти та діти позбавлені батьківського піклування -  81 дітей;</w:t>
      </w:r>
    </w:p>
    <w:p w14:paraId="76D158C3" w14:textId="77777777" w:rsidR="00C92EE7" w:rsidRPr="004B2B31" w:rsidRDefault="00C92EE7" w:rsidP="00C92EE7">
      <w:pPr>
        <w:pStyle w:val="a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4B2B31">
        <w:rPr>
          <w:color w:val="000000"/>
          <w:sz w:val="28"/>
          <w:szCs w:val="28"/>
        </w:rPr>
        <w:t>дитячі будинки сімейного типу – 2 сім’ї, в яких виховується 14 дітей;</w:t>
      </w:r>
    </w:p>
    <w:p w14:paraId="584715FE" w14:textId="77777777" w:rsidR="00C92EE7" w:rsidRPr="004B2B31" w:rsidRDefault="00C92EE7" w:rsidP="00C92EE7">
      <w:pPr>
        <w:pStyle w:val="a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4B2B31">
        <w:rPr>
          <w:color w:val="000000"/>
          <w:sz w:val="28"/>
          <w:szCs w:val="28"/>
        </w:rPr>
        <w:t>внутрішньо переміщені особи – 2597 осіб</w:t>
      </w:r>
    </w:p>
    <w:p w14:paraId="3A239381" w14:textId="77777777" w:rsidR="00C92EE7" w:rsidRPr="005C4052" w:rsidRDefault="00C92EE7" w:rsidP="00C92EE7">
      <w:pPr>
        <w:ind w:firstLine="851"/>
        <w:jc w:val="both"/>
        <w:rPr>
          <w:sz w:val="28"/>
        </w:rPr>
      </w:pPr>
      <w:r w:rsidRPr="00C92EE7">
        <w:rPr>
          <w:sz w:val="28"/>
          <w:lang w:val="uk-UA"/>
        </w:rPr>
        <w:t xml:space="preserve">На території громади  проживає 7,5 тисяч громадян пільгової категорії, 5,0 тисяч сімей, які отримують різні види соціальних допомог, пільг та субсидій. </w:t>
      </w:r>
      <w:proofErr w:type="spellStart"/>
      <w:r>
        <w:rPr>
          <w:sz w:val="28"/>
        </w:rPr>
        <w:t>Програма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спрямована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створення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необхідних</w:t>
      </w:r>
      <w:proofErr w:type="spellEnd"/>
      <w:r>
        <w:rPr>
          <w:sz w:val="28"/>
        </w:rPr>
        <w:t xml:space="preserve"> умов по </w:t>
      </w:r>
      <w:proofErr w:type="spellStart"/>
      <w:r>
        <w:rPr>
          <w:sz w:val="28"/>
        </w:rPr>
        <w:t>соціальному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захисту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населення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реалізації</w:t>
      </w:r>
      <w:proofErr w:type="spellEnd"/>
      <w:r>
        <w:rPr>
          <w:sz w:val="28"/>
        </w:rPr>
        <w:t xml:space="preserve"> прав та </w:t>
      </w:r>
      <w:proofErr w:type="spellStart"/>
      <w:r>
        <w:rPr>
          <w:sz w:val="28"/>
        </w:rPr>
        <w:t>гарантій</w:t>
      </w:r>
      <w:proofErr w:type="spellEnd"/>
      <w:r>
        <w:rPr>
          <w:sz w:val="28"/>
        </w:rPr>
        <w:t xml:space="preserve"> особам, </w:t>
      </w: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перебувають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складних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життєвих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обставинах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потребують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сторонньої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допомоги</w:t>
      </w:r>
      <w:proofErr w:type="spellEnd"/>
      <w:r>
        <w:rPr>
          <w:sz w:val="28"/>
        </w:rPr>
        <w:t xml:space="preserve">; на </w:t>
      </w:r>
      <w:proofErr w:type="spellStart"/>
      <w:r>
        <w:rPr>
          <w:sz w:val="28"/>
        </w:rPr>
        <w:t>забезпечення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ефективного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здійснення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узгоджених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заходів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щодо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профілактики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правопорушень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усунення</w:t>
      </w:r>
      <w:proofErr w:type="spellEnd"/>
      <w:r>
        <w:rPr>
          <w:sz w:val="28"/>
        </w:rPr>
        <w:t xml:space="preserve"> причини,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зумовили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вчинення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протиправних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дій</w:t>
      </w:r>
      <w:proofErr w:type="spellEnd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соціальної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адаптації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осіб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звільнених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місць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позбавлення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волі</w:t>
      </w:r>
      <w:proofErr w:type="spellEnd"/>
      <w:r>
        <w:rPr>
          <w:sz w:val="28"/>
        </w:rPr>
        <w:t>.</w:t>
      </w:r>
    </w:p>
    <w:p w14:paraId="01DE9ABA" w14:textId="77777777" w:rsidR="00C92EE7" w:rsidRDefault="00C92EE7" w:rsidP="00C92EE7">
      <w:pPr>
        <w:ind w:firstLine="851"/>
        <w:rPr>
          <w:sz w:val="28"/>
        </w:rPr>
      </w:pPr>
    </w:p>
    <w:p w14:paraId="53E28366" w14:textId="77777777" w:rsidR="00C92EE7" w:rsidRDefault="00C92EE7" w:rsidP="00C92EE7">
      <w:pPr>
        <w:ind w:firstLine="851"/>
        <w:rPr>
          <w:b/>
          <w:sz w:val="28"/>
        </w:rPr>
      </w:pPr>
    </w:p>
    <w:p w14:paraId="33D7B1E1" w14:textId="77777777" w:rsidR="00C92EE7" w:rsidRDefault="00C92EE7" w:rsidP="00C92EE7">
      <w:pPr>
        <w:ind w:firstLine="851"/>
        <w:rPr>
          <w:b/>
          <w:sz w:val="28"/>
        </w:rPr>
      </w:pPr>
    </w:p>
    <w:p w14:paraId="74CFDCB4" w14:textId="77777777" w:rsidR="00C92EE7" w:rsidRPr="00092F44" w:rsidRDefault="00C92EE7" w:rsidP="00C92EE7">
      <w:pPr>
        <w:ind w:firstLine="851"/>
        <w:rPr>
          <w:sz w:val="28"/>
        </w:rPr>
      </w:pPr>
      <w:proofErr w:type="spellStart"/>
      <w:r>
        <w:rPr>
          <w:b/>
          <w:sz w:val="28"/>
        </w:rPr>
        <w:t>Розділ</w:t>
      </w:r>
      <w:proofErr w:type="spellEnd"/>
      <w:r>
        <w:rPr>
          <w:b/>
          <w:sz w:val="28"/>
        </w:rPr>
        <w:t xml:space="preserve"> 2. Мета </w:t>
      </w:r>
      <w:proofErr w:type="spellStart"/>
      <w:r>
        <w:rPr>
          <w:b/>
          <w:sz w:val="28"/>
        </w:rPr>
        <w:t>програми</w:t>
      </w:r>
      <w:proofErr w:type="spellEnd"/>
      <w:r>
        <w:rPr>
          <w:sz w:val="28"/>
        </w:rPr>
        <w:t>.</w:t>
      </w:r>
    </w:p>
    <w:p w14:paraId="6552C8AB" w14:textId="77777777" w:rsidR="00C92EE7" w:rsidRPr="00092F44" w:rsidRDefault="00C92EE7" w:rsidP="00C92EE7">
      <w:pPr>
        <w:ind w:firstLine="851"/>
        <w:rPr>
          <w:sz w:val="28"/>
        </w:rPr>
      </w:pPr>
    </w:p>
    <w:p w14:paraId="33E93BE3" w14:textId="77777777" w:rsidR="00C92EE7" w:rsidRPr="00092F44" w:rsidRDefault="00C92EE7" w:rsidP="00C92EE7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Програма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розроблена</w:t>
      </w:r>
      <w:proofErr w:type="spellEnd"/>
      <w:r>
        <w:rPr>
          <w:sz w:val="28"/>
        </w:rPr>
        <w:t xml:space="preserve"> з метою</w:t>
      </w:r>
      <w:r w:rsidRPr="00092F44">
        <w:rPr>
          <w:sz w:val="28"/>
        </w:rPr>
        <w:t>:</w:t>
      </w:r>
    </w:p>
    <w:p w14:paraId="15AB3F4C" w14:textId="77777777" w:rsidR="00C92EE7" w:rsidRPr="00092F44" w:rsidRDefault="00C92EE7" w:rsidP="00C92EE7">
      <w:pPr>
        <w:ind w:firstLine="851"/>
        <w:jc w:val="both"/>
        <w:rPr>
          <w:sz w:val="28"/>
        </w:rPr>
      </w:pPr>
      <w:r w:rsidRPr="00092F44">
        <w:rPr>
          <w:sz w:val="28"/>
        </w:rPr>
        <w:t>-</w:t>
      </w:r>
      <w:r>
        <w:rPr>
          <w:sz w:val="28"/>
        </w:rPr>
        <w:t xml:space="preserve"> </w:t>
      </w:r>
      <w:proofErr w:type="spellStart"/>
      <w:r>
        <w:rPr>
          <w:sz w:val="28"/>
        </w:rPr>
        <w:t>створення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необхідних</w:t>
      </w:r>
      <w:proofErr w:type="spellEnd"/>
      <w:r>
        <w:rPr>
          <w:sz w:val="28"/>
        </w:rPr>
        <w:t xml:space="preserve"> умов по </w:t>
      </w:r>
      <w:proofErr w:type="spellStart"/>
      <w:r>
        <w:rPr>
          <w:sz w:val="28"/>
        </w:rPr>
        <w:t>соціальному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захисту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населення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реалізації</w:t>
      </w:r>
      <w:proofErr w:type="spellEnd"/>
      <w:r>
        <w:rPr>
          <w:sz w:val="28"/>
        </w:rPr>
        <w:t xml:space="preserve"> прав та </w:t>
      </w:r>
      <w:proofErr w:type="spellStart"/>
      <w:r>
        <w:rPr>
          <w:sz w:val="28"/>
        </w:rPr>
        <w:t>гарантій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ветеранів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війни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праці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інвалідів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багатодітних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малозабезпечених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сімей</w:t>
      </w:r>
      <w:proofErr w:type="spellEnd"/>
      <w:r>
        <w:rPr>
          <w:sz w:val="28"/>
        </w:rPr>
        <w:t xml:space="preserve">,  </w:t>
      </w:r>
      <w:proofErr w:type="spellStart"/>
      <w:r>
        <w:rPr>
          <w:sz w:val="28"/>
        </w:rPr>
        <w:t>громадян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постраждалих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внаслідок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аварій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Чорнобильській</w:t>
      </w:r>
      <w:proofErr w:type="spellEnd"/>
      <w:r>
        <w:rPr>
          <w:sz w:val="28"/>
        </w:rPr>
        <w:t xml:space="preserve"> АЕС, </w:t>
      </w:r>
      <w:proofErr w:type="spellStart"/>
      <w:r>
        <w:rPr>
          <w:sz w:val="28"/>
        </w:rPr>
        <w:t>осіб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перебувають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складних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життєвих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обставинах</w:t>
      </w:r>
      <w:proofErr w:type="spellEnd"/>
      <w:r w:rsidRPr="00092F44">
        <w:rPr>
          <w:sz w:val="28"/>
        </w:rPr>
        <w:t>;</w:t>
      </w:r>
    </w:p>
    <w:p w14:paraId="65A7F331" w14:textId="77777777" w:rsidR="00C92EE7" w:rsidRDefault="00C92EE7" w:rsidP="00C92EE7">
      <w:pPr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надання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необхідної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матеріальної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допомоги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громадянам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її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гостро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потребують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багатодітним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сім</w:t>
      </w:r>
      <w:r w:rsidRPr="00092F44">
        <w:rPr>
          <w:sz w:val="28"/>
        </w:rPr>
        <w:t>’</w:t>
      </w:r>
      <w:r>
        <w:rPr>
          <w:sz w:val="28"/>
        </w:rPr>
        <w:t>ям</w:t>
      </w:r>
      <w:proofErr w:type="spellEnd"/>
      <w:r>
        <w:rPr>
          <w:sz w:val="28"/>
        </w:rPr>
        <w:t>,  на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придбання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одягу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предметів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побуту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покращення</w:t>
      </w:r>
      <w:proofErr w:type="spellEnd"/>
      <w:r>
        <w:rPr>
          <w:sz w:val="28"/>
        </w:rPr>
        <w:t xml:space="preserve"> умов </w:t>
      </w:r>
      <w:proofErr w:type="spellStart"/>
      <w:r>
        <w:rPr>
          <w:sz w:val="28"/>
        </w:rPr>
        <w:t>проживання</w:t>
      </w:r>
      <w:proofErr w:type="spellEnd"/>
      <w:r>
        <w:rPr>
          <w:sz w:val="28"/>
        </w:rPr>
        <w:t>.</w:t>
      </w:r>
    </w:p>
    <w:p w14:paraId="77297B8F" w14:textId="77777777" w:rsidR="00C92EE7" w:rsidRPr="005C4052" w:rsidRDefault="00C92EE7" w:rsidP="00C92EE7">
      <w:pPr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надання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допомоги</w:t>
      </w:r>
      <w:proofErr w:type="spellEnd"/>
      <w:r>
        <w:rPr>
          <w:sz w:val="28"/>
        </w:rPr>
        <w:t xml:space="preserve"> особам, </w:t>
      </w:r>
      <w:proofErr w:type="spellStart"/>
      <w:r>
        <w:rPr>
          <w:sz w:val="28"/>
        </w:rPr>
        <w:t>звільненим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місць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позбавлення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волі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втратили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родинні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зв’</w:t>
      </w:r>
      <w:r w:rsidRPr="005C4052">
        <w:rPr>
          <w:sz w:val="28"/>
        </w:rPr>
        <w:t>язки</w:t>
      </w:r>
      <w:proofErr w:type="spellEnd"/>
      <w:r w:rsidRPr="005C4052">
        <w:rPr>
          <w:sz w:val="28"/>
        </w:rPr>
        <w:t xml:space="preserve">, </w:t>
      </w:r>
      <w:proofErr w:type="spellStart"/>
      <w:r w:rsidRPr="005C4052">
        <w:rPr>
          <w:sz w:val="28"/>
        </w:rPr>
        <w:t>своєчасне</w:t>
      </w:r>
      <w:proofErr w:type="spellEnd"/>
      <w:r w:rsidRPr="005C4052">
        <w:rPr>
          <w:sz w:val="28"/>
        </w:rPr>
        <w:t xml:space="preserve"> </w:t>
      </w:r>
      <w:proofErr w:type="spellStart"/>
      <w:r w:rsidRPr="005C4052">
        <w:rPr>
          <w:sz w:val="28"/>
        </w:rPr>
        <w:t>вирішення</w:t>
      </w:r>
      <w:proofErr w:type="spellEnd"/>
      <w:r w:rsidRPr="005C4052">
        <w:rPr>
          <w:sz w:val="28"/>
        </w:rPr>
        <w:t xml:space="preserve"> </w:t>
      </w:r>
      <w:proofErr w:type="spellStart"/>
      <w:r w:rsidRPr="005C4052">
        <w:rPr>
          <w:sz w:val="28"/>
        </w:rPr>
        <w:t>питань</w:t>
      </w:r>
      <w:proofErr w:type="spellEnd"/>
      <w:r w:rsidRPr="005C4052">
        <w:rPr>
          <w:sz w:val="28"/>
        </w:rPr>
        <w:t xml:space="preserve"> </w:t>
      </w:r>
      <w:proofErr w:type="spellStart"/>
      <w:r w:rsidRPr="005C4052">
        <w:rPr>
          <w:sz w:val="28"/>
        </w:rPr>
        <w:t>соціальної</w:t>
      </w:r>
      <w:proofErr w:type="spellEnd"/>
      <w:r w:rsidRPr="005C4052">
        <w:rPr>
          <w:sz w:val="28"/>
        </w:rPr>
        <w:t xml:space="preserve"> </w:t>
      </w:r>
      <w:proofErr w:type="spellStart"/>
      <w:r w:rsidRPr="005C4052">
        <w:rPr>
          <w:sz w:val="28"/>
        </w:rPr>
        <w:t>адаптації</w:t>
      </w:r>
      <w:proofErr w:type="spellEnd"/>
      <w:r w:rsidRPr="005C4052">
        <w:rPr>
          <w:sz w:val="28"/>
        </w:rPr>
        <w:t xml:space="preserve"> </w:t>
      </w:r>
      <w:proofErr w:type="spellStart"/>
      <w:r w:rsidRPr="005C4052">
        <w:rPr>
          <w:sz w:val="28"/>
        </w:rPr>
        <w:t>раніше</w:t>
      </w:r>
      <w:proofErr w:type="spellEnd"/>
      <w:r w:rsidRPr="005C4052">
        <w:rPr>
          <w:sz w:val="28"/>
        </w:rPr>
        <w:t xml:space="preserve"> </w:t>
      </w:r>
      <w:proofErr w:type="spellStart"/>
      <w:r w:rsidRPr="005C4052">
        <w:rPr>
          <w:sz w:val="28"/>
        </w:rPr>
        <w:t>судимих</w:t>
      </w:r>
      <w:proofErr w:type="spellEnd"/>
      <w:r w:rsidRPr="005C4052">
        <w:rPr>
          <w:sz w:val="28"/>
        </w:rPr>
        <w:t xml:space="preserve">, </w:t>
      </w:r>
      <w:proofErr w:type="spellStart"/>
      <w:r w:rsidRPr="005C4052">
        <w:rPr>
          <w:sz w:val="28"/>
        </w:rPr>
        <w:t>надання</w:t>
      </w:r>
      <w:proofErr w:type="spellEnd"/>
      <w:r w:rsidRPr="005C4052">
        <w:rPr>
          <w:sz w:val="28"/>
        </w:rPr>
        <w:t xml:space="preserve"> </w:t>
      </w:r>
      <w:proofErr w:type="spellStart"/>
      <w:r w:rsidRPr="005C4052">
        <w:rPr>
          <w:sz w:val="28"/>
        </w:rPr>
        <w:t>їм</w:t>
      </w:r>
      <w:proofErr w:type="spellEnd"/>
      <w:r w:rsidRPr="005C4052">
        <w:rPr>
          <w:sz w:val="28"/>
        </w:rPr>
        <w:t xml:space="preserve"> </w:t>
      </w:r>
      <w:proofErr w:type="spellStart"/>
      <w:r w:rsidRPr="005C4052">
        <w:rPr>
          <w:sz w:val="28"/>
        </w:rPr>
        <w:t>посильної</w:t>
      </w:r>
      <w:proofErr w:type="spellEnd"/>
      <w:r w:rsidRPr="005C4052">
        <w:rPr>
          <w:sz w:val="28"/>
        </w:rPr>
        <w:t xml:space="preserve"> </w:t>
      </w:r>
      <w:proofErr w:type="spellStart"/>
      <w:r w:rsidRPr="005C4052">
        <w:rPr>
          <w:sz w:val="28"/>
        </w:rPr>
        <w:t>допомоги</w:t>
      </w:r>
      <w:proofErr w:type="spellEnd"/>
      <w:r w:rsidRPr="005C4052">
        <w:rPr>
          <w:sz w:val="28"/>
        </w:rPr>
        <w:t xml:space="preserve"> у </w:t>
      </w:r>
      <w:proofErr w:type="spellStart"/>
      <w:r w:rsidRPr="005C4052">
        <w:rPr>
          <w:sz w:val="28"/>
        </w:rPr>
        <w:t>розв’язанні</w:t>
      </w:r>
      <w:proofErr w:type="spellEnd"/>
      <w:r w:rsidRPr="005C4052">
        <w:rPr>
          <w:sz w:val="28"/>
        </w:rPr>
        <w:t xml:space="preserve"> </w:t>
      </w:r>
      <w:proofErr w:type="spellStart"/>
      <w:r w:rsidRPr="005C4052">
        <w:rPr>
          <w:sz w:val="28"/>
        </w:rPr>
        <w:t>соціальних</w:t>
      </w:r>
      <w:proofErr w:type="spellEnd"/>
      <w:r w:rsidRPr="005C4052">
        <w:rPr>
          <w:sz w:val="28"/>
        </w:rPr>
        <w:t xml:space="preserve"> проблем та </w:t>
      </w:r>
      <w:proofErr w:type="spellStart"/>
      <w:r w:rsidRPr="005C4052">
        <w:rPr>
          <w:sz w:val="28"/>
        </w:rPr>
        <w:t>працевлаштуванн</w:t>
      </w:r>
      <w:r>
        <w:rPr>
          <w:sz w:val="28"/>
        </w:rPr>
        <w:t>і</w:t>
      </w:r>
      <w:proofErr w:type="spellEnd"/>
      <w:r w:rsidRPr="005C4052">
        <w:rPr>
          <w:sz w:val="28"/>
        </w:rPr>
        <w:t>.</w:t>
      </w:r>
    </w:p>
    <w:p w14:paraId="0D761836" w14:textId="77777777" w:rsidR="00C92EE7" w:rsidRDefault="00C92EE7" w:rsidP="00C92EE7">
      <w:pPr>
        <w:ind w:firstLine="851"/>
        <w:rPr>
          <w:sz w:val="28"/>
        </w:rPr>
      </w:pPr>
    </w:p>
    <w:p w14:paraId="068B7B74" w14:textId="77777777" w:rsidR="00C92EE7" w:rsidRDefault="00C92EE7" w:rsidP="00C92EE7">
      <w:pPr>
        <w:ind w:firstLine="851"/>
        <w:rPr>
          <w:b/>
          <w:sz w:val="28"/>
        </w:rPr>
      </w:pPr>
      <w:proofErr w:type="spellStart"/>
      <w:r>
        <w:rPr>
          <w:b/>
          <w:sz w:val="28"/>
        </w:rPr>
        <w:t>Розділ</w:t>
      </w:r>
      <w:proofErr w:type="spellEnd"/>
      <w:r>
        <w:rPr>
          <w:b/>
          <w:sz w:val="28"/>
        </w:rPr>
        <w:t xml:space="preserve"> 3. </w:t>
      </w:r>
      <w:proofErr w:type="spellStart"/>
      <w:r>
        <w:rPr>
          <w:b/>
          <w:sz w:val="28"/>
        </w:rPr>
        <w:t>Обгрунтування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шляхів</w:t>
      </w:r>
      <w:proofErr w:type="spellEnd"/>
      <w:r>
        <w:rPr>
          <w:b/>
          <w:sz w:val="28"/>
        </w:rPr>
        <w:t xml:space="preserve"> і </w:t>
      </w:r>
      <w:proofErr w:type="spellStart"/>
      <w:r>
        <w:rPr>
          <w:b/>
          <w:sz w:val="28"/>
        </w:rPr>
        <w:t>засобів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розв</w:t>
      </w:r>
      <w:r w:rsidRPr="00092F44">
        <w:rPr>
          <w:b/>
          <w:sz w:val="28"/>
        </w:rPr>
        <w:t>’</w:t>
      </w:r>
      <w:r>
        <w:rPr>
          <w:b/>
          <w:sz w:val="28"/>
        </w:rPr>
        <w:t>язання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проблеми</w:t>
      </w:r>
      <w:proofErr w:type="spellEnd"/>
      <w:r>
        <w:rPr>
          <w:b/>
          <w:sz w:val="28"/>
        </w:rPr>
        <w:t>.</w:t>
      </w:r>
    </w:p>
    <w:p w14:paraId="300BCE95" w14:textId="77777777" w:rsidR="00C92EE7" w:rsidRDefault="00C92EE7" w:rsidP="00C92EE7">
      <w:pPr>
        <w:ind w:firstLine="851"/>
        <w:rPr>
          <w:sz w:val="28"/>
        </w:rPr>
      </w:pPr>
    </w:p>
    <w:p w14:paraId="500101DF" w14:textId="77777777" w:rsidR="00C92EE7" w:rsidRDefault="00C92EE7" w:rsidP="00C92EE7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Програма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</w:t>
      </w:r>
      <w:r w:rsidRPr="00092F44">
        <w:rPr>
          <w:sz w:val="28"/>
        </w:rPr>
        <w:t>’</w:t>
      </w:r>
      <w:r>
        <w:rPr>
          <w:sz w:val="28"/>
        </w:rPr>
        <w:t>єднує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собі</w:t>
      </w:r>
      <w:proofErr w:type="spellEnd"/>
      <w:r>
        <w:rPr>
          <w:sz w:val="28"/>
        </w:rPr>
        <w:t xml:space="preserve"> заходи, </w:t>
      </w:r>
      <w:proofErr w:type="spellStart"/>
      <w:r>
        <w:rPr>
          <w:sz w:val="28"/>
        </w:rPr>
        <w:t>передбачені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нормативних</w:t>
      </w:r>
      <w:proofErr w:type="spellEnd"/>
      <w:r>
        <w:rPr>
          <w:sz w:val="28"/>
        </w:rPr>
        <w:t xml:space="preserve"> актах </w:t>
      </w:r>
      <w:proofErr w:type="spellStart"/>
      <w:r>
        <w:rPr>
          <w:sz w:val="28"/>
        </w:rPr>
        <w:t>України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державних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програмах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програмах</w:t>
      </w:r>
      <w:proofErr w:type="spellEnd"/>
      <w:r>
        <w:rPr>
          <w:sz w:val="28"/>
        </w:rPr>
        <w:t xml:space="preserve"> і заходах, </w:t>
      </w:r>
      <w:proofErr w:type="spellStart"/>
      <w:r>
        <w:rPr>
          <w:sz w:val="28"/>
        </w:rPr>
        <w:t>розроблених</w:t>
      </w:r>
      <w:proofErr w:type="spellEnd"/>
      <w:r>
        <w:rPr>
          <w:sz w:val="28"/>
        </w:rPr>
        <w:t xml:space="preserve"> у </w:t>
      </w:r>
      <w:proofErr w:type="spellStart"/>
      <w:proofErr w:type="gramStart"/>
      <w:r>
        <w:rPr>
          <w:sz w:val="28"/>
        </w:rPr>
        <w:t>Васильківській</w:t>
      </w:r>
      <w:proofErr w:type="spellEnd"/>
      <w:r>
        <w:rPr>
          <w:sz w:val="28"/>
        </w:rPr>
        <w:t xml:space="preserve">  ОТГ</w:t>
      </w:r>
      <w:proofErr w:type="gramEnd"/>
      <w:r>
        <w:rPr>
          <w:sz w:val="28"/>
        </w:rPr>
        <w:t>.</w:t>
      </w:r>
    </w:p>
    <w:p w14:paraId="51B19663" w14:textId="77777777" w:rsidR="00C92EE7" w:rsidRDefault="00C92EE7" w:rsidP="00C92EE7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Необхідність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створення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цієї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полягає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прагненні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покращити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життя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жителів</w:t>
      </w:r>
      <w:proofErr w:type="spellEnd"/>
      <w:r>
        <w:rPr>
          <w:sz w:val="28"/>
        </w:rPr>
        <w:t xml:space="preserve"> району, особливо тих, </w:t>
      </w:r>
      <w:proofErr w:type="spellStart"/>
      <w:r>
        <w:rPr>
          <w:sz w:val="28"/>
        </w:rPr>
        <w:t>хто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потребує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піклування</w:t>
      </w:r>
      <w:proofErr w:type="spellEnd"/>
      <w:r>
        <w:rPr>
          <w:sz w:val="28"/>
        </w:rPr>
        <w:t xml:space="preserve"> з боку </w:t>
      </w:r>
      <w:proofErr w:type="spellStart"/>
      <w:r>
        <w:rPr>
          <w:sz w:val="28"/>
        </w:rPr>
        <w:t>влади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суспільства</w:t>
      </w:r>
      <w:proofErr w:type="spellEnd"/>
      <w:r>
        <w:rPr>
          <w:sz w:val="28"/>
        </w:rPr>
        <w:t>.</w:t>
      </w:r>
    </w:p>
    <w:p w14:paraId="24E32DA8" w14:textId="77777777" w:rsidR="00C92EE7" w:rsidRDefault="00C92EE7" w:rsidP="00C92EE7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Розроблені</w:t>
      </w:r>
      <w:proofErr w:type="spellEnd"/>
      <w:r>
        <w:rPr>
          <w:sz w:val="28"/>
        </w:rPr>
        <w:t xml:space="preserve"> заходи (</w:t>
      </w:r>
      <w:proofErr w:type="spellStart"/>
      <w:r>
        <w:rPr>
          <w:sz w:val="28"/>
        </w:rPr>
        <w:t>додаються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створюють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умови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найбільш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повного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надання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пільг</w:t>
      </w:r>
      <w:proofErr w:type="spellEnd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вдосконалення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системи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соціального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захисту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поліпшення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якості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життя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багатодітних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сімей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осіб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постраждалих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внаслідок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Чорнобильської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катастрофи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ветеранів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війни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праці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інвалідів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пенсіонерів</w:t>
      </w:r>
      <w:proofErr w:type="spellEnd"/>
      <w:r>
        <w:rPr>
          <w:sz w:val="28"/>
        </w:rPr>
        <w:t>.</w:t>
      </w:r>
    </w:p>
    <w:p w14:paraId="3A5B49C4" w14:textId="77777777" w:rsidR="00C92EE7" w:rsidRDefault="00C92EE7" w:rsidP="00C92EE7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Необхідність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створення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цієї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полягає</w:t>
      </w:r>
      <w:proofErr w:type="spellEnd"/>
      <w:r>
        <w:rPr>
          <w:sz w:val="28"/>
        </w:rPr>
        <w:t xml:space="preserve"> в тому,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сьогоднішній</w:t>
      </w:r>
      <w:proofErr w:type="spellEnd"/>
      <w:r>
        <w:rPr>
          <w:sz w:val="28"/>
        </w:rPr>
        <w:t xml:space="preserve"> день не створено </w:t>
      </w:r>
      <w:proofErr w:type="spellStart"/>
      <w:r>
        <w:rPr>
          <w:sz w:val="28"/>
        </w:rPr>
        <w:t>комплексної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 xml:space="preserve">, яка б </w:t>
      </w:r>
      <w:proofErr w:type="spellStart"/>
      <w:r>
        <w:rPr>
          <w:sz w:val="28"/>
        </w:rPr>
        <w:t>враховувала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всі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аспекти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соціальної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адаптації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осіб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звільнених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місць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позбавлення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волі</w:t>
      </w:r>
      <w:proofErr w:type="spellEnd"/>
      <w:r>
        <w:rPr>
          <w:sz w:val="28"/>
        </w:rPr>
        <w:t xml:space="preserve"> і потреби </w:t>
      </w:r>
      <w:proofErr w:type="spellStart"/>
      <w:r>
        <w:rPr>
          <w:sz w:val="28"/>
        </w:rPr>
        <w:t>зазначеної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категорії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осіб</w:t>
      </w:r>
      <w:proofErr w:type="spellEnd"/>
      <w:r>
        <w:rPr>
          <w:sz w:val="28"/>
        </w:rPr>
        <w:t>.</w:t>
      </w:r>
    </w:p>
    <w:p w14:paraId="5B29C5D5" w14:textId="77777777" w:rsidR="00C92EE7" w:rsidRDefault="00C92EE7" w:rsidP="00C92EE7">
      <w:pPr>
        <w:ind w:firstLine="851"/>
        <w:rPr>
          <w:b/>
          <w:sz w:val="28"/>
        </w:rPr>
      </w:pPr>
      <w:proofErr w:type="spellStart"/>
      <w:r>
        <w:rPr>
          <w:b/>
          <w:sz w:val="28"/>
        </w:rPr>
        <w:t>Розділ</w:t>
      </w:r>
      <w:proofErr w:type="spellEnd"/>
      <w:r>
        <w:rPr>
          <w:b/>
          <w:sz w:val="28"/>
        </w:rPr>
        <w:t xml:space="preserve"> 4. Строки </w:t>
      </w:r>
      <w:proofErr w:type="spellStart"/>
      <w:r>
        <w:rPr>
          <w:b/>
          <w:sz w:val="28"/>
        </w:rPr>
        <w:t>виконання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програм</w:t>
      </w:r>
      <w:proofErr w:type="spellEnd"/>
      <w:r>
        <w:rPr>
          <w:b/>
          <w:sz w:val="28"/>
        </w:rPr>
        <w:t>.</w:t>
      </w:r>
    </w:p>
    <w:p w14:paraId="6C977037" w14:textId="77777777" w:rsidR="00C92EE7" w:rsidRDefault="00C92EE7" w:rsidP="00C92EE7">
      <w:pPr>
        <w:ind w:firstLine="851"/>
        <w:rPr>
          <w:sz w:val="28"/>
        </w:rPr>
      </w:pPr>
    </w:p>
    <w:p w14:paraId="08B8E725" w14:textId="77777777" w:rsidR="00C92EE7" w:rsidRDefault="00C92EE7" w:rsidP="00C92EE7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Реалізація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розрахована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період</w:t>
      </w:r>
      <w:proofErr w:type="spellEnd"/>
      <w:r>
        <w:rPr>
          <w:sz w:val="28"/>
        </w:rPr>
        <w:t xml:space="preserve"> 2026-2030 </w:t>
      </w:r>
      <w:proofErr w:type="spellStart"/>
      <w:r>
        <w:rPr>
          <w:sz w:val="28"/>
        </w:rPr>
        <w:t>років</w:t>
      </w:r>
      <w:proofErr w:type="spellEnd"/>
      <w:r>
        <w:rPr>
          <w:sz w:val="28"/>
        </w:rPr>
        <w:t xml:space="preserve"> і направлена на </w:t>
      </w:r>
      <w:proofErr w:type="spellStart"/>
      <w:r>
        <w:rPr>
          <w:sz w:val="28"/>
        </w:rPr>
        <w:t>захист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громадян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створення</w:t>
      </w:r>
      <w:proofErr w:type="spellEnd"/>
      <w:r>
        <w:rPr>
          <w:sz w:val="28"/>
        </w:rPr>
        <w:t xml:space="preserve"> для них </w:t>
      </w:r>
      <w:proofErr w:type="spellStart"/>
      <w:r>
        <w:rPr>
          <w:sz w:val="28"/>
        </w:rPr>
        <w:t>системи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пільг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переваг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гарантій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компенсацій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становлять</w:t>
      </w:r>
      <w:proofErr w:type="spellEnd"/>
      <w:r>
        <w:rPr>
          <w:sz w:val="28"/>
        </w:rPr>
        <w:t xml:space="preserve"> собою </w:t>
      </w:r>
      <w:proofErr w:type="spellStart"/>
      <w:r>
        <w:rPr>
          <w:sz w:val="28"/>
        </w:rPr>
        <w:t>правові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засоби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забезпечення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реалізації</w:t>
      </w:r>
      <w:proofErr w:type="spellEnd"/>
      <w:r>
        <w:rPr>
          <w:sz w:val="28"/>
        </w:rPr>
        <w:t xml:space="preserve"> особою </w:t>
      </w:r>
      <w:proofErr w:type="spellStart"/>
      <w:r>
        <w:rPr>
          <w:sz w:val="28"/>
        </w:rPr>
        <w:t>своїх</w:t>
      </w:r>
      <w:proofErr w:type="spellEnd"/>
      <w:r>
        <w:rPr>
          <w:sz w:val="28"/>
        </w:rPr>
        <w:t xml:space="preserve"> прав, </w:t>
      </w:r>
      <w:proofErr w:type="spellStart"/>
      <w:r>
        <w:rPr>
          <w:sz w:val="28"/>
        </w:rPr>
        <w:t>передбачених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Конституцією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України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іншими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законодавчими</w:t>
      </w:r>
      <w:proofErr w:type="spellEnd"/>
      <w:r>
        <w:rPr>
          <w:sz w:val="28"/>
        </w:rPr>
        <w:t xml:space="preserve"> актами на </w:t>
      </w:r>
      <w:proofErr w:type="spellStart"/>
      <w:r>
        <w:rPr>
          <w:sz w:val="28"/>
        </w:rPr>
        <w:t>більш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повну</w:t>
      </w:r>
      <w:proofErr w:type="spellEnd"/>
      <w:r>
        <w:rPr>
          <w:sz w:val="28"/>
        </w:rPr>
        <w:t xml:space="preserve">,  </w:t>
      </w:r>
      <w:proofErr w:type="spellStart"/>
      <w:r>
        <w:rPr>
          <w:sz w:val="28"/>
        </w:rPr>
        <w:t>грунтовну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реалізацію</w:t>
      </w:r>
      <w:proofErr w:type="spellEnd"/>
      <w:r>
        <w:rPr>
          <w:sz w:val="28"/>
        </w:rPr>
        <w:t xml:space="preserve">  ними </w:t>
      </w:r>
      <w:proofErr w:type="spellStart"/>
      <w:r>
        <w:rPr>
          <w:sz w:val="28"/>
        </w:rPr>
        <w:t>трудових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майнових</w:t>
      </w:r>
      <w:proofErr w:type="spellEnd"/>
      <w:r>
        <w:rPr>
          <w:sz w:val="28"/>
        </w:rPr>
        <w:t xml:space="preserve"> , </w:t>
      </w:r>
      <w:proofErr w:type="spellStart"/>
      <w:r>
        <w:rPr>
          <w:sz w:val="28"/>
        </w:rPr>
        <w:t>соціальних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особистих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інших</w:t>
      </w:r>
      <w:proofErr w:type="spellEnd"/>
      <w:r>
        <w:rPr>
          <w:sz w:val="28"/>
        </w:rPr>
        <w:t xml:space="preserve"> прав.</w:t>
      </w:r>
    </w:p>
    <w:p w14:paraId="38881EFA" w14:textId="77777777" w:rsidR="00C92EE7" w:rsidRDefault="00C92EE7" w:rsidP="00C92EE7">
      <w:pPr>
        <w:ind w:firstLine="851"/>
        <w:rPr>
          <w:sz w:val="28"/>
        </w:rPr>
      </w:pPr>
    </w:p>
    <w:p w14:paraId="591940EC" w14:textId="77777777" w:rsidR="00C92EE7" w:rsidRDefault="00C92EE7" w:rsidP="00C92EE7">
      <w:pPr>
        <w:ind w:firstLine="851"/>
        <w:rPr>
          <w:b/>
          <w:sz w:val="28"/>
        </w:rPr>
      </w:pPr>
      <w:proofErr w:type="spellStart"/>
      <w:r>
        <w:rPr>
          <w:b/>
          <w:sz w:val="28"/>
        </w:rPr>
        <w:t>Розділ</w:t>
      </w:r>
      <w:proofErr w:type="spellEnd"/>
      <w:r>
        <w:rPr>
          <w:b/>
          <w:sz w:val="28"/>
        </w:rPr>
        <w:t xml:space="preserve"> 5. Заходи і </w:t>
      </w:r>
      <w:proofErr w:type="spellStart"/>
      <w:r>
        <w:rPr>
          <w:b/>
          <w:sz w:val="28"/>
        </w:rPr>
        <w:t>завдання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програми</w:t>
      </w:r>
      <w:proofErr w:type="spellEnd"/>
      <w:r>
        <w:rPr>
          <w:b/>
          <w:sz w:val="28"/>
        </w:rPr>
        <w:t>.</w:t>
      </w:r>
    </w:p>
    <w:p w14:paraId="38DC9159" w14:textId="77777777" w:rsidR="00C92EE7" w:rsidRDefault="00C92EE7" w:rsidP="00C92EE7">
      <w:pPr>
        <w:ind w:firstLine="851"/>
        <w:rPr>
          <w:b/>
          <w:sz w:val="28"/>
        </w:rPr>
      </w:pPr>
    </w:p>
    <w:p w14:paraId="00C0E797" w14:textId="77777777" w:rsidR="00C92EE7" w:rsidRPr="00092F44" w:rsidRDefault="00C92EE7" w:rsidP="00C92EE7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Основними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напрямками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 xml:space="preserve"> є</w:t>
      </w:r>
      <w:r w:rsidRPr="00092F44">
        <w:rPr>
          <w:sz w:val="28"/>
        </w:rPr>
        <w:t>:</w:t>
      </w:r>
    </w:p>
    <w:p w14:paraId="038140AF" w14:textId="77777777" w:rsidR="00C92EE7" w:rsidRPr="00092F44" w:rsidRDefault="00C92EE7" w:rsidP="00C92EE7">
      <w:pPr>
        <w:ind w:firstLine="851"/>
        <w:jc w:val="both"/>
        <w:rPr>
          <w:sz w:val="28"/>
        </w:rPr>
      </w:pPr>
      <w:r w:rsidRPr="00092F44">
        <w:rPr>
          <w:sz w:val="28"/>
        </w:rPr>
        <w:t>-</w:t>
      </w:r>
      <w:r>
        <w:rPr>
          <w:sz w:val="28"/>
        </w:rPr>
        <w:t xml:space="preserve"> </w:t>
      </w:r>
      <w:proofErr w:type="spellStart"/>
      <w:r>
        <w:rPr>
          <w:sz w:val="28"/>
        </w:rPr>
        <w:t>налагодження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співпраці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виконавчих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органів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місцевої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влади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управлінь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відділів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райдержадміністрації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відділу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охорони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здоров</w:t>
      </w:r>
      <w:r w:rsidRPr="00092F44">
        <w:rPr>
          <w:sz w:val="28"/>
        </w:rPr>
        <w:t>’</w:t>
      </w:r>
      <w:r>
        <w:rPr>
          <w:sz w:val="28"/>
        </w:rPr>
        <w:t>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інших</w:t>
      </w:r>
      <w:proofErr w:type="spellEnd"/>
      <w:r>
        <w:rPr>
          <w:sz w:val="28"/>
        </w:rPr>
        <w:t xml:space="preserve">, на </w:t>
      </w:r>
      <w:proofErr w:type="spellStart"/>
      <w:r>
        <w:rPr>
          <w:sz w:val="28"/>
        </w:rPr>
        <w:t>яких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покладається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виконання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цієї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 w:rsidRPr="00092F44">
        <w:rPr>
          <w:sz w:val="28"/>
        </w:rPr>
        <w:t>;</w:t>
      </w:r>
    </w:p>
    <w:p w14:paraId="109B2F3A" w14:textId="77777777" w:rsidR="00C92EE7" w:rsidRPr="00092F44" w:rsidRDefault="00C92EE7" w:rsidP="00C92EE7">
      <w:pPr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забезпечення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соціального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захисту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осіб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перебувають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складних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життєвих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обставинах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вони не в </w:t>
      </w:r>
      <w:proofErr w:type="spellStart"/>
      <w:r>
        <w:rPr>
          <w:sz w:val="28"/>
        </w:rPr>
        <w:t>змозі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подолати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допомогою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наявних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засобів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можливостей</w:t>
      </w:r>
      <w:proofErr w:type="spellEnd"/>
      <w:r w:rsidRPr="00092F44">
        <w:rPr>
          <w:sz w:val="28"/>
        </w:rPr>
        <w:t>;</w:t>
      </w:r>
    </w:p>
    <w:p w14:paraId="2C6F8524" w14:textId="77777777" w:rsidR="00C92EE7" w:rsidRPr="00092F44" w:rsidRDefault="00C92EE7" w:rsidP="00C92EE7">
      <w:pPr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proofErr w:type="spellStart"/>
      <w:r>
        <w:rPr>
          <w:sz w:val="28"/>
        </w:rPr>
        <w:t>створення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необхідних</w:t>
      </w:r>
      <w:proofErr w:type="spellEnd"/>
      <w:r>
        <w:rPr>
          <w:sz w:val="28"/>
        </w:rPr>
        <w:t xml:space="preserve"> умов у </w:t>
      </w:r>
      <w:proofErr w:type="spellStart"/>
      <w:r>
        <w:rPr>
          <w:sz w:val="28"/>
        </w:rPr>
        <w:t>суспільному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житті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реалізації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громадянами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своїх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соціальних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гарантій</w:t>
      </w:r>
      <w:proofErr w:type="spellEnd"/>
      <w:r w:rsidRPr="00092F44">
        <w:rPr>
          <w:sz w:val="28"/>
        </w:rPr>
        <w:t>;</w:t>
      </w:r>
    </w:p>
    <w:p w14:paraId="4D539212" w14:textId="77777777" w:rsidR="00C92EE7" w:rsidRPr="00092F44" w:rsidRDefault="00C92EE7" w:rsidP="00C92EE7">
      <w:pPr>
        <w:ind w:firstLine="851"/>
        <w:jc w:val="both"/>
        <w:rPr>
          <w:sz w:val="28"/>
        </w:rPr>
      </w:pPr>
      <w:r w:rsidRPr="00092F44">
        <w:rPr>
          <w:sz w:val="28"/>
        </w:rPr>
        <w:t>-</w:t>
      </w:r>
      <w:r>
        <w:rPr>
          <w:sz w:val="28"/>
        </w:rPr>
        <w:t xml:space="preserve"> </w:t>
      </w:r>
      <w:proofErr w:type="spellStart"/>
      <w:r>
        <w:rPr>
          <w:sz w:val="28"/>
        </w:rPr>
        <w:t>забезпечення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соціального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захисту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населення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виходячи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конкретних</w:t>
      </w:r>
      <w:proofErr w:type="spellEnd"/>
      <w:r>
        <w:rPr>
          <w:sz w:val="28"/>
        </w:rPr>
        <w:t xml:space="preserve"> умов та </w:t>
      </w:r>
      <w:proofErr w:type="spellStart"/>
      <w:r>
        <w:rPr>
          <w:sz w:val="28"/>
        </w:rPr>
        <w:t>нужденності</w:t>
      </w:r>
      <w:proofErr w:type="spellEnd"/>
      <w:r>
        <w:rPr>
          <w:sz w:val="28"/>
        </w:rPr>
        <w:t xml:space="preserve"> особи</w:t>
      </w:r>
      <w:r w:rsidRPr="00092F44">
        <w:rPr>
          <w:sz w:val="28"/>
        </w:rPr>
        <w:t>;</w:t>
      </w:r>
    </w:p>
    <w:p w14:paraId="1A17A059" w14:textId="77777777" w:rsidR="00C92EE7" w:rsidRPr="00092F44" w:rsidRDefault="00C92EE7" w:rsidP="00C92EE7">
      <w:pPr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надання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необхідної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матеріальної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допомоги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громадянам</w:t>
      </w:r>
      <w:proofErr w:type="spellEnd"/>
      <w:r w:rsidRPr="00092F44">
        <w:rPr>
          <w:sz w:val="28"/>
        </w:rPr>
        <w:t xml:space="preserve">, </w:t>
      </w:r>
      <w:proofErr w:type="spellStart"/>
      <w:r w:rsidRPr="00092F44">
        <w:rPr>
          <w:sz w:val="28"/>
        </w:rPr>
        <w:t>які</w:t>
      </w:r>
      <w:proofErr w:type="spellEnd"/>
      <w:r w:rsidRPr="00092F44">
        <w:rPr>
          <w:sz w:val="28"/>
        </w:rPr>
        <w:t xml:space="preserve"> </w:t>
      </w:r>
      <w:proofErr w:type="spellStart"/>
      <w:r w:rsidRPr="00092F44">
        <w:rPr>
          <w:sz w:val="28"/>
        </w:rPr>
        <w:t>її</w:t>
      </w:r>
      <w:proofErr w:type="spellEnd"/>
      <w:r w:rsidRPr="00092F44">
        <w:rPr>
          <w:sz w:val="28"/>
        </w:rPr>
        <w:t xml:space="preserve"> </w:t>
      </w:r>
      <w:proofErr w:type="spellStart"/>
      <w:r w:rsidRPr="00092F44">
        <w:rPr>
          <w:sz w:val="28"/>
        </w:rPr>
        <w:t>потребують</w:t>
      </w:r>
      <w:proofErr w:type="spellEnd"/>
      <w:r w:rsidRPr="00092F44">
        <w:rPr>
          <w:sz w:val="28"/>
        </w:rPr>
        <w:t>;</w:t>
      </w:r>
    </w:p>
    <w:p w14:paraId="176F27B6" w14:textId="77777777" w:rsidR="00C92EE7" w:rsidRPr="00092F44" w:rsidRDefault="00C92EE7" w:rsidP="00C92EE7">
      <w:pPr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попередження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виникнення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складних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життєвих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обставин</w:t>
      </w:r>
      <w:proofErr w:type="spellEnd"/>
      <w:r w:rsidRPr="00092F44">
        <w:rPr>
          <w:sz w:val="28"/>
        </w:rPr>
        <w:t>;</w:t>
      </w:r>
    </w:p>
    <w:p w14:paraId="1E533F7F" w14:textId="77777777" w:rsidR="00C92EE7" w:rsidRPr="00092F44" w:rsidRDefault="00C92EE7" w:rsidP="00C92EE7">
      <w:pPr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створення</w:t>
      </w:r>
      <w:proofErr w:type="spellEnd"/>
      <w:r>
        <w:rPr>
          <w:sz w:val="28"/>
        </w:rPr>
        <w:t xml:space="preserve"> умов для </w:t>
      </w:r>
      <w:proofErr w:type="spellStart"/>
      <w:r>
        <w:rPr>
          <w:sz w:val="28"/>
        </w:rPr>
        <w:t>самостійного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розв</w:t>
      </w:r>
      <w:r w:rsidRPr="00092F44">
        <w:rPr>
          <w:sz w:val="28"/>
        </w:rPr>
        <w:t>’</w:t>
      </w:r>
      <w:r>
        <w:rPr>
          <w:sz w:val="28"/>
        </w:rPr>
        <w:t>язання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життєвих</w:t>
      </w:r>
      <w:proofErr w:type="spellEnd"/>
      <w:r>
        <w:rPr>
          <w:sz w:val="28"/>
        </w:rPr>
        <w:t xml:space="preserve"> проблем,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виникають</w:t>
      </w:r>
      <w:proofErr w:type="spellEnd"/>
      <w:r w:rsidRPr="00092F44">
        <w:rPr>
          <w:sz w:val="28"/>
        </w:rPr>
        <w:t>;</w:t>
      </w:r>
    </w:p>
    <w:p w14:paraId="7AB79E76" w14:textId="77777777" w:rsidR="00C92EE7" w:rsidRPr="005C4052" w:rsidRDefault="00C92EE7" w:rsidP="00C92EE7">
      <w:pPr>
        <w:ind w:firstLine="851"/>
        <w:jc w:val="both"/>
        <w:rPr>
          <w:sz w:val="28"/>
        </w:rPr>
      </w:pPr>
      <w:r w:rsidRPr="00092F44">
        <w:rPr>
          <w:sz w:val="28"/>
        </w:rPr>
        <w:t>-</w:t>
      </w:r>
      <w:r>
        <w:rPr>
          <w:sz w:val="28"/>
        </w:rPr>
        <w:t xml:space="preserve"> </w:t>
      </w:r>
      <w:proofErr w:type="spellStart"/>
      <w:r>
        <w:rPr>
          <w:sz w:val="28"/>
        </w:rPr>
        <w:t>забезпечення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пільгами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гарантіями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відповідності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діючим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законодавством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України</w:t>
      </w:r>
      <w:proofErr w:type="spellEnd"/>
      <w:r w:rsidRPr="005C4052">
        <w:rPr>
          <w:sz w:val="28"/>
        </w:rPr>
        <w:t>;</w:t>
      </w:r>
    </w:p>
    <w:p w14:paraId="7146FEF7" w14:textId="77777777" w:rsidR="00C92EE7" w:rsidRPr="0094658A" w:rsidRDefault="00C92EE7" w:rsidP="00C92EE7">
      <w:pPr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налагодження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співпраці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виконавчих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органів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місцевої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влади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правоохоронних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органів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інших</w:t>
      </w:r>
      <w:proofErr w:type="spellEnd"/>
      <w:r>
        <w:rPr>
          <w:sz w:val="28"/>
        </w:rPr>
        <w:t xml:space="preserve">, на </w:t>
      </w:r>
      <w:proofErr w:type="spellStart"/>
      <w:r>
        <w:rPr>
          <w:sz w:val="28"/>
        </w:rPr>
        <w:t>яких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покладається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виконання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цієї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>;</w:t>
      </w:r>
    </w:p>
    <w:p w14:paraId="4BB02B5D" w14:textId="77777777" w:rsidR="00C92EE7" w:rsidRDefault="00C92EE7" w:rsidP="00C92EE7">
      <w:pPr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надання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допомоги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вирішенні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соціально-побутових</w:t>
      </w:r>
      <w:proofErr w:type="spellEnd"/>
      <w:r>
        <w:rPr>
          <w:sz w:val="28"/>
        </w:rPr>
        <w:t xml:space="preserve"> проблем особам, </w:t>
      </w:r>
      <w:proofErr w:type="spellStart"/>
      <w:r>
        <w:rPr>
          <w:sz w:val="28"/>
        </w:rPr>
        <w:t>звільнених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місць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позбавлення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волі</w:t>
      </w:r>
      <w:proofErr w:type="spellEnd"/>
      <w:r>
        <w:rPr>
          <w:sz w:val="28"/>
        </w:rPr>
        <w:t>;</w:t>
      </w:r>
    </w:p>
    <w:p w14:paraId="407C5C56" w14:textId="77777777" w:rsidR="00C92EE7" w:rsidRDefault="00C92EE7" w:rsidP="00C92EE7">
      <w:pPr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надання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соціальної</w:t>
      </w:r>
      <w:proofErr w:type="spellEnd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матеріальної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гуманітарної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допомоги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внутрішньо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переміщеним</w:t>
      </w:r>
      <w:proofErr w:type="spellEnd"/>
      <w:r>
        <w:rPr>
          <w:sz w:val="28"/>
        </w:rPr>
        <w:t xml:space="preserve"> особам.</w:t>
      </w:r>
    </w:p>
    <w:p w14:paraId="7DEF2901" w14:textId="77777777" w:rsidR="00C92EE7" w:rsidRDefault="00C92EE7" w:rsidP="00C92EE7">
      <w:pPr>
        <w:ind w:firstLine="851"/>
        <w:rPr>
          <w:b/>
          <w:sz w:val="28"/>
        </w:rPr>
      </w:pPr>
    </w:p>
    <w:p w14:paraId="5B04FC6E" w14:textId="77777777" w:rsidR="00C92EE7" w:rsidRDefault="00C92EE7" w:rsidP="00C92EE7">
      <w:pPr>
        <w:ind w:firstLine="851"/>
        <w:rPr>
          <w:b/>
          <w:sz w:val="28"/>
        </w:rPr>
      </w:pPr>
      <w:proofErr w:type="spellStart"/>
      <w:r>
        <w:rPr>
          <w:b/>
          <w:sz w:val="28"/>
        </w:rPr>
        <w:t>Розділ</w:t>
      </w:r>
      <w:proofErr w:type="spellEnd"/>
      <w:r>
        <w:rPr>
          <w:b/>
          <w:sz w:val="28"/>
        </w:rPr>
        <w:t xml:space="preserve"> 6. </w:t>
      </w:r>
      <w:proofErr w:type="spellStart"/>
      <w:r>
        <w:rPr>
          <w:b/>
          <w:sz w:val="28"/>
        </w:rPr>
        <w:t>Ресурсне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забезпечення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програми</w:t>
      </w:r>
      <w:proofErr w:type="spellEnd"/>
      <w:r>
        <w:rPr>
          <w:b/>
          <w:sz w:val="28"/>
        </w:rPr>
        <w:t>.</w:t>
      </w:r>
    </w:p>
    <w:p w14:paraId="6954E58B" w14:textId="77777777" w:rsidR="00C92EE7" w:rsidRDefault="00C92EE7" w:rsidP="00C92EE7">
      <w:pPr>
        <w:ind w:firstLine="851"/>
        <w:jc w:val="both"/>
        <w:rPr>
          <w:b/>
          <w:sz w:val="28"/>
        </w:rPr>
      </w:pPr>
    </w:p>
    <w:p w14:paraId="78F700AD" w14:textId="77777777" w:rsidR="00C92EE7" w:rsidRDefault="00C92EE7" w:rsidP="00C92EE7">
      <w:pPr>
        <w:pStyle w:val="2"/>
        <w:jc w:val="both"/>
      </w:pP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передбачається</w:t>
      </w:r>
      <w:proofErr w:type="spellEnd"/>
      <w:r>
        <w:t xml:space="preserve"> в межах </w:t>
      </w:r>
      <w:proofErr w:type="spellStart"/>
      <w:r>
        <w:t>видатків</w:t>
      </w:r>
      <w:proofErr w:type="spellEnd"/>
      <w:r>
        <w:t xml:space="preserve"> </w:t>
      </w:r>
      <w:proofErr w:type="spellStart"/>
      <w:r>
        <w:t>передбачених</w:t>
      </w:r>
      <w:proofErr w:type="spellEnd"/>
      <w:r>
        <w:t xml:space="preserve"> у державному та </w:t>
      </w:r>
      <w:proofErr w:type="spellStart"/>
      <w:r>
        <w:t>місцевому</w:t>
      </w:r>
      <w:proofErr w:type="spellEnd"/>
      <w:r>
        <w:t xml:space="preserve"> бюджетах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proofErr w:type="gramStart"/>
      <w:r>
        <w:t>заходів</w:t>
      </w:r>
      <w:proofErr w:type="spellEnd"/>
      <w:r>
        <w:t xml:space="preserve"> ,</w:t>
      </w:r>
      <w:proofErr w:type="gramEnd"/>
      <w:r>
        <w:t xml:space="preserve">  </w:t>
      </w:r>
      <w:proofErr w:type="spellStart"/>
      <w:r>
        <w:t>зазначених</w:t>
      </w:r>
      <w:proofErr w:type="spellEnd"/>
      <w:r>
        <w:t xml:space="preserve"> 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, з </w:t>
      </w:r>
      <w:proofErr w:type="spellStart"/>
      <w:r>
        <w:t>урахування</w:t>
      </w:r>
      <w:proofErr w:type="spellEnd"/>
      <w:r>
        <w:t xml:space="preserve"> потреб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</w:p>
    <w:p w14:paraId="36E1DE5D" w14:textId="77777777" w:rsidR="00C92EE7" w:rsidRDefault="00C92EE7" w:rsidP="00C92EE7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Обсяг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фінансування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може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уточнюватись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процесі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складання</w:t>
      </w:r>
      <w:proofErr w:type="spellEnd"/>
      <w:r>
        <w:rPr>
          <w:sz w:val="28"/>
        </w:rPr>
        <w:t xml:space="preserve"> проекту бюджету на </w:t>
      </w:r>
      <w:proofErr w:type="spellStart"/>
      <w:r>
        <w:rPr>
          <w:sz w:val="28"/>
        </w:rPr>
        <w:t>відповідний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рік</w:t>
      </w:r>
      <w:proofErr w:type="spellEnd"/>
      <w:r>
        <w:rPr>
          <w:sz w:val="28"/>
        </w:rPr>
        <w:t>.</w:t>
      </w:r>
    </w:p>
    <w:p w14:paraId="121C76D2" w14:textId="77777777" w:rsidR="00C92EE7" w:rsidRDefault="00C92EE7" w:rsidP="00C92EE7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Передбачити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місцевому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бюджеті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виконання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заходів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кошти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сумі</w:t>
      </w:r>
      <w:proofErr w:type="spellEnd"/>
      <w:r>
        <w:rPr>
          <w:sz w:val="28"/>
        </w:rPr>
        <w:t xml:space="preserve"> 20</w:t>
      </w:r>
      <w:r w:rsidRPr="00376EE0">
        <w:rPr>
          <w:sz w:val="28"/>
        </w:rPr>
        <w:t>26</w:t>
      </w:r>
      <w:r>
        <w:rPr>
          <w:sz w:val="28"/>
        </w:rPr>
        <w:t xml:space="preserve"> </w:t>
      </w:r>
      <w:proofErr w:type="spellStart"/>
      <w:r>
        <w:rPr>
          <w:sz w:val="28"/>
        </w:rPr>
        <w:t>рік</w:t>
      </w:r>
      <w:proofErr w:type="spellEnd"/>
      <w:r>
        <w:rPr>
          <w:sz w:val="28"/>
        </w:rPr>
        <w:t xml:space="preserve"> – 26820,0 </w:t>
      </w:r>
      <w:proofErr w:type="spellStart"/>
      <w:r>
        <w:rPr>
          <w:sz w:val="28"/>
        </w:rPr>
        <w:t>тис.грн</w:t>
      </w:r>
      <w:proofErr w:type="spellEnd"/>
      <w:r>
        <w:rPr>
          <w:sz w:val="28"/>
        </w:rPr>
        <w:t>., 202</w:t>
      </w:r>
      <w:r w:rsidRPr="00376EE0">
        <w:rPr>
          <w:sz w:val="28"/>
        </w:rPr>
        <w:t>7</w:t>
      </w:r>
      <w:r>
        <w:rPr>
          <w:sz w:val="28"/>
        </w:rPr>
        <w:t xml:space="preserve"> </w:t>
      </w:r>
      <w:proofErr w:type="spellStart"/>
      <w:r>
        <w:rPr>
          <w:sz w:val="28"/>
        </w:rPr>
        <w:t>рік</w:t>
      </w:r>
      <w:proofErr w:type="spellEnd"/>
      <w:r>
        <w:rPr>
          <w:sz w:val="28"/>
        </w:rPr>
        <w:t xml:space="preserve"> – 29870,0 </w:t>
      </w:r>
      <w:proofErr w:type="spellStart"/>
      <w:r>
        <w:rPr>
          <w:sz w:val="28"/>
        </w:rPr>
        <w:t>тис.грн</w:t>
      </w:r>
      <w:proofErr w:type="spellEnd"/>
      <w:r>
        <w:rPr>
          <w:sz w:val="28"/>
        </w:rPr>
        <w:t>., 202</w:t>
      </w:r>
      <w:r w:rsidRPr="00376EE0">
        <w:rPr>
          <w:sz w:val="28"/>
        </w:rPr>
        <w:t>8</w:t>
      </w:r>
      <w:r>
        <w:rPr>
          <w:sz w:val="28"/>
        </w:rPr>
        <w:t xml:space="preserve">рік – 33930,0 </w:t>
      </w:r>
      <w:proofErr w:type="spellStart"/>
      <w:r>
        <w:rPr>
          <w:sz w:val="28"/>
        </w:rPr>
        <w:t>тис.грн</w:t>
      </w:r>
      <w:proofErr w:type="spellEnd"/>
      <w:r>
        <w:rPr>
          <w:sz w:val="28"/>
        </w:rPr>
        <w:t>.</w:t>
      </w:r>
      <w:r w:rsidRPr="00376EE0">
        <w:rPr>
          <w:sz w:val="28"/>
        </w:rPr>
        <w:t>,</w:t>
      </w:r>
    </w:p>
    <w:p w14:paraId="69071261" w14:textId="77777777" w:rsidR="00C92EE7" w:rsidRDefault="00C92EE7" w:rsidP="00C92EE7">
      <w:pPr>
        <w:ind w:firstLine="851"/>
        <w:rPr>
          <w:sz w:val="28"/>
        </w:rPr>
      </w:pPr>
    </w:p>
    <w:p w14:paraId="4F590700" w14:textId="77777777" w:rsidR="00C92EE7" w:rsidRDefault="00C92EE7" w:rsidP="00C92EE7">
      <w:pPr>
        <w:pStyle w:val="31"/>
      </w:pPr>
      <w:proofErr w:type="spellStart"/>
      <w:r>
        <w:t>Розділ</w:t>
      </w:r>
      <w:proofErr w:type="spellEnd"/>
      <w:r>
        <w:t xml:space="preserve"> 7.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та контролю за ходом </w:t>
      </w:r>
      <w:proofErr w:type="spellStart"/>
      <w:r>
        <w:t>виконання</w:t>
      </w:r>
      <w:proofErr w:type="spellEnd"/>
      <w:r>
        <w:t xml:space="preserve"> </w:t>
      </w:r>
    </w:p>
    <w:p w14:paraId="256E7D31" w14:textId="77777777" w:rsidR="00C92EE7" w:rsidRDefault="00C92EE7" w:rsidP="00C92EE7">
      <w:pPr>
        <w:pStyle w:val="31"/>
      </w:pPr>
      <w:r>
        <w:t xml:space="preserve">                 </w:t>
      </w:r>
      <w:proofErr w:type="spellStart"/>
      <w:r>
        <w:t>програми</w:t>
      </w:r>
      <w:proofErr w:type="spellEnd"/>
      <w:r>
        <w:t>.</w:t>
      </w:r>
    </w:p>
    <w:p w14:paraId="1AC593C0" w14:textId="77777777" w:rsidR="00C92EE7" w:rsidRDefault="00C92EE7" w:rsidP="00C92EE7">
      <w:pPr>
        <w:ind w:firstLine="851"/>
        <w:rPr>
          <w:b/>
          <w:sz w:val="28"/>
        </w:rPr>
      </w:pPr>
    </w:p>
    <w:p w14:paraId="28C1E326" w14:textId="77777777" w:rsidR="00C92EE7" w:rsidRDefault="00C92EE7" w:rsidP="00C92EE7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Координацію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роботи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</w:t>
      </w:r>
      <w:proofErr w:type="spellStart"/>
      <w:proofErr w:type="gramStart"/>
      <w:r>
        <w:rPr>
          <w:sz w:val="28"/>
        </w:rPr>
        <w:t>відділ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соціального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захисту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населення</w:t>
      </w:r>
      <w:proofErr w:type="spellEnd"/>
      <w:r>
        <w:rPr>
          <w:sz w:val="28"/>
        </w:rPr>
        <w:t xml:space="preserve">  та </w:t>
      </w:r>
      <w:proofErr w:type="spellStart"/>
      <w:r>
        <w:rPr>
          <w:sz w:val="28"/>
        </w:rPr>
        <w:t>відділ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питань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надзвичайних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ситуацій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мобілізаційної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роботи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взаємодії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правоохоронними</w:t>
      </w:r>
      <w:proofErr w:type="spellEnd"/>
      <w:r>
        <w:rPr>
          <w:sz w:val="28"/>
        </w:rPr>
        <w:t xml:space="preserve"> органами, контроль за </w:t>
      </w:r>
      <w:proofErr w:type="spellStart"/>
      <w:r>
        <w:rPr>
          <w:sz w:val="28"/>
        </w:rPr>
        <w:t>виконанням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доручити</w:t>
      </w:r>
      <w:proofErr w:type="spellEnd"/>
      <w:r w:rsidRPr="00395895">
        <w:rPr>
          <w:rFonts w:eastAsia="Calibri"/>
          <w:sz w:val="28"/>
          <w:szCs w:val="28"/>
        </w:rPr>
        <w:t xml:space="preserve"> </w:t>
      </w:r>
      <w:r w:rsidRPr="00766C52">
        <w:rPr>
          <w:rFonts w:eastAsia="Calibri"/>
          <w:sz w:val="28"/>
          <w:szCs w:val="28"/>
        </w:rPr>
        <w:t xml:space="preserve"> </w:t>
      </w:r>
      <w:proofErr w:type="spellStart"/>
      <w:r w:rsidRPr="00766C52">
        <w:rPr>
          <w:rFonts w:eastAsia="Calibri"/>
          <w:sz w:val="28"/>
          <w:szCs w:val="28"/>
        </w:rPr>
        <w:t>постійн</w:t>
      </w:r>
      <w:r>
        <w:rPr>
          <w:rFonts w:eastAsia="Calibri"/>
          <w:sz w:val="28"/>
          <w:szCs w:val="28"/>
        </w:rPr>
        <w:t>ій</w:t>
      </w:r>
      <w:proofErr w:type="spellEnd"/>
      <w:r w:rsidRPr="00766C52">
        <w:rPr>
          <w:rFonts w:eastAsia="Calibri"/>
          <w:sz w:val="28"/>
          <w:szCs w:val="28"/>
        </w:rPr>
        <w:t xml:space="preserve"> </w:t>
      </w:r>
      <w:proofErr w:type="spellStart"/>
      <w:r w:rsidRPr="00766C52">
        <w:rPr>
          <w:rFonts w:eastAsia="Calibri"/>
          <w:sz w:val="28"/>
          <w:szCs w:val="28"/>
        </w:rPr>
        <w:t>комісі</w:t>
      </w:r>
      <w:r>
        <w:rPr>
          <w:rFonts w:eastAsia="Calibri"/>
          <w:sz w:val="28"/>
          <w:szCs w:val="28"/>
        </w:rPr>
        <w:t>ї</w:t>
      </w:r>
      <w:proofErr w:type="spellEnd"/>
      <w:r w:rsidRPr="00766C52">
        <w:rPr>
          <w:rFonts w:eastAsia="Calibri"/>
          <w:sz w:val="28"/>
          <w:szCs w:val="28"/>
        </w:rPr>
        <w:t xml:space="preserve"> </w:t>
      </w:r>
      <w:r w:rsidRPr="00766C52">
        <w:rPr>
          <w:bCs/>
          <w:color w:val="050505"/>
          <w:sz w:val="28"/>
          <w:szCs w:val="28"/>
          <w:lang w:eastAsia="uk-UA"/>
        </w:rPr>
        <w:t xml:space="preserve">з </w:t>
      </w:r>
      <w:proofErr w:type="spellStart"/>
      <w:r w:rsidRPr="00766C52">
        <w:rPr>
          <w:bCs/>
          <w:color w:val="050505"/>
          <w:sz w:val="28"/>
          <w:szCs w:val="28"/>
          <w:lang w:eastAsia="uk-UA"/>
        </w:rPr>
        <w:t>питань</w:t>
      </w:r>
      <w:proofErr w:type="spellEnd"/>
      <w:r w:rsidRPr="00766C52">
        <w:rPr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766C52">
        <w:rPr>
          <w:bCs/>
          <w:color w:val="050505"/>
          <w:sz w:val="28"/>
          <w:szCs w:val="28"/>
          <w:lang w:eastAsia="uk-UA"/>
        </w:rPr>
        <w:t>освіти</w:t>
      </w:r>
      <w:proofErr w:type="spellEnd"/>
      <w:r w:rsidRPr="00766C52">
        <w:rPr>
          <w:bCs/>
          <w:color w:val="050505"/>
          <w:sz w:val="28"/>
          <w:szCs w:val="28"/>
          <w:lang w:eastAsia="uk-UA"/>
        </w:rPr>
        <w:t xml:space="preserve">, </w:t>
      </w:r>
      <w:proofErr w:type="spellStart"/>
      <w:r w:rsidRPr="00766C52">
        <w:rPr>
          <w:bCs/>
          <w:color w:val="050505"/>
          <w:sz w:val="28"/>
          <w:szCs w:val="28"/>
          <w:lang w:eastAsia="uk-UA"/>
        </w:rPr>
        <w:t>охорони</w:t>
      </w:r>
      <w:proofErr w:type="spellEnd"/>
      <w:r w:rsidRPr="00766C52">
        <w:rPr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766C52">
        <w:rPr>
          <w:bCs/>
          <w:color w:val="050505"/>
          <w:sz w:val="28"/>
          <w:szCs w:val="28"/>
          <w:lang w:eastAsia="uk-UA"/>
        </w:rPr>
        <w:t>здоров’я</w:t>
      </w:r>
      <w:proofErr w:type="spellEnd"/>
      <w:r w:rsidRPr="00766C52">
        <w:rPr>
          <w:bCs/>
          <w:color w:val="050505"/>
          <w:sz w:val="28"/>
          <w:szCs w:val="28"/>
          <w:lang w:eastAsia="uk-UA"/>
        </w:rPr>
        <w:t xml:space="preserve">, </w:t>
      </w:r>
      <w:proofErr w:type="spellStart"/>
      <w:r w:rsidRPr="00766C52">
        <w:rPr>
          <w:bCs/>
          <w:color w:val="050505"/>
          <w:sz w:val="28"/>
          <w:szCs w:val="28"/>
          <w:lang w:eastAsia="uk-UA"/>
        </w:rPr>
        <w:t>соціальної</w:t>
      </w:r>
      <w:proofErr w:type="spellEnd"/>
      <w:r w:rsidRPr="00766C52">
        <w:rPr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766C52">
        <w:rPr>
          <w:bCs/>
          <w:color w:val="050505"/>
          <w:sz w:val="28"/>
          <w:szCs w:val="28"/>
          <w:lang w:eastAsia="uk-UA"/>
        </w:rPr>
        <w:t>політики</w:t>
      </w:r>
      <w:proofErr w:type="spellEnd"/>
      <w:r w:rsidRPr="00766C52">
        <w:rPr>
          <w:bCs/>
          <w:color w:val="050505"/>
          <w:sz w:val="28"/>
          <w:szCs w:val="28"/>
          <w:lang w:eastAsia="uk-UA"/>
        </w:rPr>
        <w:t xml:space="preserve">, </w:t>
      </w:r>
      <w:proofErr w:type="spellStart"/>
      <w:r w:rsidRPr="00766C52">
        <w:rPr>
          <w:bCs/>
          <w:color w:val="050505"/>
          <w:sz w:val="28"/>
          <w:szCs w:val="28"/>
          <w:lang w:eastAsia="uk-UA"/>
        </w:rPr>
        <w:t>культури</w:t>
      </w:r>
      <w:proofErr w:type="spellEnd"/>
      <w:r w:rsidRPr="00766C52">
        <w:rPr>
          <w:bCs/>
          <w:color w:val="050505"/>
          <w:sz w:val="28"/>
          <w:szCs w:val="28"/>
          <w:lang w:eastAsia="uk-UA"/>
        </w:rPr>
        <w:t xml:space="preserve">, </w:t>
      </w:r>
      <w:proofErr w:type="spellStart"/>
      <w:r w:rsidRPr="00766C52">
        <w:rPr>
          <w:bCs/>
          <w:color w:val="050505"/>
          <w:sz w:val="28"/>
          <w:szCs w:val="28"/>
          <w:lang w:eastAsia="uk-UA"/>
        </w:rPr>
        <w:t>молоді</w:t>
      </w:r>
      <w:proofErr w:type="spellEnd"/>
      <w:r w:rsidRPr="00766C52">
        <w:rPr>
          <w:bCs/>
          <w:color w:val="050505"/>
          <w:sz w:val="28"/>
          <w:szCs w:val="28"/>
          <w:lang w:eastAsia="uk-UA"/>
        </w:rPr>
        <w:t xml:space="preserve"> та </w:t>
      </w:r>
      <w:proofErr w:type="spellStart"/>
      <w:r w:rsidRPr="00766C52">
        <w:rPr>
          <w:bCs/>
          <w:color w:val="050505"/>
          <w:sz w:val="28"/>
          <w:szCs w:val="28"/>
          <w:lang w:eastAsia="uk-UA"/>
        </w:rPr>
        <w:t>фізичного</w:t>
      </w:r>
      <w:proofErr w:type="spellEnd"/>
      <w:r w:rsidRPr="00766C52">
        <w:rPr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766C52">
        <w:rPr>
          <w:bCs/>
          <w:color w:val="050505"/>
          <w:sz w:val="28"/>
          <w:szCs w:val="28"/>
          <w:lang w:eastAsia="uk-UA"/>
        </w:rPr>
        <w:t>виховання</w:t>
      </w:r>
      <w:proofErr w:type="spellEnd"/>
      <w:r>
        <w:rPr>
          <w:bCs/>
          <w:color w:val="050505"/>
          <w:sz w:val="28"/>
          <w:szCs w:val="28"/>
          <w:lang w:eastAsia="uk-UA"/>
        </w:rPr>
        <w:t>.</w:t>
      </w:r>
      <w:r>
        <w:rPr>
          <w:sz w:val="28"/>
        </w:rPr>
        <w:t xml:space="preserve"> </w:t>
      </w:r>
    </w:p>
    <w:p w14:paraId="3133FDB3" w14:textId="77777777" w:rsidR="00C92EE7" w:rsidRDefault="00C92EE7" w:rsidP="00C92EE7">
      <w:pPr>
        <w:ind w:firstLine="851"/>
        <w:rPr>
          <w:sz w:val="28"/>
        </w:rPr>
      </w:pPr>
    </w:p>
    <w:p w14:paraId="32988E26" w14:textId="77777777" w:rsidR="00C92EE7" w:rsidRDefault="00C92EE7" w:rsidP="00C92EE7">
      <w:pPr>
        <w:pStyle w:val="31"/>
      </w:pPr>
      <w:proofErr w:type="spellStart"/>
      <w:r>
        <w:t>Розділ</w:t>
      </w:r>
      <w:proofErr w:type="spellEnd"/>
      <w:r>
        <w:t xml:space="preserve"> 8. </w:t>
      </w:r>
      <w:proofErr w:type="spellStart"/>
      <w:r>
        <w:t>Очікувані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</w:p>
    <w:p w14:paraId="219224A5" w14:textId="77777777" w:rsidR="00C92EE7" w:rsidRDefault="00C92EE7" w:rsidP="00C92EE7">
      <w:pPr>
        <w:ind w:firstLine="851"/>
        <w:rPr>
          <w:b/>
          <w:sz w:val="28"/>
        </w:rPr>
      </w:pPr>
    </w:p>
    <w:p w14:paraId="7E948370" w14:textId="77777777" w:rsidR="00C92EE7" w:rsidRPr="00092F44" w:rsidRDefault="00C92EE7" w:rsidP="00C92EE7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Здійснення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цієї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змогу</w:t>
      </w:r>
      <w:proofErr w:type="spellEnd"/>
      <w:r w:rsidRPr="00092F44">
        <w:rPr>
          <w:sz w:val="28"/>
        </w:rPr>
        <w:t>:</w:t>
      </w:r>
    </w:p>
    <w:p w14:paraId="2283540E" w14:textId="77777777" w:rsidR="00C92EE7" w:rsidRPr="00092F44" w:rsidRDefault="00C92EE7" w:rsidP="00C92EE7">
      <w:pPr>
        <w:ind w:firstLine="851"/>
        <w:jc w:val="both"/>
        <w:rPr>
          <w:sz w:val="28"/>
        </w:rPr>
      </w:pPr>
      <w:r w:rsidRPr="00092F44">
        <w:rPr>
          <w:sz w:val="28"/>
        </w:rPr>
        <w:t>-</w:t>
      </w:r>
      <w:r>
        <w:rPr>
          <w:sz w:val="28"/>
        </w:rPr>
        <w:t xml:space="preserve"> </w:t>
      </w:r>
      <w:proofErr w:type="spellStart"/>
      <w:r>
        <w:rPr>
          <w:sz w:val="28"/>
        </w:rPr>
        <w:t>забезпечити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громадян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соціальним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захистом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відповідності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діючим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законодавством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України</w:t>
      </w:r>
      <w:proofErr w:type="spellEnd"/>
      <w:r w:rsidRPr="00092F44">
        <w:rPr>
          <w:sz w:val="28"/>
        </w:rPr>
        <w:t>;</w:t>
      </w:r>
    </w:p>
    <w:p w14:paraId="233C5403" w14:textId="77777777" w:rsidR="00C92EE7" w:rsidRPr="00092F44" w:rsidRDefault="00C92EE7" w:rsidP="00C92EE7">
      <w:pPr>
        <w:ind w:firstLine="851"/>
        <w:jc w:val="both"/>
        <w:rPr>
          <w:sz w:val="28"/>
        </w:rPr>
      </w:pPr>
      <w:r w:rsidRPr="00092F44">
        <w:rPr>
          <w:sz w:val="28"/>
        </w:rPr>
        <w:t>-</w:t>
      </w:r>
      <w:r>
        <w:rPr>
          <w:sz w:val="28"/>
        </w:rPr>
        <w:t xml:space="preserve"> </w:t>
      </w:r>
      <w:proofErr w:type="spellStart"/>
      <w:r>
        <w:rPr>
          <w:sz w:val="28"/>
        </w:rPr>
        <w:t>створити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необхідні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умови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суспільному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житті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реалізації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громадянами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своїх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соціальних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гарантій</w:t>
      </w:r>
      <w:proofErr w:type="spellEnd"/>
      <w:r w:rsidRPr="00092F44">
        <w:rPr>
          <w:sz w:val="28"/>
        </w:rPr>
        <w:t>;</w:t>
      </w:r>
    </w:p>
    <w:p w14:paraId="5C6FB009" w14:textId="77777777" w:rsidR="00C92EE7" w:rsidRPr="00092F44" w:rsidRDefault="00C92EE7" w:rsidP="00C92EE7">
      <w:pPr>
        <w:ind w:firstLine="851"/>
        <w:jc w:val="both"/>
        <w:rPr>
          <w:sz w:val="28"/>
        </w:rPr>
      </w:pPr>
      <w:r w:rsidRPr="00092F44">
        <w:rPr>
          <w:sz w:val="28"/>
        </w:rPr>
        <w:lastRenderedPageBreak/>
        <w:t>-</w:t>
      </w:r>
      <w:r>
        <w:rPr>
          <w:sz w:val="28"/>
        </w:rPr>
        <w:t xml:space="preserve"> </w:t>
      </w:r>
      <w:proofErr w:type="spellStart"/>
      <w:r>
        <w:rPr>
          <w:sz w:val="28"/>
        </w:rPr>
        <w:t>створення</w:t>
      </w:r>
      <w:proofErr w:type="spellEnd"/>
      <w:r>
        <w:rPr>
          <w:sz w:val="28"/>
        </w:rPr>
        <w:t xml:space="preserve"> умов для </w:t>
      </w:r>
      <w:proofErr w:type="spellStart"/>
      <w:r>
        <w:rPr>
          <w:sz w:val="28"/>
        </w:rPr>
        <w:t>самостійного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розв</w:t>
      </w:r>
      <w:r w:rsidRPr="00092F44">
        <w:rPr>
          <w:sz w:val="28"/>
        </w:rPr>
        <w:t>’</w:t>
      </w:r>
      <w:r>
        <w:rPr>
          <w:sz w:val="28"/>
        </w:rPr>
        <w:t>язання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життєвих</w:t>
      </w:r>
      <w:proofErr w:type="spellEnd"/>
      <w:r>
        <w:rPr>
          <w:sz w:val="28"/>
        </w:rPr>
        <w:t xml:space="preserve"> проблем,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виникають</w:t>
      </w:r>
      <w:proofErr w:type="spellEnd"/>
      <w:r w:rsidRPr="00092F44">
        <w:rPr>
          <w:sz w:val="28"/>
        </w:rPr>
        <w:t>;</w:t>
      </w:r>
    </w:p>
    <w:p w14:paraId="43C124E8" w14:textId="77777777" w:rsidR="00C92EE7" w:rsidRPr="00127EC4" w:rsidRDefault="00C92EE7" w:rsidP="00C92EE7">
      <w:pPr>
        <w:ind w:firstLine="851"/>
        <w:jc w:val="both"/>
        <w:rPr>
          <w:sz w:val="28"/>
        </w:rPr>
      </w:pPr>
      <w:r w:rsidRPr="00127EC4">
        <w:rPr>
          <w:sz w:val="28"/>
        </w:rPr>
        <w:t>-</w:t>
      </w:r>
      <w:r>
        <w:rPr>
          <w:sz w:val="28"/>
        </w:rPr>
        <w:t xml:space="preserve"> </w:t>
      </w:r>
      <w:proofErr w:type="spellStart"/>
      <w:r w:rsidRPr="00127EC4">
        <w:rPr>
          <w:sz w:val="28"/>
        </w:rPr>
        <w:t>надавати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матеріальну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підтримку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громадянам</w:t>
      </w:r>
      <w:proofErr w:type="spellEnd"/>
      <w:r w:rsidRPr="00127EC4">
        <w:rPr>
          <w:sz w:val="28"/>
        </w:rPr>
        <w:t xml:space="preserve">, </w:t>
      </w:r>
      <w:proofErr w:type="spellStart"/>
      <w:r w:rsidRPr="00127EC4">
        <w:rPr>
          <w:sz w:val="28"/>
        </w:rPr>
        <w:t>виходячи</w:t>
      </w:r>
      <w:proofErr w:type="spellEnd"/>
      <w:r w:rsidRPr="00127EC4">
        <w:rPr>
          <w:sz w:val="28"/>
        </w:rPr>
        <w:t xml:space="preserve"> з </w:t>
      </w:r>
      <w:proofErr w:type="spellStart"/>
      <w:r w:rsidRPr="00127EC4">
        <w:rPr>
          <w:sz w:val="28"/>
        </w:rPr>
        <w:t>конкретних</w:t>
      </w:r>
      <w:proofErr w:type="spellEnd"/>
      <w:r w:rsidRPr="00127EC4">
        <w:rPr>
          <w:sz w:val="28"/>
        </w:rPr>
        <w:t xml:space="preserve"> умов і </w:t>
      </w:r>
      <w:proofErr w:type="spellStart"/>
      <w:r w:rsidRPr="00127EC4">
        <w:rPr>
          <w:sz w:val="28"/>
        </w:rPr>
        <w:t>необхідності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ос</w:t>
      </w:r>
      <w:r>
        <w:rPr>
          <w:sz w:val="28"/>
        </w:rPr>
        <w:t>і</w:t>
      </w:r>
      <w:r w:rsidRPr="00127EC4">
        <w:rPr>
          <w:sz w:val="28"/>
        </w:rPr>
        <w:t>б</w:t>
      </w:r>
      <w:proofErr w:type="spellEnd"/>
      <w:r w:rsidRPr="00127EC4">
        <w:rPr>
          <w:sz w:val="28"/>
        </w:rPr>
        <w:t>;</w:t>
      </w:r>
    </w:p>
    <w:p w14:paraId="63B1B7BD" w14:textId="77777777" w:rsidR="00C92EE7" w:rsidRPr="00127EC4" w:rsidRDefault="00C92EE7" w:rsidP="00C92EE7">
      <w:pPr>
        <w:ind w:firstLine="851"/>
        <w:jc w:val="both"/>
        <w:rPr>
          <w:sz w:val="28"/>
        </w:rPr>
      </w:pPr>
      <w:r w:rsidRPr="00127EC4">
        <w:rPr>
          <w:sz w:val="28"/>
        </w:rPr>
        <w:t>-</w:t>
      </w:r>
      <w:r>
        <w:rPr>
          <w:sz w:val="28"/>
        </w:rPr>
        <w:t xml:space="preserve"> </w:t>
      </w:r>
      <w:proofErr w:type="spellStart"/>
      <w:r w:rsidRPr="00127EC4">
        <w:rPr>
          <w:sz w:val="28"/>
        </w:rPr>
        <w:t>виявити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складні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проблеми</w:t>
      </w:r>
      <w:proofErr w:type="spellEnd"/>
      <w:r w:rsidRPr="00127EC4">
        <w:rPr>
          <w:sz w:val="28"/>
        </w:rPr>
        <w:t xml:space="preserve">, </w:t>
      </w:r>
      <w:proofErr w:type="spellStart"/>
      <w:r w:rsidRPr="00127EC4">
        <w:rPr>
          <w:sz w:val="28"/>
        </w:rPr>
        <w:t>пов'язані</w:t>
      </w:r>
      <w:proofErr w:type="spellEnd"/>
      <w:r w:rsidRPr="00127EC4">
        <w:rPr>
          <w:sz w:val="28"/>
        </w:rPr>
        <w:t xml:space="preserve"> з </w:t>
      </w:r>
      <w:proofErr w:type="spellStart"/>
      <w:r w:rsidRPr="00127EC4">
        <w:rPr>
          <w:sz w:val="28"/>
        </w:rPr>
        <w:t>адаптацією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осіб</w:t>
      </w:r>
      <w:proofErr w:type="spellEnd"/>
      <w:r w:rsidRPr="00127EC4">
        <w:rPr>
          <w:sz w:val="28"/>
        </w:rPr>
        <w:t xml:space="preserve">, </w:t>
      </w:r>
      <w:proofErr w:type="spellStart"/>
      <w:r w:rsidRPr="00127EC4">
        <w:rPr>
          <w:sz w:val="28"/>
        </w:rPr>
        <w:t>звільнених</w:t>
      </w:r>
      <w:proofErr w:type="spellEnd"/>
      <w:r w:rsidRPr="00127EC4">
        <w:rPr>
          <w:sz w:val="28"/>
        </w:rPr>
        <w:t xml:space="preserve"> з </w:t>
      </w:r>
      <w:proofErr w:type="spellStart"/>
      <w:r w:rsidRPr="00127EC4">
        <w:rPr>
          <w:sz w:val="28"/>
        </w:rPr>
        <w:t>місць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позбавлення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волі</w:t>
      </w:r>
      <w:proofErr w:type="spellEnd"/>
      <w:r w:rsidRPr="00127EC4">
        <w:rPr>
          <w:sz w:val="28"/>
        </w:rPr>
        <w:t xml:space="preserve">, </w:t>
      </w:r>
      <w:proofErr w:type="spellStart"/>
      <w:r w:rsidRPr="00127EC4">
        <w:rPr>
          <w:sz w:val="28"/>
        </w:rPr>
        <w:t>запровадити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механізм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запобігання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рецидивної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злочинності</w:t>
      </w:r>
      <w:proofErr w:type="spellEnd"/>
      <w:r w:rsidRPr="00127EC4">
        <w:rPr>
          <w:sz w:val="28"/>
        </w:rPr>
        <w:t xml:space="preserve"> через </w:t>
      </w:r>
      <w:proofErr w:type="spellStart"/>
      <w:r w:rsidRPr="00127EC4">
        <w:rPr>
          <w:sz w:val="28"/>
        </w:rPr>
        <w:t>засоб</w:t>
      </w:r>
      <w:r>
        <w:rPr>
          <w:sz w:val="28"/>
        </w:rPr>
        <w:t>и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соціальної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адаптації</w:t>
      </w:r>
      <w:proofErr w:type="spellEnd"/>
      <w:r w:rsidRPr="00127EC4">
        <w:rPr>
          <w:sz w:val="28"/>
        </w:rPr>
        <w:t xml:space="preserve">, у тому </w:t>
      </w:r>
      <w:proofErr w:type="spellStart"/>
      <w:r w:rsidRPr="00127EC4">
        <w:rPr>
          <w:sz w:val="28"/>
        </w:rPr>
        <w:t>числі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серед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молоді</w:t>
      </w:r>
      <w:proofErr w:type="spellEnd"/>
      <w:r w:rsidRPr="00127EC4">
        <w:rPr>
          <w:sz w:val="28"/>
        </w:rPr>
        <w:t xml:space="preserve">, </w:t>
      </w:r>
      <w:proofErr w:type="spellStart"/>
      <w:r w:rsidRPr="00127EC4">
        <w:rPr>
          <w:sz w:val="28"/>
        </w:rPr>
        <w:t>підвищити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рівень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зайнятості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серед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зазначених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осіб</w:t>
      </w:r>
      <w:proofErr w:type="spellEnd"/>
      <w:r w:rsidRPr="00127EC4">
        <w:rPr>
          <w:sz w:val="28"/>
        </w:rPr>
        <w:t xml:space="preserve"> та </w:t>
      </w:r>
      <w:proofErr w:type="spellStart"/>
      <w:r w:rsidRPr="00127EC4">
        <w:rPr>
          <w:sz w:val="28"/>
        </w:rPr>
        <w:t>створити</w:t>
      </w:r>
      <w:proofErr w:type="spellEnd"/>
      <w:r w:rsidRPr="00127EC4">
        <w:rPr>
          <w:sz w:val="28"/>
        </w:rPr>
        <w:t xml:space="preserve"> систему </w:t>
      </w:r>
      <w:proofErr w:type="spellStart"/>
      <w:r w:rsidRPr="00127EC4">
        <w:rPr>
          <w:sz w:val="28"/>
        </w:rPr>
        <w:t>профілактики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правопорушень</w:t>
      </w:r>
      <w:proofErr w:type="spellEnd"/>
      <w:r w:rsidRPr="00127EC4">
        <w:rPr>
          <w:sz w:val="28"/>
        </w:rPr>
        <w:t xml:space="preserve">, </w:t>
      </w:r>
      <w:proofErr w:type="spellStart"/>
      <w:r w:rsidRPr="00127EC4">
        <w:rPr>
          <w:sz w:val="28"/>
        </w:rPr>
        <w:t>спрямовану</w:t>
      </w:r>
      <w:proofErr w:type="spellEnd"/>
      <w:r w:rsidRPr="00127EC4">
        <w:rPr>
          <w:sz w:val="28"/>
        </w:rPr>
        <w:t xml:space="preserve"> на </w:t>
      </w:r>
      <w:proofErr w:type="spellStart"/>
      <w:r w:rsidRPr="00127EC4">
        <w:rPr>
          <w:sz w:val="28"/>
        </w:rPr>
        <w:t>соціальну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адаптацію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осіб</w:t>
      </w:r>
      <w:proofErr w:type="spellEnd"/>
      <w:r w:rsidRPr="00127EC4">
        <w:rPr>
          <w:sz w:val="28"/>
        </w:rPr>
        <w:t xml:space="preserve">, </w:t>
      </w:r>
      <w:proofErr w:type="spellStart"/>
      <w:r w:rsidRPr="00127EC4">
        <w:rPr>
          <w:sz w:val="28"/>
        </w:rPr>
        <w:t>звільнених</w:t>
      </w:r>
      <w:proofErr w:type="spellEnd"/>
      <w:r w:rsidRPr="00127EC4">
        <w:rPr>
          <w:sz w:val="28"/>
        </w:rPr>
        <w:t xml:space="preserve"> з </w:t>
      </w:r>
      <w:proofErr w:type="spellStart"/>
      <w:r w:rsidRPr="00127EC4">
        <w:rPr>
          <w:sz w:val="28"/>
        </w:rPr>
        <w:t>місць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позбавлення</w:t>
      </w:r>
      <w:proofErr w:type="spellEnd"/>
      <w:r w:rsidRPr="00127EC4">
        <w:rPr>
          <w:sz w:val="28"/>
        </w:rPr>
        <w:t xml:space="preserve"> </w:t>
      </w:r>
      <w:proofErr w:type="spellStart"/>
      <w:r w:rsidRPr="00127EC4">
        <w:rPr>
          <w:sz w:val="28"/>
        </w:rPr>
        <w:t>волі</w:t>
      </w:r>
      <w:proofErr w:type="spellEnd"/>
      <w:r w:rsidRPr="00127EC4">
        <w:rPr>
          <w:sz w:val="28"/>
        </w:rPr>
        <w:t>.</w:t>
      </w:r>
    </w:p>
    <w:p w14:paraId="33E2B73C" w14:textId="77777777" w:rsidR="00C92EE7" w:rsidRPr="004E5FE1" w:rsidRDefault="00C92EE7" w:rsidP="00C92EE7">
      <w:pPr>
        <w:ind w:firstLine="851"/>
        <w:jc w:val="both"/>
        <w:rPr>
          <w:sz w:val="28"/>
        </w:rPr>
      </w:pPr>
    </w:p>
    <w:p w14:paraId="1B9C5004" w14:textId="77777777" w:rsidR="00C92EE7" w:rsidRDefault="00C92EE7" w:rsidP="00C92EE7">
      <w:pPr>
        <w:ind w:firstLine="851"/>
        <w:rPr>
          <w:sz w:val="28"/>
        </w:rPr>
      </w:pPr>
    </w:p>
    <w:p w14:paraId="56B66D69" w14:textId="77777777" w:rsidR="00C92EE7" w:rsidRDefault="00C92EE7" w:rsidP="00C92EE7">
      <w:pPr>
        <w:rPr>
          <w:sz w:val="28"/>
        </w:rPr>
      </w:pPr>
      <w:r>
        <w:rPr>
          <w:sz w:val="28"/>
        </w:rPr>
        <w:t xml:space="preserve">Начальник </w:t>
      </w:r>
      <w:proofErr w:type="spellStart"/>
      <w:r>
        <w:rPr>
          <w:sz w:val="28"/>
        </w:rPr>
        <w:t>відділу</w:t>
      </w:r>
      <w:proofErr w:type="spellEnd"/>
      <w:r>
        <w:rPr>
          <w:sz w:val="28"/>
        </w:rPr>
        <w:t xml:space="preserve"> </w:t>
      </w:r>
    </w:p>
    <w:p w14:paraId="2F904BAF" w14:textId="77777777" w:rsidR="00C92EE7" w:rsidRDefault="00C92EE7" w:rsidP="00C92EE7">
      <w:pPr>
        <w:rPr>
          <w:sz w:val="28"/>
        </w:rPr>
      </w:pPr>
      <w:proofErr w:type="spellStart"/>
      <w:r>
        <w:rPr>
          <w:sz w:val="28"/>
        </w:rPr>
        <w:t>соціального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захисту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населення</w:t>
      </w:r>
      <w:proofErr w:type="spellEnd"/>
      <w:r>
        <w:rPr>
          <w:sz w:val="28"/>
        </w:rPr>
        <w:t xml:space="preserve"> </w:t>
      </w:r>
    </w:p>
    <w:p w14:paraId="4DB439B0" w14:textId="77777777" w:rsidR="00C92EE7" w:rsidRDefault="00C92EE7" w:rsidP="00C92EE7">
      <w:pPr>
        <w:rPr>
          <w:sz w:val="28"/>
        </w:rPr>
      </w:pPr>
      <w:proofErr w:type="spellStart"/>
      <w:r>
        <w:rPr>
          <w:sz w:val="28"/>
        </w:rPr>
        <w:t>Васильківської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селищної</w:t>
      </w:r>
      <w:proofErr w:type="spellEnd"/>
      <w:r>
        <w:rPr>
          <w:sz w:val="28"/>
        </w:rPr>
        <w:t xml:space="preserve"> ради                                  Ганна БОРИСЕНКО    </w:t>
      </w:r>
    </w:p>
    <w:p w14:paraId="1A2173BF" w14:textId="1615E8DC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6193042E" w14:textId="601444C2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049E9D79" w14:textId="540BDA03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65B781A0" w14:textId="4BF4BD7A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0715CFCF" w14:textId="6AD1ED8C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1292FA4A" w14:textId="2B98A80D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1A73B2EC" w14:textId="63A3C40D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1CA50908" w14:textId="02583760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0D510B96" w14:textId="79362553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2D42DBF4" w14:textId="78FCDF1A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1807E2E2" w14:textId="0197A417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317EAB5F" w14:textId="63812B03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6D5BECB7" w14:textId="7A9509BC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42A368CF" w14:textId="11F89C40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098F0EEE" w14:textId="503C8578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3CD93199" w14:textId="73508EB9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74804EBB" w14:textId="79596221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7516721D" w14:textId="7924B28D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0FE2BA58" w14:textId="081383D6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6FB54F41" w14:textId="19AE5864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5081BDD5" w14:textId="1C5C757D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2213FF79" w14:textId="743C8E3C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5229865D" w14:textId="1E146D49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10B158A6" w14:textId="7EA28495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3BC555BE" w14:textId="1C773F8E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25CDE2C9" w14:textId="6681F556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22ADC68D" w14:textId="7FA6CEAF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3D540A02" w14:textId="5C10C112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09CBC149" w14:textId="68C2B6A7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10E61A29" w14:textId="6686432D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47CBFC99" w14:textId="77A65EF5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4495D3FD" w14:textId="42F27BD5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6B857BEF" w14:textId="7AF06CB1" w:rsid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7486BFA7" w14:textId="77777777" w:rsidR="00C92EE7" w:rsidRPr="00C92EE7" w:rsidRDefault="00C92EE7" w:rsidP="00C92EE7">
      <w:pPr>
        <w:ind w:firstLine="900"/>
        <w:jc w:val="center"/>
        <w:rPr>
          <w:b/>
          <w:sz w:val="28"/>
          <w:szCs w:val="28"/>
        </w:rPr>
      </w:pPr>
    </w:p>
    <w:p w14:paraId="0AE4838B" w14:textId="50D4842C" w:rsidR="00C92EE7" w:rsidRPr="00312008" w:rsidRDefault="00C92EE7" w:rsidP="00C92EE7">
      <w:pPr>
        <w:ind w:firstLine="900"/>
        <w:jc w:val="center"/>
        <w:rPr>
          <w:b/>
          <w:sz w:val="28"/>
          <w:szCs w:val="28"/>
        </w:rPr>
      </w:pPr>
      <w:r w:rsidRPr="00312008">
        <w:rPr>
          <w:b/>
          <w:sz w:val="28"/>
          <w:szCs w:val="28"/>
        </w:rPr>
        <w:lastRenderedPageBreak/>
        <w:t>ПАСПОРТ</w:t>
      </w:r>
    </w:p>
    <w:p w14:paraId="7B97154E" w14:textId="77777777" w:rsidR="00C92EE7" w:rsidRDefault="00C92EE7" w:rsidP="00C92EE7">
      <w:pPr>
        <w:jc w:val="both"/>
        <w:rPr>
          <w:lang w:val="uk-UA"/>
        </w:rPr>
      </w:pPr>
    </w:p>
    <w:p w14:paraId="6E1938CF" w14:textId="77777777" w:rsidR="00C92EE7" w:rsidRPr="009D6326" w:rsidRDefault="00C92EE7" w:rsidP="00C92EE7">
      <w:pPr>
        <w:jc w:val="both"/>
        <w:rPr>
          <w:sz w:val="28"/>
          <w:szCs w:val="28"/>
          <w:lang w:val="uk-UA"/>
        </w:rPr>
      </w:pPr>
      <w:r w:rsidRPr="009D6326">
        <w:rPr>
          <w:sz w:val="28"/>
          <w:szCs w:val="28"/>
          <w:lang w:val="uk-UA"/>
        </w:rPr>
        <w:t xml:space="preserve">1. </w:t>
      </w:r>
      <w:r w:rsidRPr="009D6326">
        <w:rPr>
          <w:b/>
          <w:sz w:val="28"/>
          <w:szCs w:val="28"/>
          <w:lang w:val="uk-UA"/>
        </w:rPr>
        <w:t>Назва програми</w:t>
      </w:r>
      <w:r w:rsidRPr="009D6326">
        <w:rPr>
          <w:sz w:val="28"/>
          <w:szCs w:val="28"/>
        </w:rPr>
        <w:t>:</w:t>
      </w:r>
      <w:r w:rsidRPr="009D6326">
        <w:rPr>
          <w:sz w:val="28"/>
          <w:szCs w:val="28"/>
          <w:lang w:val="uk-UA"/>
        </w:rPr>
        <w:t xml:space="preserve"> програма  „ По забезпеченню соціального захисту населення Васильківської ТГ на 202</w:t>
      </w:r>
      <w:r>
        <w:rPr>
          <w:sz w:val="28"/>
          <w:szCs w:val="28"/>
          <w:lang w:val="uk-UA"/>
        </w:rPr>
        <w:t>6</w:t>
      </w:r>
      <w:r w:rsidRPr="009D6326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 xml:space="preserve">8 </w:t>
      </w:r>
      <w:r w:rsidRPr="009D6326">
        <w:rPr>
          <w:sz w:val="28"/>
          <w:szCs w:val="28"/>
          <w:lang w:val="uk-UA"/>
        </w:rPr>
        <w:t>роки”.</w:t>
      </w:r>
    </w:p>
    <w:p w14:paraId="58A5578E" w14:textId="77777777" w:rsidR="00C92EE7" w:rsidRPr="009D6326" w:rsidRDefault="00C92EE7" w:rsidP="00C92EE7">
      <w:pPr>
        <w:jc w:val="both"/>
        <w:rPr>
          <w:sz w:val="28"/>
          <w:szCs w:val="28"/>
          <w:lang w:val="uk-UA"/>
        </w:rPr>
      </w:pPr>
      <w:r w:rsidRPr="009D6326">
        <w:rPr>
          <w:sz w:val="28"/>
          <w:szCs w:val="28"/>
          <w:lang w:val="uk-UA"/>
        </w:rPr>
        <w:t xml:space="preserve">2. </w:t>
      </w:r>
      <w:r w:rsidRPr="009D6326">
        <w:rPr>
          <w:b/>
          <w:sz w:val="28"/>
          <w:szCs w:val="28"/>
          <w:lang w:val="uk-UA"/>
        </w:rPr>
        <w:t>Підстава для розроблення</w:t>
      </w:r>
      <w:r w:rsidRPr="009D6326">
        <w:rPr>
          <w:sz w:val="28"/>
          <w:szCs w:val="28"/>
          <w:lang w:val="uk-UA"/>
        </w:rPr>
        <w:t>: Закони України «Про органи місцевого самоврядування» «Про статус та соціальний захист громадян, які постраждали від Чорнобильської катастрофи», «Про основи соціальної захищеності осіб з інвалідністю в Україні», «Про статус ветеранів війни, гарантії їх соціального захисту», «Про соціальні послуги», «Про державну соціальну допомогу особам, які не мають права на пенсію та особам з інвалідністю», «Про забезпечення організаційно-правових умов соціального захисту дітей – сиріт та дітей позбавлених батьківського піклування», «Про державну допомогу сім’ям з дітьми», «Про державну соціальну допомогу особам з інвалідністю з дитинства та дітям з інвалідністю», «Про державну соціальну допомогу малозабезпеченим сім’ям», «Про реабілітацію осіб з інвалідністю в Україні», «Про соціальний захист дітей війни», «Про основні засади соціального захисту ветеранів праці та інших громадян похилого віку», «Про жертви нацистських переслідувань», «Про охорону дитинства», «Про забезпечення прав і свобод внутрішньо переміщених осіб», «Про оздоровлення дітей»,  «Про державні цільові Програми».</w:t>
      </w:r>
    </w:p>
    <w:p w14:paraId="5A1CD440" w14:textId="77777777" w:rsidR="00C92EE7" w:rsidRPr="009D6326" w:rsidRDefault="00C92EE7" w:rsidP="00C92EE7">
      <w:pPr>
        <w:jc w:val="both"/>
        <w:rPr>
          <w:sz w:val="28"/>
          <w:szCs w:val="28"/>
          <w:lang w:val="uk-UA"/>
        </w:rPr>
      </w:pPr>
      <w:r w:rsidRPr="009D6326">
        <w:rPr>
          <w:sz w:val="28"/>
          <w:szCs w:val="28"/>
          <w:lang w:val="uk-UA"/>
        </w:rPr>
        <w:t xml:space="preserve">3. </w:t>
      </w:r>
      <w:r w:rsidRPr="009D6326">
        <w:rPr>
          <w:b/>
          <w:sz w:val="28"/>
          <w:szCs w:val="28"/>
          <w:lang w:val="uk-UA"/>
        </w:rPr>
        <w:t>Замовник та координатор</w:t>
      </w:r>
      <w:r w:rsidRPr="009D6326">
        <w:rPr>
          <w:sz w:val="28"/>
          <w:szCs w:val="28"/>
        </w:rPr>
        <w:t>:</w:t>
      </w:r>
      <w:r w:rsidRPr="009D6326">
        <w:rPr>
          <w:sz w:val="28"/>
          <w:szCs w:val="28"/>
          <w:lang w:val="uk-UA"/>
        </w:rPr>
        <w:t xml:space="preserve"> відділ соціального захисту населення Васильківської селищної ради.</w:t>
      </w:r>
    </w:p>
    <w:p w14:paraId="1F078A25" w14:textId="77777777" w:rsidR="00C92EE7" w:rsidRPr="009D6326" w:rsidRDefault="00C92EE7" w:rsidP="00C92EE7">
      <w:pPr>
        <w:jc w:val="both"/>
        <w:rPr>
          <w:sz w:val="28"/>
          <w:szCs w:val="28"/>
          <w:lang w:val="uk-UA"/>
        </w:rPr>
      </w:pPr>
      <w:r w:rsidRPr="009D6326">
        <w:rPr>
          <w:sz w:val="28"/>
          <w:szCs w:val="28"/>
          <w:lang w:val="uk-UA"/>
        </w:rPr>
        <w:t xml:space="preserve">4. </w:t>
      </w:r>
      <w:r w:rsidRPr="009D6326">
        <w:rPr>
          <w:b/>
          <w:sz w:val="28"/>
          <w:szCs w:val="28"/>
          <w:lang w:val="uk-UA"/>
        </w:rPr>
        <w:t>Замовники-співвиконавці</w:t>
      </w:r>
      <w:r w:rsidRPr="009D6326">
        <w:rPr>
          <w:sz w:val="28"/>
          <w:szCs w:val="28"/>
          <w:lang w:val="uk-UA"/>
        </w:rPr>
        <w:t>: КЗ «Центр надання соціальних послуг»,  КНП «Васильківський центр первинної медико-санітарної допомоги», виконавчий комітет селищної ради</w:t>
      </w:r>
      <w:r>
        <w:rPr>
          <w:sz w:val="28"/>
          <w:szCs w:val="28"/>
          <w:lang w:val="uk-UA"/>
        </w:rPr>
        <w:t>, відділ освіти, культури, молоді та спорту</w:t>
      </w:r>
      <w:r w:rsidRPr="009D6326">
        <w:rPr>
          <w:sz w:val="28"/>
          <w:szCs w:val="28"/>
          <w:lang w:val="uk-UA"/>
        </w:rPr>
        <w:t>.</w:t>
      </w:r>
    </w:p>
    <w:p w14:paraId="7F4B80AF" w14:textId="77777777" w:rsidR="00C92EE7" w:rsidRPr="009D6326" w:rsidRDefault="00C92EE7" w:rsidP="00C92EE7">
      <w:pPr>
        <w:jc w:val="both"/>
        <w:rPr>
          <w:sz w:val="28"/>
          <w:szCs w:val="28"/>
          <w:lang w:val="uk-UA"/>
        </w:rPr>
      </w:pPr>
      <w:r w:rsidRPr="009D6326">
        <w:rPr>
          <w:sz w:val="28"/>
          <w:szCs w:val="28"/>
          <w:lang w:val="uk-UA"/>
        </w:rPr>
        <w:t xml:space="preserve">5. </w:t>
      </w:r>
      <w:r w:rsidRPr="009D6326">
        <w:rPr>
          <w:b/>
          <w:sz w:val="28"/>
          <w:szCs w:val="28"/>
          <w:lang w:val="uk-UA"/>
        </w:rPr>
        <w:t>Мета</w:t>
      </w:r>
      <w:r w:rsidRPr="009D6326">
        <w:rPr>
          <w:sz w:val="28"/>
          <w:szCs w:val="28"/>
        </w:rPr>
        <w:t>:</w:t>
      </w:r>
      <w:r w:rsidRPr="009D6326">
        <w:rPr>
          <w:sz w:val="28"/>
          <w:szCs w:val="28"/>
          <w:lang w:val="uk-UA"/>
        </w:rPr>
        <w:t xml:space="preserve"> створення необхідних умов по соціальному захисту  населення та надання необхідної матеріальної допомоги громадянам, які її потребують.</w:t>
      </w:r>
    </w:p>
    <w:p w14:paraId="0E94B236" w14:textId="77777777" w:rsidR="00C92EE7" w:rsidRPr="009D6326" w:rsidRDefault="00C92EE7" w:rsidP="00C92EE7">
      <w:pPr>
        <w:jc w:val="both"/>
        <w:rPr>
          <w:sz w:val="28"/>
          <w:szCs w:val="28"/>
          <w:lang w:val="uk-UA"/>
        </w:rPr>
      </w:pPr>
      <w:r w:rsidRPr="009D6326">
        <w:rPr>
          <w:sz w:val="28"/>
          <w:szCs w:val="28"/>
          <w:lang w:val="uk-UA"/>
        </w:rPr>
        <w:t xml:space="preserve">6. </w:t>
      </w:r>
      <w:r w:rsidRPr="009D6326">
        <w:rPr>
          <w:b/>
          <w:sz w:val="28"/>
          <w:szCs w:val="28"/>
          <w:lang w:val="uk-UA"/>
        </w:rPr>
        <w:t>Початок</w:t>
      </w:r>
      <w:r w:rsidRPr="009D6326">
        <w:rPr>
          <w:sz w:val="28"/>
          <w:szCs w:val="28"/>
          <w:lang w:val="uk-UA"/>
        </w:rPr>
        <w:t>: 202</w:t>
      </w:r>
      <w:r>
        <w:rPr>
          <w:sz w:val="28"/>
          <w:szCs w:val="28"/>
          <w:lang w:val="uk-UA"/>
        </w:rPr>
        <w:t>6</w:t>
      </w:r>
      <w:r w:rsidRPr="009D6326">
        <w:rPr>
          <w:sz w:val="28"/>
          <w:szCs w:val="28"/>
          <w:lang w:val="uk-UA"/>
        </w:rPr>
        <w:t xml:space="preserve"> рік, закінчення: 202</w:t>
      </w:r>
      <w:r>
        <w:rPr>
          <w:sz w:val="28"/>
          <w:szCs w:val="28"/>
          <w:lang w:val="uk-UA"/>
        </w:rPr>
        <w:t>8</w:t>
      </w:r>
      <w:r w:rsidRPr="009D6326">
        <w:rPr>
          <w:sz w:val="28"/>
          <w:szCs w:val="28"/>
          <w:lang w:val="uk-UA"/>
        </w:rPr>
        <w:t xml:space="preserve"> рік.</w:t>
      </w:r>
    </w:p>
    <w:p w14:paraId="7985862C" w14:textId="77777777" w:rsidR="00C92EE7" w:rsidRPr="009D6326" w:rsidRDefault="00C92EE7" w:rsidP="00C92EE7">
      <w:pPr>
        <w:jc w:val="both"/>
        <w:rPr>
          <w:sz w:val="28"/>
          <w:szCs w:val="28"/>
          <w:lang w:val="uk-UA"/>
        </w:rPr>
      </w:pPr>
      <w:r w:rsidRPr="009D6326">
        <w:rPr>
          <w:sz w:val="28"/>
          <w:szCs w:val="28"/>
          <w:lang w:val="uk-UA"/>
        </w:rPr>
        <w:t xml:space="preserve">7. </w:t>
      </w:r>
      <w:r w:rsidRPr="009D6326">
        <w:rPr>
          <w:b/>
          <w:sz w:val="28"/>
          <w:szCs w:val="28"/>
          <w:lang w:val="uk-UA"/>
        </w:rPr>
        <w:t>Етапи виконання</w:t>
      </w:r>
      <w:r w:rsidRPr="009D6326">
        <w:rPr>
          <w:sz w:val="28"/>
          <w:szCs w:val="28"/>
          <w:lang w:val="uk-UA"/>
        </w:rPr>
        <w:t>: 1 етап – 202</w:t>
      </w:r>
      <w:r>
        <w:rPr>
          <w:sz w:val="28"/>
          <w:szCs w:val="28"/>
          <w:lang w:val="uk-UA"/>
        </w:rPr>
        <w:t>6</w:t>
      </w:r>
      <w:r w:rsidRPr="009D6326">
        <w:rPr>
          <w:sz w:val="28"/>
          <w:szCs w:val="28"/>
          <w:lang w:val="uk-UA"/>
        </w:rPr>
        <w:t xml:space="preserve"> рік, 2 етап – 202</w:t>
      </w:r>
      <w:r>
        <w:rPr>
          <w:sz w:val="28"/>
          <w:szCs w:val="28"/>
          <w:lang w:val="uk-UA"/>
        </w:rPr>
        <w:t>7</w:t>
      </w:r>
      <w:r w:rsidRPr="009D6326">
        <w:rPr>
          <w:sz w:val="28"/>
          <w:szCs w:val="28"/>
          <w:lang w:val="uk-UA"/>
        </w:rPr>
        <w:t xml:space="preserve"> рік, 3 етап – 202</w:t>
      </w:r>
      <w:r>
        <w:rPr>
          <w:sz w:val="28"/>
          <w:szCs w:val="28"/>
          <w:lang w:val="uk-UA"/>
        </w:rPr>
        <w:t>8</w:t>
      </w:r>
      <w:r w:rsidRPr="009D6326">
        <w:rPr>
          <w:sz w:val="28"/>
          <w:szCs w:val="28"/>
          <w:lang w:val="uk-UA"/>
        </w:rPr>
        <w:t>рік.</w:t>
      </w:r>
    </w:p>
    <w:p w14:paraId="12794DE8" w14:textId="77777777" w:rsidR="00C92EE7" w:rsidRPr="009D6326" w:rsidRDefault="00C92EE7" w:rsidP="00C92EE7">
      <w:pPr>
        <w:jc w:val="both"/>
        <w:rPr>
          <w:sz w:val="28"/>
          <w:szCs w:val="28"/>
          <w:lang w:val="uk-UA"/>
        </w:rPr>
      </w:pPr>
      <w:r w:rsidRPr="009D6326">
        <w:rPr>
          <w:sz w:val="28"/>
          <w:szCs w:val="28"/>
          <w:lang w:val="uk-UA"/>
        </w:rPr>
        <w:t xml:space="preserve">8. </w:t>
      </w:r>
      <w:r w:rsidRPr="009D6326">
        <w:rPr>
          <w:b/>
          <w:sz w:val="28"/>
          <w:szCs w:val="28"/>
          <w:lang w:val="uk-UA"/>
        </w:rPr>
        <w:t>Загальні обсяги фінансування</w:t>
      </w:r>
      <w:r w:rsidRPr="009D6326">
        <w:rPr>
          <w:sz w:val="28"/>
          <w:szCs w:val="28"/>
          <w:lang w:val="en-US"/>
        </w:rPr>
        <w:t>:</w:t>
      </w:r>
    </w:p>
    <w:p w14:paraId="52AE83F0" w14:textId="77777777" w:rsidR="00C92EE7" w:rsidRPr="009D6326" w:rsidRDefault="00C92EE7" w:rsidP="00C92EE7">
      <w:pPr>
        <w:jc w:val="both"/>
        <w:rPr>
          <w:sz w:val="28"/>
          <w:szCs w:val="28"/>
          <w:lang w:val="uk-U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160"/>
        <w:gridCol w:w="1620"/>
        <w:gridCol w:w="1800"/>
        <w:gridCol w:w="1620"/>
      </w:tblGrid>
      <w:tr w:rsidR="00C92EE7" w:rsidRPr="009D6326" w14:paraId="1A33C98C" w14:textId="77777777" w:rsidTr="00F25EB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40" w:type="dxa"/>
            <w:vMerge w:val="restart"/>
          </w:tcPr>
          <w:p w14:paraId="0C08730B" w14:textId="77777777" w:rsidR="00C92EE7" w:rsidRPr="009D6326" w:rsidRDefault="00C92EE7" w:rsidP="00F25EB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vMerge w:val="restart"/>
          </w:tcPr>
          <w:p w14:paraId="3B323334" w14:textId="77777777" w:rsidR="00C92EE7" w:rsidRPr="009D6326" w:rsidRDefault="00C92EE7" w:rsidP="00F25EBF">
            <w:pPr>
              <w:jc w:val="both"/>
              <w:rPr>
                <w:sz w:val="28"/>
                <w:szCs w:val="28"/>
                <w:lang w:val="uk-UA"/>
              </w:rPr>
            </w:pPr>
            <w:r w:rsidRPr="009D6326">
              <w:rPr>
                <w:sz w:val="28"/>
                <w:szCs w:val="28"/>
                <w:lang w:val="uk-UA"/>
              </w:rPr>
              <w:t xml:space="preserve">Обсяг фінансування, усього </w:t>
            </w:r>
            <w:proofErr w:type="spellStart"/>
            <w:r w:rsidRPr="009D632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9D632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40" w:type="dxa"/>
            <w:gridSpan w:val="3"/>
          </w:tcPr>
          <w:p w14:paraId="0FE3334D" w14:textId="77777777" w:rsidR="00C92EE7" w:rsidRPr="009D6326" w:rsidRDefault="00C92EE7" w:rsidP="00F25EBF">
            <w:pPr>
              <w:jc w:val="center"/>
              <w:rPr>
                <w:sz w:val="28"/>
                <w:szCs w:val="28"/>
                <w:lang w:val="uk-UA"/>
              </w:rPr>
            </w:pPr>
            <w:r w:rsidRPr="009D6326">
              <w:rPr>
                <w:sz w:val="28"/>
                <w:szCs w:val="28"/>
                <w:lang w:val="uk-UA"/>
              </w:rPr>
              <w:t>За роками виконання</w:t>
            </w:r>
          </w:p>
        </w:tc>
      </w:tr>
      <w:tr w:rsidR="00C92EE7" w:rsidRPr="009D6326" w14:paraId="2FC391DA" w14:textId="77777777" w:rsidTr="00F25EB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40" w:type="dxa"/>
            <w:vMerge/>
          </w:tcPr>
          <w:p w14:paraId="4FC7B8A8" w14:textId="77777777" w:rsidR="00C92EE7" w:rsidRPr="009D6326" w:rsidRDefault="00C92EE7" w:rsidP="00F25EB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vMerge/>
          </w:tcPr>
          <w:p w14:paraId="3C03D2BC" w14:textId="77777777" w:rsidR="00C92EE7" w:rsidRPr="009D6326" w:rsidRDefault="00C92EE7" w:rsidP="00F25EB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14:paraId="79B837A2" w14:textId="77777777" w:rsidR="00C92EE7" w:rsidRPr="009D6326" w:rsidRDefault="00C92EE7" w:rsidP="00F25EBF">
            <w:pPr>
              <w:jc w:val="center"/>
              <w:rPr>
                <w:sz w:val="28"/>
                <w:szCs w:val="28"/>
                <w:lang w:val="uk-UA"/>
              </w:rPr>
            </w:pPr>
            <w:r w:rsidRPr="009D6326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800" w:type="dxa"/>
          </w:tcPr>
          <w:p w14:paraId="2B3B2AAE" w14:textId="77777777" w:rsidR="00C92EE7" w:rsidRPr="009D6326" w:rsidRDefault="00C92EE7" w:rsidP="00F25EBF">
            <w:pPr>
              <w:jc w:val="center"/>
              <w:rPr>
                <w:sz w:val="28"/>
                <w:szCs w:val="28"/>
                <w:lang w:val="uk-UA"/>
              </w:rPr>
            </w:pPr>
            <w:r w:rsidRPr="009D6326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620" w:type="dxa"/>
          </w:tcPr>
          <w:p w14:paraId="17E10D2F" w14:textId="77777777" w:rsidR="00C92EE7" w:rsidRPr="009D6326" w:rsidRDefault="00C92EE7" w:rsidP="00F25EBF">
            <w:pPr>
              <w:jc w:val="center"/>
              <w:rPr>
                <w:sz w:val="28"/>
                <w:szCs w:val="28"/>
                <w:lang w:val="uk-UA"/>
              </w:rPr>
            </w:pPr>
            <w:r w:rsidRPr="009D6326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C92EE7" w:rsidRPr="009D6326" w14:paraId="046933E7" w14:textId="77777777" w:rsidTr="00F25EB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40" w:type="dxa"/>
          </w:tcPr>
          <w:p w14:paraId="7CBF207F" w14:textId="77777777" w:rsidR="00C92EE7" w:rsidRPr="009D6326" w:rsidRDefault="00C92EE7" w:rsidP="00F25EBF">
            <w:pPr>
              <w:jc w:val="both"/>
              <w:rPr>
                <w:sz w:val="28"/>
                <w:szCs w:val="28"/>
                <w:lang w:val="uk-UA"/>
              </w:rPr>
            </w:pPr>
            <w:r w:rsidRPr="009D6326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2160" w:type="dxa"/>
          </w:tcPr>
          <w:p w14:paraId="4B4EB334" w14:textId="77777777" w:rsidR="00C92EE7" w:rsidRDefault="00C92EE7" w:rsidP="00F25EB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53DB087" w14:textId="77777777" w:rsidR="00C92EE7" w:rsidRPr="009D6326" w:rsidRDefault="00C92EE7" w:rsidP="00F25E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90620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AA9EE54" w14:textId="77777777" w:rsidR="00C92EE7" w:rsidRDefault="00C92EE7" w:rsidP="00F25EB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428EAB3" w14:textId="77777777" w:rsidR="00C92EE7" w:rsidRPr="009D6326" w:rsidRDefault="00C92EE7" w:rsidP="00F25E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26820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0C0BB3A" w14:textId="77777777" w:rsidR="00C92EE7" w:rsidRDefault="00C92EE7" w:rsidP="00F25EBF">
            <w:pPr>
              <w:rPr>
                <w:sz w:val="28"/>
                <w:szCs w:val="28"/>
                <w:lang w:val="uk-UA"/>
              </w:rPr>
            </w:pPr>
          </w:p>
          <w:p w14:paraId="5CDB96FB" w14:textId="77777777" w:rsidR="00C92EE7" w:rsidRPr="009D6326" w:rsidRDefault="00C92EE7" w:rsidP="00F25E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29870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F3BFF23" w14:textId="77777777" w:rsidR="00C92EE7" w:rsidRDefault="00C92EE7" w:rsidP="00F25EB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BB7C764" w14:textId="77777777" w:rsidR="00C92EE7" w:rsidRPr="009D6326" w:rsidRDefault="00C92EE7" w:rsidP="00F25E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33930</w:t>
            </w:r>
          </w:p>
        </w:tc>
      </w:tr>
    </w:tbl>
    <w:p w14:paraId="52F8E009" w14:textId="77777777" w:rsidR="00C92EE7" w:rsidRPr="009D6326" w:rsidRDefault="00C92EE7" w:rsidP="00C92EE7">
      <w:pPr>
        <w:jc w:val="both"/>
        <w:rPr>
          <w:sz w:val="28"/>
          <w:szCs w:val="28"/>
          <w:lang w:val="uk-UA"/>
        </w:rPr>
      </w:pPr>
      <w:r w:rsidRPr="009D6326">
        <w:rPr>
          <w:sz w:val="28"/>
          <w:szCs w:val="28"/>
          <w:lang w:val="uk-UA"/>
        </w:rPr>
        <w:t xml:space="preserve">9. </w:t>
      </w:r>
      <w:r w:rsidRPr="009D6326">
        <w:rPr>
          <w:b/>
          <w:sz w:val="28"/>
          <w:szCs w:val="28"/>
          <w:lang w:val="uk-UA"/>
        </w:rPr>
        <w:t>Очікувані результати виконання</w:t>
      </w:r>
      <w:r w:rsidRPr="009D6326">
        <w:rPr>
          <w:sz w:val="28"/>
          <w:szCs w:val="28"/>
          <w:lang w:val="uk-UA"/>
        </w:rPr>
        <w:t>: забезпечення громадян соціальним захистом у відповідності з діючим законодавством України; створення необхідних умов у суспільному житті для реалізації громадянами своїх  соціальних гарантій, створення умов для самостійного розв’язання життєвих проблем, що виникають.</w:t>
      </w:r>
    </w:p>
    <w:p w14:paraId="30B79F2C" w14:textId="77777777" w:rsidR="00C92EE7" w:rsidRPr="009D6326" w:rsidRDefault="00C92EE7" w:rsidP="00C92EE7">
      <w:pPr>
        <w:jc w:val="both"/>
        <w:rPr>
          <w:sz w:val="28"/>
          <w:szCs w:val="28"/>
          <w:lang w:val="uk-UA"/>
        </w:rPr>
      </w:pPr>
      <w:r w:rsidRPr="009D6326">
        <w:rPr>
          <w:sz w:val="28"/>
          <w:szCs w:val="28"/>
          <w:lang w:val="uk-UA"/>
        </w:rPr>
        <w:t xml:space="preserve">10. </w:t>
      </w:r>
      <w:r w:rsidRPr="009D6326">
        <w:rPr>
          <w:b/>
          <w:sz w:val="28"/>
          <w:szCs w:val="28"/>
          <w:lang w:val="uk-UA"/>
        </w:rPr>
        <w:t>Координація та контроль за виконанням</w:t>
      </w:r>
      <w:r w:rsidRPr="009D6326">
        <w:rPr>
          <w:sz w:val="28"/>
          <w:szCs w:val="28"/>
          <w:lang w:val="uk-UA"/>
        </w:rPr>
        <w:t xml:space="preserve">: координацію та контроль щодо реалізації Програми здійснює замовник – відділ соціального захисту населення Васильківської селищної ради. Замовник Програми щорічно в кінці року подає інформацію про хід її виконання. </w:t>
      </w:r>
    </w:p>
    <w:p w14:paraId="0F623607" w14:textId="77777777" w:rsidR="00C92EE7" w:rsidRPr="009D6326" w:rsidRDefault="00C92EE7" w:rsidP="00C92EE7">
      <w:pPr>
        <w:jc w:val="both"/>
        <w:rPr>
          <w:sz w:val="28"/>
          <w:szCs w:val="28"/>
          <w:lang w:val="uk-UA"/>
        </w:rPr>
      </w:pPr>
    </w:p>
    <w:p w14:paraId="45BF5241" w14:textId="77777777" w:rsidR="00C92EE7" w:rsidRPr="009D6326" w:rsidRDefault="00C92EE7" w:rsidP="00C92EE7">
      <w:pPr>
        <w:jc w:val="both"/>
        <w:rPr>
          <w:sz w:val="28"/>
          <w:szCs w:val="28"/>
          <w:lang w:val="uk-UA"/>
        </w:rPr>
      </w:pPr>
      <w:r w:rsidRPr="009D6326">
        <w:rPr>
          <w:sz w:val="28"/>
          <w:szCs w:val="28"/>
          <w:lang w:val="uk-UA"/>
        </w:rPr>
        <w:t xml:space="preserve">Начальник відділу </w:t>
      </w:r>
    </w:p>
    <w:p w14:paraId="57C36BCB" w14:textId="77777777" w:rsidR="00C92EE7" w:rsidRPr="009D6326" w:rsidRDefault="00C92EE7" w:rsidP="00C92EE7">
      <w:pPr>
        <w:jc w:val="both"/>
        <w:rPr>
          <w:sz w:val="28"/>
          <w:szCs w:val="28"/>
          <w:lang w:val="uk-UA"/>
        </w:rPr>
      </w:pPr>
      <w:r w:rsidRPr="009D6326">
        <w:rPr>
          <w:sz w:val="28"/>
          <w:szCs w:val="28"/>
          <w:lang w:val="uk-UA"/>
        </w:rPr>
        <w:t>соціального захисту населення                                      Ганна БОРИСЕНКО</w:t>
      </w:r>
    </w:p>
    <w:p w14:paraId="26F11CA4" w14:textId="77777777" w:rsidR="00C92EE7" w:rsidRPr="00BB10CC" w:rsidRDefault="00C92EE7" w:rsidP="00BB10CC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sectPr w:rsidR="00C92EE7" w:rsidRPr="00BB10CC" w:rsidSect="00C92EE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1382C"/>
    <w:multiLevelType w:val="hybridMultilevel"/>
    <w:tmpl w:val="73146140"/>
    <w:lvl w:ilvl="0" w:tplc="D46004FC">
      <w:start w:val="1"/>
      <w:numFmt w:val="decimal"/>
      <w:lvlText w:val="%1."/>
      <w:lvlJc w:val="left"/>
      <w:pPr>
        <w:ind w:left="9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6D6D3618"/>
    <w:multiLevelType w:val="multilevel"/>
    <w:tmpl w:val="F2EA83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A7"/>
    <w:rsid w:val="00032168"/>
    <w:rsid w:val="00057278"/>
    <w:rsid w:val="000919B6"/>
    <w:rsid w:val="000D0975"/>
    <w:rsid w:val="000E20CE"/>
    <w:rsid w:val="000E4FA7"/>
    <w:rsid w:val="000F601E"/>
    <w:rsid w:val="001229CD"/>
    <w:rsid w:val="00123C27"/>
    <w:rsid w:val="001F1343"/>
    <w:rsid w:val="00212AE9"/>
    <w:rsid w:val="00227959"/>
    <w:rsid w:val="0025788A"/>
    <w:rsid w:val="00264727"/>
    <w:rsid w:val="00291373"/>
    <w:rsid w:val="002A2A28"/>
    <w:rsid w:val="002A48E6"/>
    <w:rsid w:val="002D0883"/>
    <w:rsid w:val="0034134B"/>
    <w:rsid w:val="00373714"/>
    <w:rsid w:val="003871AC"/>
    <w:rsid w:val="003B4E4C"/>
    <w:rsid w:val="003B52E0"/>
    <w:rsid w:val="003D5962"/>
    <w:rsid w:val="0040162A"/>
    <w:rsid w:val="00404AA2"/>
    <w:rsid w:val="00470C0C"/>
    <w:rsid w:val="004A6C93"/>
    <w:rsid w:val="004D12BB"/>
    <w:rsid w:val="004E6CB5"/>
    <w:rsid w:val="00502CB9"/>
    <w:rsid w:val="00524F7D"/>
    <w:rsid w:val="005323E1"/>
    <w:rsid w:val="00590A47"/>
    <w:rsid w:val="005F2568"/>
    <w:rsid w:val="00681E76"/>
    <w:rsid w:val="00713A2F"/>
    <w:rsid w:val="0074232E"/>
    <w:rsid w:val="00766C52"/>
    <w:rsid w:val="007A6F6E"/>
    <w:rsid w:val="00806C16"/>
    <w:rsid w:val="00832AD3"/>
    <w:rsid w:val="00881822"/>
    <w:rsid w:val="008A4CE0"/>
    <w:rsid w:val="008D6C6D"/>
    <w:rsid w:val="008D7797"/>
    <w:rsid w:val="008F5B58"/>
    <w:rsid w:val="00931553"/>
    <w:rsid w:val="009A1C92"/>
    <w:rsid w:val="009C59D5"/>
    <w:rsid w:val="009F1D6E"/>
    <w:rsid w:val="00A13C47"/>
    <w:rsid w:val="00A267A7"/>
    <w:rsid w:val="00A64FA6"/>
    <w:rsid w:val="00A91A22"/>
    <w:rsid w:val="00A95F3B"/>
    <w:rsid w:val="00AC087F"/>
    <w:rsid w:val="00AC367D"/>
    <w:rsid w:val="00BB10CC"/>
    <w:rsid w:val="00C01F74"/>
    <w:rsid w:val="00C12E8A"/>
    <w:rsid w:val="00C207CA"/>
    <w:rsid w:val="00C45FA3"/>
    <w:rsid w:val="00C552FC"/>
    <w:rsid w:val="00C92EE7"/>
    <w:rsid w:val="00D0100F"/>
    <w:rsid w:val="00D013BE"/>
    <w:rsid w:val="00D16C39"/>
    <w:rsid w:val="00D30B7C"/>
    <w:rsid w:val="00D35B86"/>
    <w:rsid w:val="00D648D8"/>
    <w:rsid w:val="00D946DD"/>
    <w:rsid w:val="00DD1528"/>
    <w:rsid w:val="00E20423"/>
    <w:rsid w:val="00E675F1"/>
    <w:rsid w:val="00E9068A"/>
    <w:rsid w:val="00F34B6C"/>
    <w:rsid w:val="00F67673"/>
    <w:rsid w:val="00FF3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C380"/>
  <w15:docId w15:val="{FFE3EF83-18D9-4B4D-8E10-DBB0E1C8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15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E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9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C45FA3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C45FA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45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C45F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5F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59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1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caption"/>
    <w:basedOn w:val="a"/>
    <w:qFormat/>
    <w:rsid w:val="00931553"/>
    <w:pPr>
      <w:spacing w:line="360" w:lineRule="auto"/>
      <w:jc w:val="center"/>
    </w:pPr>
    <w:rPr>
      <w:b/>
      <w:sz w:val="28"/>
      <w:szCs w:val="20"/>
      <w:lang w:val="uk-UA"/>
    </w:rPr>
  </w:style>
  <w:style w:type="paragraph" w:styleId="a9">
    <w:name w:val="Body Text"/>
    <w:basedOn w:val="a"/>
    <w:link w:val="aa"/>
    <w:semiHidden/>
    <w:unhideWhenUsed/>
    <w:rsid w:val="00931553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9315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31553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 w:bidi="yi-Hebr"/>
    </w:rPr>
  </w:style>
  <w:style w:type="character" w:customStyle="1" w:styleId="30">
    <w:name w:val="Заголовок 3 Знак"/>
    <w:basedOn w:val="a0"/>
    <w:link w:val="3"/>
    <w:uiPriority w:val="9"/>
    <w:semiHidden/>
    <w:rsid w:val="00C92E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92E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92EE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92E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ocdata">
    <w:name w:val="docdata"/>
    <w:aliases w:val="docy,v5,8328,baiaagaaboqcaaad+hgaaaxmhgaaaaaaaaaaaaaaaaaaaaaaaaaaaaaaaaaaaaaaaaaaaaaaaaaaaaaaaaaaaaaaaaaaaaaaaaaaaaaaaaaaaaaaaaaaaaaaaaaaaaaaaaaaaaaaaaaaaaaaaaaaaaaaaaaaaaaaaaaaaaaaaaaaaaaaaaaaaaaaaaaaaaaaaaaaaaaaaaaaaaaaaaaaaaaaaaaaaaaaaaaaaaaa"/>
    <w:basedOn w:val="a"/>
    <w:rsid w:val="00C92EE7"/>
    <w:pPr>
      <w:spacing w:before="100" w:beforeAutospacing="1" w:after="100" w:afterAutospacing="1"/>
    </w:pPr>
    <w:rPr>
      <w:lang w:val="uk-UA" w:eastAsia="uk-UA"/>
    </w:rPr>
  </w:style>
  <w:style w:type="paragraph" w:styleId="ab">
    <w:name w:val="Normal (Web)"/>
    <w:basedOn w:val="a"/>
    <w:uiPriority w:val="99"/>
    <w:unhideWhenUsed/>
    <w:rsid w:val="00C92EE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6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WorK</cp:lastModifiedBy>
  <cp:revision>43</cp:revision>
  <cp:lastPrinted>2019-08-23T08:06:00Z</cp:lastPrinted>
  <dcterms:created xsi:type="dcterms:W3CDTF">2019-08-23T07:55:00Z</dcterms:created>
  <dcterms:modified xsi:type="dcterms:W3CDTF">2026-01-29T11:13:00Z</dcterms:modified>
</cp:coreProperties>
</file>