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EE0" w:rsidRPr="007D7EE0" w:rsidRDefault="007D7EE0" w:rsidP="00574606">
      <w:pPr>
        <w:shd w:val="clear" w:color="auto" w:fill="FFFFFF"/>
        <w:spacing w:after="0" w:line="240" w:lineRule="auto"/>
        <w:jc w:val="right"/>
        <w:rPr>
          <w:rFonts w:ascii="Times New Roman" w:eastAsia="Times New Roman" w:hAnsi="Times New Roman" w:cs="Times New Roman"/>
          <w:color w:val="293A55"/>
          <w:sz w:val="16"/>
          <w:szCs w:val="16"/>
          <w:lang w:eastAsia="ru-RU"/>
        </w:rPr>
      </w:pPr>
      <w:r w:rsidRPr="007D7EE0">
        <w:rPr>
          <w:rFonts w:ascii="Times New Roman" w:eastAsia="Times New Roman" w:hAnsi="Times New Roman" w:cs="Times New Roman"/>
          <w:color w:val="293A55"/>
          <w:sz w:val="16"/>
          <w:szCs w:val="16"/>
          <w:lang w:eastAsia="ru-RU"/>
        </w:rPr>
        <w:t>ЗАТВЕРДЖЕНО</w:t>
      </w:r>
      <w:r w:rsidRPr="007D7EE0">
        <w:rPr>
          <w:rFonts w:ascii="Times New Roman" w:eastAsia="Times New Roman" w:hAnsi="Times New Roman" w:cs="Times New Roman"/>
          <w:color w:val="293A55"/>
          <w:sz w:val="16"/>
          <w:szCs w:val="16"/>
          <w:lang w:eastAsia="ru-RU"/>
        </w:rPr>
        <w:br/>
        <w:t>постановою Кабінету Міністрів України</w:t>
      </w:r>
      <w:r w:rsidRPr="007D7EE0">
        <w:rPr>
          <w:rFonts w:ascii="Times New Roman" w:eastAsia="Times New Roman" w:hAnsi="Times New Roman" w:cs="Times New Roman"/>
          <w:color w:val="293A55"/>
          <w:sz w:val="16"/>
          <w:szCs w:val="16"/>
          <w:lang w:eastAsia="ru-RU"/>
        </w:rPr>
        <w:br/>
        <w:t>від 8 серпня 2023 р. N 835</w:t>
      </w:r>
    </w:p>
    <w:p w:rsidR="007D7EE0" w:rsidRDefault="007D7EE0" w:rsidP="00574606">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proofErr w:type="gramStart"/>
      <w:r w:rsidRPr="007D7EE0">
        <w:rPr>
          <w:rFonts w:ascii="Times New Roman" w:eastAsia="Times New Roman" w:hAnsi="Times New Roman" w:cs="Times New Roman"/>
          <w:b/>
          <w:bCs/>
          <w:color w:val="293A55"/>
          <w:sz w:val="24"/>
          <w:szCs w:val="24"/>
          <w:lang w:eastAsia="ru-RU"/>
        </w:rPr>
        <w:t>ТИПОВИЙ  ДОГОВІР</w:t>
      </w:r>
      <w:proofErr w:type="gramEnd"/>
      <w:r w:rsidRPr="007D7EE0">
        <w:rPr>
          <w:rFonts w:ascii="Times New Roman" w:eastAsia="Times New Roman" w:hAnsi="Times New Roman" w:cs="Times New Roman"/>
          <w:b/>
          <w:bCs/>
          <w:color w:val="293A55"/>
          <w:sz w:val="24"/>
          <w:szCs w:val="24"/>
          <w:lang w:eastAsia="ru-RU"/>
        </w:rPr>
        <w:br/>
        <w:t>про надання послуги з управління побутовими відходами</w:t>
      </w:r>
    </w:p>
    <w:p w:rsidR="00574606" w:rsidRPr="007D7EE0" w:rsidRDefault="00574606" w:rsidP="00574606">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p>
    <w:tbl>
      <w:tblPr>
        <w:tblW w:w="10500" w:type="dxa"/>
        <w:jc w:val="center"/>
        <w:tblCellMar>
          <w:top w:w="60" w:type="dxa"/>
          <w:left w:w="60" w:type="dxa"/>
          <w:bottom w:w="60" w:type="dxa"/>
          <w:right w:w="60" w:type="dxa"/>
        </w:tblCellMar>
        <w:tblLook w:val="04A0" w:firstRow="1" w:lastRow="0" w:firstColumn="1" w:lastColumn="0" w:noHBand="0" w:noVBand="1"/>
      </w:tblPr>
      <w:tblGrid>
        <w:gridCol w:w="4725"/>
        <w:gridCol w:w="5775"/>
      </w:tblGrid>
      <w:tr w:rsidR="007D7EE0" w:rsidRPr="007D7EE0" w:rsidTr="007D7EE0">
        <w:trPr>
          <w:jc w:val="center"/>
        </w:trPr>
        <w:tc>
          <w:tcPr>
            <w:tcW w:w="2250" w:type="pct"/>
            <w:shd w:val="clear" w:color="auto" w:fill="auto"/>
            <w:tcMar>
              <w:top w:w="0" w:type="dxa"/>
              <w:left w:w="0" w:type="dxa"/>
              <w:bottom w:w="0" w:type="dxa"/>
              <w:right w:w="0" w:type="dxa"/>
            </w:tcMar>
            <w:vAlign w:val="center"/>
            <w:hideMark/>
          </w:tcPr>
          <w:p w:rsidR="007D7EE0" w:rsidRPr="007D7EE0" w:rsidRDefault="00574606" w:rsidP="007D7E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с.Васильківка</w:t>
            </w:r>
            <w:r w:rsidR="007D7EE0" w:rsidRPr="007D7EE0">
              <w:rPr>
                <w:rFonts w:ascii="Times New Roman" w:eastAsia="Times New Roman" w:hAnsi="Times New Roman" w:cs="Times New Roman"/>
                <w:sz w:val="24"/>
                <w:szCs w:val="24"/>
                <w:lang w:eastAsia="ru-RU"/>
              </w:rPr>
              <w:br/>
            </w:r>
          </w:p>
        </w:tc>
        <w:tc>
          <w:tcPr>
            <w:tcW w:w="275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jc w:val="right"/>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___ ____________ 20__ р.</w:t>
            </w:r>
          </w:p>
        </w:tc>
      </w:tr>
      <w:tr w:rsidR="007D7EE0" w:rsidRPr="007D7EE0" w:rsidTr="007D7EE0">
        <w:trPr>
          <w:jc w:val="center"/>
        </w:trPr>
        <w:tc>
          <w:tcPr>
            <w:tcW w:w="5000" w:type="pct"/>
            <w:gridSpan w:val="2"/>
            <w:shd w:val="clear" w:color="auto" w:fill="auto"/>
            <w:tcMar>
              <w:top w:w="0" w:type="dxa"/>
              <w:left w:w="0" w:type="dxa"/>
              <w:bottom w:w="0" w:type="dxa"/>
              <w:right w:w="0" w:type="dxa"/>
            </w:tcMar>
            <w:vAlign w:val="center"/>
            <w:hideMark/>
          </w:tcPr>
          <w:p w:rsidR="007D7EE0" w:rsidRPr="007D7EE0" w:rsidRDefault="00574606" w:rsidP="007D7E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574606">
              <w:rPr>
                <w:rFonts w:ascii="Times New Roman" w:eastAsia="Times New Roman" w:hAnsi="Times New Roman" w:cs="Times New Roman"/>
                <w:sz w:val="24"/>
                <w:szCs w:val="24"/>
                <w:lang w:val="uk-UA" w:eastAsia="ru-RU"/>
              </w:rPr>
              <w:t xml:space="preserve">Васильківське районне комунальне підприємство «Джерело», що іменується надалі: Виконавець, в особі директора Піддубного Максима Миколайовича , який діє на підставі Статуту </w:t>
            </w:r>
            <w:r w:rsidRPr="007D7EE0">
              <w:rPr>
                <w:rFonts w:ascii="Times New Roman" w:eastAsia="Times New Roman" w:hAnsi="Times New Roman" w:cs="Times New Roman"/>
                <w:sz w:val="24"/>
                <w:szCs w:val="24"/>
                <w:lang w:eastAsia="ru-RU"/>
              </w:rPr>
              <w:t xml:space="preserve">(далі - виконавець), з однієї сторони </w:t>
            </w:r>
            <w:r>
              <w:rPr>
                <w:rFonts w:ascii="Times New Roman" w:eastAsia="Times New Roman" w:hAnsi="Times New Roman" w:cs="Times New Roman"/>
                <w:sz w:val="24"/>
                <w:szCs w:val="24"/>
                <w:lang w:val="uk-UA" w:eastAsia="ru-RU"/>
              </w:rPr>
              <w:t xml:space="preserve">та </w:t>
            </w:r>
            <w:r w:rsidR="007D7EE0" w:rsidRPr="007D7EE0">
              <w:rPr>
                <w:rFonts w:ascii="Times New Roman" w:eastAsia="Times New Roman" w:hAnsi="Times New Roman" w:cs="Times New Roman"/>
                <w:sz w:val="24"/>
                <w:szCs w:val="24"/>
                <w:lang w:eastAsia="ru-RU"/>
              </w:rPr>
              <w:t>_____________________________________________________________________________________</w:t>
            </w:r>
            <w:r w:rsidR="007D7EE0" w:rsidRPr="007D7EE0">
              <w:rPr>
                <w:rFonts w:ascii="Times New Roman" w:eastAsia="Times New Roman" w:hAnsi="Times New Roman" w:cs="Times New Roman"/>
                <w:sz w:val="24"/>
                <w:szCs w:val="24"/>
                <w:lang w:eastAsia="ru-RU"/>
              </w:rPr>
              <w:br/>
              <w:t>                (</w:t>
            </w:r>
            <w:r w:rsidR="007D7EE0" w:rsidRPr="007D7EE0">
              <w:rPr>
                <w:rFonts w:ascii="Times New Roman" w:eastAsia="Times New Roman" w:hAnsi="Times New Roman" w:cs="Times New Roman"/>
                <w:sz w:val="16"/>
                <w:szCs w:val="16"/>
                <w:lang w:eastAsia="ru-RU"/>
              </w:rPr>
              <w:t>найменування юридичної особи або прізвище, ім'я та по батькові (за наявності) </w:t>
            </w:r>
            <w:r>
              <w:rPr>
                <w:rFonts w:ascii="Times New Roman" w:eastAsia="Times New Roman" w:hAnsi="Times New Roman" w:cs="Times New Roman"/>
                <w:sz w:val="16"/>
                <w:szCs w:val="16"/>
                <w:lang w:val="uk-UA" w:eastAsia="ru-RU"/>
              </w:rPr>
              <w:t>,</w:t>
            </w:r>
            <w:r w:rsidR="007D7EE0" w:rsidRPr="007D7EE0">
              <w:rPr>
                <w:rFonts w:ascii="Times New Roman" w:eastAsia="Times New Roman" w:hAnsi="Times New Roman" w:cs="Times New Roman"/>
                <w:sz w:val="16"/>
                <w:szCs w:val="16"/>
                <w:lang w:eastAsia="ru-RU"/>
              </w:rPr>
              <w:t>фізичної особи - підприємця</w:t>
            </w:r>
            <w:r w:rsidR="007D7EE0" w:rsidRPr="007D7EE0">
              <w:rPr>
                <w:rFonts w:ascii="Times New Roman" w:eastAsia="Times New Roman" w:hAnsi="Times New Roman" w:cs="Times New Roman"/>
                <w:sz w:val="24"/>
                <w:szCs w:val="24"/>
                <w:lang w:eastAsia="ru-RU"/>
              </w:rPr>
              <w:t>)</w:t>
            </w:r>
          </w:p>
          <w:p w:rsidR="00990497" w:rsidRDefault="007D7EE0" w:rsidP="00990497">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в</w:t>
            </w:r>
            <w:proofErr w:type="gramEnd"/>
            <w:r w:rsidRPr="007D7EE0">
              <w:rPr>
                <w:rFonts w:ascii="Times New Roman" w:eastAsia="Times New Roman" w:hAnsi="Times New Roman" w:cs="Times New Roman"/>
                <w:sz w:val="24"/>
                <w:szCs w:val="24"/>
                <w:lang w:eastAsia="ru-RU"/>
              </w:rPr>
              <w:t xml:space="preserve"> особі ______________________________________________________________________________,</w:t>
            </w:r>
            <w:r w:rsidRPr="007D7EE0">
              <w:rPr>
                <w:rFonts w:ascii="Times New Roman" w:eastAsia="Times New Roman" w:hAnsi="Times New Roman" w:cs="Times New Roman"/>
                <w:sz w:val="24"/>
                <w:szCs w:val="24"/>
                <w:lang w:eastAsia="ru-RU"/>
              </w:rPr>
              <w:br/>
              <w:t>                                                              (</w:t>
            </w:r>
            <w:r w:rsidRPr="007D7EE0">
              <w:rPr>
                <w:rFonts w:ascii="Times New Roman" w:eastAsia="Times New Roman" w:hAnsi="Times New Roman" w:cs="Times New Roman"/>
                <w:sz w:val="16"/>
                <w:szCs w:val="16"/>
                <w:lang w:eastAsia="ru-RU"/>
              </w:rPr>
              <w:t>прізвище, ім'я, по батькові (за наявності) представника виконавця)</w:t>
            </w:r>
            <w:r w:rsidRPr="007D7EE0">
              <w:rPr>
                <w:rFonts w:ascii="Times New Roman" w:eastAsia="Times New Roman" w:hAnsi="Times New Roman" w:cs="Times New Roman"/>
                <w:sz w:val="16"/>
                <w:szCs w:val="16"/>
                <w:lang w:eastAsia="ru-RU"/>
              </w:rPr>
              <w:br/>
            </w:r>
            <w:r w:rsidRPr="007D7EE0">
              <w:rPr>
                <w:rFonts w:ascii="Times New Roman" w:eastAsia="Times New Roman" w:hAnsi="Times New Roman" w:cs="Times New Roman"/>
                <w:sz w:val="24"/>
                <w:szCs w:val="24"/>
                <w:lang w:eastAsia="ru-RU"/>
              </w:rPr>
              <w:t>що діє на підставі ______________________________________________________________________</w:t>
            </w:r>
            <w:r w:rsidRPr="007D7EE0">
              <w:rPr>
                <w:rFonts w:ascii="Times New Roman" w:eastAsia="Times New Roman" w:hAnsi="Times New Roman" w:cs="Times New Roman"/>
                <w:sz w:val="24"/>
                <w:szCs w:val="24"/>
                <w:lang w:eastAsia="ru-RU"/>
              </w:rPr>
              <w:br/>
              <w:t>                                                                                                  (</w:t>
            </w:r>
            <w:r w:rsidRPr="007D7EE0">
              <w:rPr>
                <w:rFonts w:ascii="Times New Roman" w:eastAsia="Times New Roman" w:hAnsi="Times New Roman" w:cs="Times New Roman"/>
                <w:sz w:val="16"/>
                <w:szCs w:val="16"/>
                <w:lang w:eastAsia="ru-RU"/>
              </w:rPr>
              <w:t>назва, дата, номер документа</w:t>
            </w:r>
            <w:r w:rsidRPr="007D7EE0">
              <w:rPr>
                <w:rFonts w:ascii="Times New Roman" w:eastAsia="Times New Roman" w:hAnsi="Times New Roman" w:cs="Times New Roman"/>
                <w:sz w:val="24"/>
                <w:szCs w:val="24"/>
                <w:lang w:eastAsia="ru-RU"/>
              </w:rPr>
              <w:t>)</w:t>
            </w:r>
            <w:r w:rsidR="00574606">
              <w:rPr>
                <w:rFonts w:ascii="Times New Roman" w:eastAsia="Times New Roman" w:hAnsi="Times New Roman" w:cs="Times New Roman"/>
                <w:sz w:val="24"/>
                <w:szCs w:val="24"/>
                <w:lang w:eastAsia="ru-RU"/>
              </w:rPr>
              <w:t xml:space="preserve">, </w:t>
            </w:r>
          </w:p>
          <w:p w:rsidR="007D7EE0" w:rsidRPr="007D7EE0" w:rsidRDefault="00574606" w:rsidP="00990497">
            <w:pPr>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007D7EE0" w:rsidRPr="007D7EE0">
              <w:rPr>
                <w:rFonts w:ascii="Times New Roman" w:eastAsia="Times New Roman" w:hAnsi="Times New Roman" w:cs="Times New Roman"/>
                <w:sz w:val="24"/>
                <w:szCs w:val="24"/>
                <w:lang w:eastAsia="ru-RU"/>
              </w:rPr>
              <w:t xml:space="preserve"> (</w:t>
            </w:r>
            <w:proofErr w:type="gramStart"/>
            <w:r w:rsidR="007D7EE0" w:rsidRPr="007D7EE0">
              <w:rPr>
                <w:rFonts w:ascii="Times New Roman" w:eastAsia="Times New Roman" w:hAnsi="Times New Roman" w:cs="Times New Roman"/>
                <w:sz w:val="24"/>
                <w:szCs w:val="24"/>
                <w:lang w:eastAsia="ru-RU"/>
              </w:rPr>
              <w:t>далі</w:t>
            </w:r>
            <w:proofErr w:type="gramEnd"/>
            <w:r w:rsidR="007D7EE0" w:rsidRPr="007D7EE0">
              <w:rPr>
                <w:rFonts w:ascii="Times New Roman" w:eastAsia="Times New Roman" w:hAnsi="Times New Roman" w:cs="Times New Roman"/>
                <w:sz w:val="24"/>
                <w:szCs w:val="24"/>
                <w:lang w:eastAsia="ru-RU"/>
              </w:rPr>
              <w:t xml:space="preserve"> - споживач), з іншої сторони, уклали індивідуальний договір про надання послуги з управління побутовими відходами.</w:t>
            </w:r>
          </w:p>
        </w:tc>
      </w:tr>
    </w:tbl>
    <w:p w:rsidR="007D7EE0" w:rsidRPr="007D7EE0" w:rsidRDefault="007D7EE0" w:rsidP="00574606">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Загальні положення</w:t>
      </w:r>
    </w:p>
    <w:tbl>
      <w:tblPr>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7D7EE0" w:rsidRPr="007D7EE0" w:rsidTr="008C2FD9">
        <w:trPr>
          <w:trHeight w:val="2235"/>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w:t>
            </w:r>
            <w:hyperlink r:id="rId4" w:tgtFrame="_blank" w:history="1">
              <w:r w:rsidRPr="007D7EE0">
                <w:rPr>
                  <w:rFonts w:ascii="Times New Roman" w:eastAsia="Times New Roman" w:hAnsi="Times New Roman" w:cs="Times New Roman"/>
                  <w:color w:val="00ADFA"/>
                  <w:sz w:val="24"/>
                  <w:szCs w:val="24"/>
                  <w:lang w:eastAsia="ru-RU"/>
                </w:rPr>
                <w:t>Закону України "Про житлово-комунальні послуги"</w:t>
              </w:r>
            </w:hyperlink>
            <w:r w:rsidRPr="007D7EE0">
              <w:rPr>
                <w:rFonts w:ascii="Times New Roman" w:eastAsia="Times New Roman" w:hAnsi="Times New Roman" w:cs="Times New Roman"/>
                <w:sz w:val="24"/>
                <w:szCs w:val="24"/>
                <w:lang w:eastAsia="ru-RU"/>
              </w:rPr>
              <w:t> з урахуванням </w:t>
            </w:r>
            <w:hyperlink r:id="rId5" w:tgtFrame="_blank" w:history="1">
              <w:r w:rsidRPr="007D7EE0">
                <w:rPr>
                  <w:rFonts w:ascii="Times New Roman" w:eastAsia="Times New Roman" w:hAnsi="Times New Roman" w:cs="Times New Roman"/>
                  <w:color w:val="00ADFA"/>
                  <w:sz w:val="24"/>
                  <w:szCs w:val="24"/>
                  <w:lang w:eastAsia="ru-RU"/>
                </w:rPr>
                <w:t>статей 633</w:t>
              </w:r>
            </w:hyperlink>
            <w:r w:rsidRPr="007D7EE0">
              <w:rPr>
                <w:rFonts w:ascii="Times New Roman" w:eastAsia="Times New Roman" w:hAnsi="Times New Roman" w:cs="Times New Roman"/>
                <w:sz w:val="24"/>
                <w:szCs w:val="24"/>
                <w:lang w:eastAsia="ru-RU"/>
              </w:rPr>
              <w:t>, </w:t>
            </w:r>
            <w:hyperlink r:id="rId6" w:tgtFrame="_blank" w:history="1">
              <w:r w:rsidRPr="007D7EE0">
                <w:rPr>
                  <w:rFonts w:ascii="Times New Roman" w:eastAsia="Times New Roman" w:hAnsi="Times New Roman" w:cs="Times New Roman"/>
                  <w:color w:val="00ADFA"/>
                  <w:sz w:val="24"/>
                  <w:szCs w:val="24"/>
                  <w:lang w:eastAsia="ru-RU"/>
                </w:rPr>
                <w:t>634</w:t>
              </w:r>
            </w:hyperlink>
            <w:r w:rsidRPr="007D7EE0">
              <w:rPr>
                <w:rFonts w:ascii="Times New Roman" w:eastAsia="Times New Roman" w:hAnsi="Times New Roman" w:cs="Times New Roman"/>
                <w:sz w:val="24"/>
                <w:szCs w:val="24"/>
                <w:lang w:eastAsia="ru-RU"/>
              </w:rPr>
              <w:t>, </w:t>
            </w:r>
            <w:hyperlink r:id="rId7" w:tgtFrame="_blank" w:history="1">
              <w:r w:rsidRPr="007D7EE0">
                <w:rPr>
                  <w:rFonts w:ascii="Times New Roman" w:eastAsia="Times New Roman" w:hAnsi="Times New Roman" w:cs="Times New Roman"/>
                  <w:color w:val="00ADFA"/>
                  <w:sz w:val="24"/>
                  <w:szCs w:val="24"/>
                  <w:lang w:eastAsia="ru-RU"/>
                </w:rPr>
                <w:t>641</w:t>
              </w:r>
            </w:hyperlink>
            <w:r w:rsidRPr="007D7EE0">
              <w:rPr>
                <w:rFonts w:ascii="Times New Roman" w:eastAsia="Times New Roman" w:hAnsi="Times New Roman" w:cs="Times New Roman"/>
                <w:sz w:val="24"/>
                <w:szCs w:val="24"/>
                <w:lang w:eastAsia="ru-RU"/>
              </w:rPr>
              <w:t> і </w:t>
            </w:r>
            <w:hyperlink r:id="rId8" w:tgtFrame="_blank" w:history="1">
              <w:r w:rsidRPr="007D7EE0">
                <w:rPr>
                  <w:rFonts w:ascii="Times New Roman" w:eastAsia="Times New Roman" w:hAnsi="Times New Roman" w:cs="Times New Roman"/>
                  <w:color w:val="00ADFA"/>
                  <w:sz w:val="24"/>
                  <w:szCs w:val="24"/>
                  <w:lang w:eastAsia="ru-RU"/>
                </w:rPr>
                <w:t>642 Цивільного кодексу України</w:t>
              </w:r>
            </w:hyperlink>
            <w:r w:rsidRPr="007D7EE0">
              <w:rPr>
                <w:rFonts w:ascii="Times New Roman" w:eastAsia="Times New Roman" w:hAnsi="Times New Roman" w:cs="Times New Roman"/>
                <w:sz w:val="24"/>
                <w:szCs w:val="24"/>
                <w:lang w:eastAsia="ru-RU"/>
              </w:rPr>
              <w:t> шляхом приєднання споживача до умов цього договору в цілому.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tc>
      </w:tr>
    </w:tbl>
    <w:p w:rsidR="007D7EE0" w:rsidRPr="007D7EE0" w:rsidRDefault="007D7EE0" w:rsidP="00574606">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Предмет договору</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8C2FD9" w:rsidRPr="008C2FD9" w:rsidRDefault="007D7EE0" w:rsidP="008C2FD9">
            <w:pPr>
              <w:spacing w:after="0" w:line="240" w:lineRule="auto"/>
              <w:jc w:val="both"/>
              <w:rPr>
                <w:rFonts w:ascii="Times New Roman" w:eastAsia="Times New Roman" w:hAnsi="Times New Roman" w:cs="Times New Roman"/>
                <w:sz w:val="24"/>
                <w:szCs w:val="24"/>
                <w:lang w:val="uk-UA" w:eastAsia="ru-RU"/>
              </w:rPr>
            </w:pPr>
            <w:r w:rsidRPr="007D7EE0">
              <w:rPr>
                <w:rFonts w:ascii="Times New Roman" w:eastAsia="Times New Roman" w:hAnsi="Times New Roman" w:cs="Times New Roman"/>
                <w:sz w:val="24"/>
                <w:szCs w:val="24"/>
                <w:lang w:eastAsia="ru-RU"/>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574606">
              <w:rPr>
                <w:rFonts w:ascii="Times New Roman" w:eastAsia="Times New Roman" w:hAnsi="Times New Roman" w:cs="Times New Roman"/>
                <w:sz w:val="24"/>
                <w:szCs w:val="24"/>
                <w:lang w:val="uk-UA" w:eastAsia="ru-RU"/>
              </w:rPr>
              <w:t xml:space="preserve"> </w:t>
            </w:r>
            <w:r w:rsidR="00574606" w:rsidRPr="00574606">
              <w:rPr>
                <w:rFonts w:ascii="Times New Roman" w:eastAsia="Times New Roman" w:hAnsi="Times New Roman" w:cs="Times New Roman"/>
                <w:sz w:val="24"/>
                <w:szCs w:val="24"/>
                <w:lang w:val="uk-UA" w:eastAsia="ru-RU"/>
              </w:rPr>
              <w:t>органом місцевого самоврядування відповідно до закону ,які розміщені на офіційному веб-сайті о</w:t>
            </w:r>
            <w:r w:rsidR="008C2FD9">
              <w:rPr>
                <w:rFonts w:ascii="Times New Roman" w:eastAsia="Times New Roman" w:hAnsi="Times New Roman" w:cs="Times New Roman"/>
                <w:sz w:val="24"/>
                <w:szCs w:val="24"/>
                <w:lang w:val="uk-UA" w:eastAsia="ru-RU"/>
              </w:rPr>
              <w:t xml:space="preserve">ргану місцевого самоврядування </w:t>
            </w:r>
            <w:r w:rsidR="00574606" w:rsidRPr="00574606">
              <w:rPr>
                <w:rFonts w:ascii="Times New Roman" w:eastAsia="Times New Roman" w:hAnsi="Times New Roman" w:cs="Times New Roman"/>
                <w:sz w:val="24"/>
                <w:szCs w:val="24"/>
                <w:lang w:val="uk-UA" w:eastAsia="ru-RU"/>
              </w:rPr>
              <w:t xml:space="preserve"> за </w:t>
            </w:r>
            <w:r w:rsidR="008C2FD9">
              <w:rPr>
                <w:rFonts w:ascii="Times New Roman" w:eastAsia="Times New Roman" w:hAnsi="Times New Roman" w:cs="Times New Roman"/>
                <w:sz w:val="24"/>
                <w:szCs w:val="24"/>
                <w:lang w:val="uk-UA" w:eastAsia="ru-RU"/>
              </w:rPr>
              <w:t>п</w:t>
            </w:r>
            <w:r w:rsidR="00574606" w:rsidRPr="00574606">
              <w:rPr>
                <w:rFonts w:ascii="Times New Roman" w:eastAsia="Times New Roman" w:hAnsi="Times New Roman" w:cs="Times New Roman"/>
                <w:sz w:val="24"/>
                <w:szCs w:val="24"/>
                <w:lang w:val="uk-UA" w:eastAsia="ru-RU"/>
              </w:rPr>
              <w:t>осиланням:___https://vasilkivska.otg.dp.gov.ua</w:t>
            </w:r>
            <w:r w:rsidR="00574606" w:rsidRPr="008C2FD9">
              <w:rPr>
                <w:rFonts w:ascii="Times New Roman" w:eastAsia="Times New Roman" w:hAnsi="Times New Roman" w:cs="Times New Roman"/>
                <w:sz w:val="24"/>
                <w:szCs w:val="24"/>
                <w:lang w:val="uk-UA" w:eastAsia="ru-RU"/>
              </w:rPr>
              <w:t>.</w:t>
            </w:r>
            <w:r w:rsidRPr="007D7EE0">
              <w:rPr>
                <w:rFonts w:ascii="Times New Roman" w:eastAsia="Times New Roman" w:hAnsi="Times New Roman" w:cs="Times New Roman"/>
                <w:sz w:val="24"/>
                <w:szCs w:val="24"/>
                <w:lang w:eastAsia="ru-RU"/>
              </w:rPr>
              <w:t xml:space="preserve">з урахуванням </w:t>
            </w:r>
            <w:r w:rsidR="008C2FD9">
              <w:rPr>
                <w:rFonts w:ascii="Times New Roman" w:eastAsia="Times New Roman" w:hAnsi="Times New Roman" w:cs="Times New Roman"/>
                <w:sz w:val="24"/>
                <w:szCs w:val="24"/>
                <w:lang w:eastAsia="ru-RU"/>
              </w:rPr>
              <w:t>з</w:t>
            </w:r>
            <w:r w:rsidR="008C2FD9" w:rsidRPr="008C2FD9">
              <w:rPr>
                <w:rFonts w:ascii="Times New Roman" w:eastAsia="Times New Roman" w:hAnsi="Times New Roman" w:cs="Times New Roman"/>
                <w:sz w:val="24"/>
                <w:szCs w:val="24"/>
                <w:lang w:eastAsia="ru-RU"/>
              </w:rPr>
              <w:t>атверджен</w:t>
            </w:r>
            <w:r w:rsidR="008C2FD9">
              <w:rPr>
                <w:rFonts w:ascii="Times New Roman" w:eastAsia="Times New Roman" w:hAnsi="Times New Roman" w:cs="Times New Roman"/>
                <w:sz w:val="24"/>
                <w:szCs w:val="24"/>
                <w:lang w:val="uk-UA" w:eastAsia="ru-RU"/>
              </w:rPr>
              <w:t>ого</w:t>
            </w:r>
            <w:r w:rsidR="008C2FD9" w:rsidRPr="008C2FD9">
              <w:rPr>
                <w:rFonts w:ascii="Times New Roman" w:eastAsia="Times New Roman" w:hAnsi="Times New Roman" w:cs="Times New Roman"/>
                <w:sz w:val="24"/>
                <w:szCs w:val="24"/>
                <w:lang w:eastAsia="ru-RU"/>
              </w:rPr>
              <w:t xml:space="preserve"> Санітарного паспорту та схеми санітарної очистки території Васильківської селищної ради Синельниківського району Дніпропетровської області</w:t>
            </w:r>
            <w:r w:rsidR="008C2FD9">
              <w:rPr>
                <w:rFonts w:ascii="Times New Roman" w:eastAsia="Times New Roman" w:hAnsi="Times New Roman" w:cs="Times New Roman"/>
                <w:sz w:val="24"/>
                <w:szCs w:val="24"/>
                <w:lang w:val="uk-UA" w:eastAsia="ru-RU"/>
              </w:rPr>
              <w:t xml:space="preserve">  </w:t>
            </w:r>
            <w:r w:rsidR="008C2FD9" w:rsidRPr="008C2FD9">
              <w:rPr>
                <w:rFonts w:ascii="Times New Roman" w:eastAsia="Times New Roman" w:hAnsi="Times New Roman" w:cs="Times New Roman"/>
                <w:sz w:val="24"/>
                <w:szCs w:val="24"/>
                <w:lang w:val="uk-UA" w:eastAsia="ru-RU"/>
              </w:rPr>
              <w:t>№  -39/VІІІ</w:t>
            </w:r>
            <w:r w:rsidR="008C2FD9">
              <w:rPr>
                <w:rFonts w:ascii="Times New Roman" w:eastAsia="Times New Roman" w:hAnsi="Times New Roman" w:cs="Times New Roman"/>
                <w:sz w:val="24"/>
                <w:szCs w:val="24"/>
                <w:lang w:val="uk-UA" w:eastAsia="ru-RU"/>
              </w:rPr>
              <w:t xml:space="preserve"> від 19.12.2023 року.</w:t>
            </w:r>
          </w:p>
          <w:p w:rsidR="007D7EE0" w:rsidRPr="007D7EE0" w:rsidRDefault="007D7EE0" w:rsidP="008C2FD9">
            <w:pPr>
              <w:spacing w:after="0" w:line="240" w:lineRule="auto"/>
              <w:rPr>
                <w:rFonts w:ascii="Times New Roman" w:eastAsia="Times New Roman" w:hAnsi="Times New Roman" w:cs="Times New Roman"/>
                <w:sz w:val="24"/>
                <w:szCs w:val="24"/>
                <w:lang w:val="uk-UA" w:eastAsia="ru-RU"/>
              </w:rPr>
            </w:pPr>
          </w:p>
        </w:tc>
      </w:tr>
    </w:tbl>
    <w:p w:rsidR="007D7EE0" w:rsidRPr="007D7EE0" w:rsidRDefault="007D7EE0" w:rsidP="00574606">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Надання послуги за видами побутових відходів</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 xml:space="preserve">4. Виконавець надає споживачеві послуги з управління </w:t>
            </w:r>
            <w:r w:rsidR="00574606">
              <w:rPr>
                <w:rFonts w:ascii="Times New Roman" w:eastAsia="Times New Roman" w:hAnsi="Times New Roman" w:cs="Times New Roman"/>
                <w:sz w:val="24"/>
                <w:szCs w:val="24"/>
                <w:lang w:val="uk-UA" w:eastAsia="ru-RU"/>
              </w:rPr>
              <w:t>змішаними</w:t>
            </w:r>
            <w:r w:rsidRPr="007D7EE0">
              <w:rPr>
                <w:rFonts w:ascii="Times New Roman" w:eastAsia="Times New Roman" w:hAnsi="Times New Roman" w:cs="Times New Roman"/>
                <w:sz w:val="24"/>
                <w:szCs w:val="24"/>
                <w:lang w:eastAsia="ru-RU"/>
              </w:rPr>
              <w:t xml:space="preserve"> відходами.                              </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5. Послуга з управління побутовими відходами (змішані) надається за контейнерною чи безконтейнерною системою, чи за заявкою, інформація про яку розміщується на офіційному веб-сайті органу місцевого самоврядування або виконавця.</w:t>
            </w:r>
          </w:p>
          <w:p w:rsidR="007D7EE0" w:rsidRPr="007D7EE0" w:rsidRDefault="007D7EE0" w:rsidP="007D7EE0">
            <w:pPr>
              <w:spacing w:after="0" w:line="240" w:lineRule="auto"/>
              <w:rPr>
                <w:rFonts w:ascii="Times New Roman" w:eastAsia="Times New Roman" w:hAnsi="Times New Roman" w:cs="Times New Roman"/>
                <w:sz w:val="24"/>
                <w:szCs w:val="24"/>
                <w:lang w:val="uk-UA" w:eastAsia="ru-RU"/>
              </w:rPr>
            </w:pPr>
            <w:r w:rsidRPr="007D7EE0">
              <w:rPr>
                <w:rFonts w:ascii="Times New Roman" w:eastAsia="Times New Roman" w:hAnsi="Times New Roman" w:cs="Times New Roman"/>
                <w:sz w:val="24"/>
                <w:szCs w:val="24"/>
                <w:lang w:eastAsia="ru-RU"/>
              </w:rPr>
              <w:t>6. Для збирання побутових відходів за контейнерною системою використовують</w:t>
            </w:r>
            <w:r w:rsidR="00E138A3">
              <w:rPr>
                <w:rFonts w:ascii="Times New Roman" w:eastAsia="Times New Roman" w:hAnsi="Times New Roman" w:cs="Times New Roman"/>
                <w:sz w:val="24"/>
                <w:szCs w:val="24"/>
                <w:lang w:eastAsia="ru-RU"/>
              </w:rPr>
              <w:t xml:space="preserve">ся технічно справні контейнери </w:t>
            </w:r>
            <w:r w:rsidR="00E138A3">
              <w:rPr>
                <w:rFonts w:ascii="Times New Roman" w:eastAsia="Times New Roman" w:hAnsi="Times New Roman" w:cs="Times New Roman"/>
                <w:sz w:val="24"/>
                <w:szCs w:val="24"/>
                <w:lang w:val="uk-UA" w:eastAsia="ru-RU"/>
              </w:rPr>
              <w:t>місткістю 0,75м3.</w:t>
            </w:r>
          </w:p>
          <w:p w:rsidR="007D7EE0" w:rsidRPr="007C4691" w:rsidRDefault="007D7EE0" w:rsidP="007D7EE0">
            <w:pPr>
              <w:spacing w:after="0" w:line="240" w:lineRule="auto"/>
              <w:rPr>
                <w:rFonts w:ascii="Times New Roman" w:eastAsia="Times New Roman" w:hAnsi="Times New Roman" w:cs="Times New Roman"/>
                <w:sz w:val="24"/>
                <w:szCs w:val="24"/>
                <w:lang w:val="uk-UA" w:eastAsia="ru-RU"/>
              </w:rPr>
            </w:pPr>
            <w:r w:rsidRPr="007C4691">
              <w:rPr>
                <w:rFonts w:ascii="Times New Roman" w:eastAsia="Times New Roman" w:hAnsi="Times New Roman" w:cs="Times New Roman"/>
                <w:sz w:val="24"/>
                <w:szCs w:val="24"/>
                <w:lang w:val="uk-UA" w:eastAsia="ru-RU"/>
              </w:rPr>
              <w:t>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tc>
      </w:tr>
    </w:tbl>
    <w:p w:rsidR="007D7EE0" w:rsidRPr="007D7EE0" w:rsidRDefault="007D7EE0" w:rsidP="007C4691">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Вимоги до якості послуги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lastRenderedPageBreak/>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tc>
      </w:tr>
    </w:tbl>
    <w:p w:rsidR="007D7EE0" w:rsidRPr="007D7EE0" w:rsidRDefault="007D7EE0" w:rsidP="007C4691">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Права та обов'язки споживача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12. Споживач має право:</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w:t>
            </w:r>
            <w:hyperlink r:id="rId9" w:tgtFrame="_blank" w:history="1">
              <w:r w:rsidRPr="007D7EE0">
                <w:rPr>
                  <w:rFonts w:ascii="Times New Roman" w:eastAsia="Times New Roman" w:hAnsi="Times New Roman" w:cs="Times New Roman"/>
                  <w:color w:val="00ADFA"/>
                  <w:sz w:val="24"/>
                  <w:szCs w:val="24"/>
                  <w:lang w:eastAsia="ru-RU"/>
                </w:rPr>
                <w:t>додатках 1</w:t>
              </w:r>
            </w:hyperlink>
            <w:r w:rsidRPr="007D7EE0">
              <w:rPr>
                <w:rFonts w:ascii="Times New Roman" w:eastAsia="Times New Roman" w:hAnsi="Times New Roman" w:cs="Times New Roman"/>
                <w:sz w:val="24"/>
                <w:szCs w:val="24"/>
                <w:lang w:eastAsia="ru-RU"/>
              </w:rPr>
              <w:t> та </w:t>
            </w:r>
            <w:hyperlink r:id="rId10" w:tgtFrame="_blank" w:history="1">
              <w:r w:rsidRPr="007D7EE0">
                <w:rPr>
                  <w:rFonts w:ascii="Times New Roman" w:eastAsia="Times New Roman" w:hAnsi="Times New Roman" w:cs="Times New Roman"/>
                  <w:color w:val="00ADFA"/>
                  <w:sz w:val="24"/>
                  <w:szCs w:val="24"/>
                  <w:lang w:eastAsia="ru-RU"/>
                </w:rPr>
                <w:t>2 до Закону України "Про управління відходами"</w:t>
              </w:r>
            </w:hyperlink>
            <w:r w:rsidRPr="007D7EE0">
              <w:rPr>
                <w:rFonts w:ascii="Times New Roman" w:eastAsia="Times New Roman" w:hAnsi="Times New Roman" w:cs="Times New Roman"/>
                <w:sz w:val="24"/>
                <w:szCs w:val="24"/>
                <w:lang w:eastAsia="ru-RU"/>
              </w:rPr>
              <w:t>.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w:t>
            </w:r>
            <w:hyperlink r:id="rId11" w:tgtFrame="_blank" w:history="1">
              <w:r w:rsidRPr="007D7EE0">
                <w:rPr>
                  <w:rFonts w:ascii="Times New Roman" w:eastAsia="Times New Roman" w:hAnsi="Times New Roman" w:cs="Times New Roman"/>
                  <w:color w:val="00ADFA"/>
                  <w:sz w:val="24"/>
                  <w:szCs w:val="24"/>
                  <w:lang w:eastAsia="ru-RU"/>
                </w:rPr>
                <w:t>Законом України "Про доступ до публічної інформації"</w:t>
              </w:r>
            </w:hyperlink>
            <w:r w:rsidRPr="007D7EE0">
              <w:rPr>
                <w:rFonts w:ascii="Times New Roman" w:eastAsia="Times New Roman" w:hAnsi="Times New Roman" w:cs="Times New Roman"/>
                <w:sz w:val="24"/>
                <w:szCs w:val="24"/>
                <w:lang w:eastAsia="ru-RU"/>
              </w:rPr>
              <w:t>;</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 на відшкодування збитків та шкоди, завданих його майну та життю або здоров'ю внаслідок неналежного надання або ненадання послуги;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4) на усунення виконавцем виявлених недоліків у наданні послуги протягом п'яти робочих днів з моменту звернення споживача;</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5) на зменшення розміру плати за послугу у разі її ненадання, надання не в повному обсязі або зниження її якості;</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7) на перевірку обсягу надання та якості послуги в установленому законодавством про житлово-комунальні послуги порядку;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8) складати та підписувати акти-претензії у зв'язку з порушенням правил надання послуги;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10) отримувати повну та достовірну інформацію про безпечність об'єктів відновлення побутових відходів.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13. Споживач зобов'язується:</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 своєчасно вживати заходів до усунення виявлених неполадок, пов'язаних з отриманням послуги, що виникли з його вини;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 оплачувати в установлений договором строк надану послугу;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 дотримуватися правил пожежної безпеки та санітарних норм;</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4) у разі несвоєчасного здійснення платежів за послугу сплачувати пеню в розмірі, встановленому відповідно до пункту 25 цього договору;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6) забезпечити роздільне збирання побутових відходів;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8) обладнати контейнерні майданчики, утримувати їх у належному санітарному стані, забезпечувати освітлення в темний час доби;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tc>
      </w:tr>
    </w:tbl>
    <w:p w:rsidR="007D7EE0" w:rsidRPr="007D7EE0" w:rsidRDefault="007D7EE0" w:rsidP="007C4691">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Права та обов'язки виконавця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14. Виконавець має право:</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lastRenderedPageBreak/>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 вимагати від споживача здійснювати роздільне збирання побутових відходів;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15. Виконавець зобов'язується:</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w:t>
            </w:r>
            <w:hyperlink r:id="rId12" w:tgtFrame="_blank" w:history="1">
              <w:r w:rsidRPr="007D7EE0">
                <w:rPr>
                  <w:rFonts w:ascii="Times New Roman" w:eastAsia="Times New Roman" w:hAnsi="Times New Roman" w:cs="Times New Roman"/>
                  <w:color w:val="00ADFA"/>
                  <w:sz w:val="24"/>
                  <w:szCs w:val="24"/>
                  <w:lang w:eastAsia="ru-RU"/>
                </w:rPr>
                <w:t>додатках 1</w:t>
              </w:r>
            </w:hyperlink>
            <w:r w:rsidRPr="007D7EE0">
              <w:rPr>
                <w:rFonts w:ascii="Times New Roman" w:eastAsia="Times New Roman" w:hAnsi="Times New Roman" w:cs="Times New Roman"/>
                <w:sz w:val="24"/>
                <w:szCs w:val="24"/>
                <w:lang w:eastAsia="ru-RU"/>
              </w:rPr>
              <w:t> і </w:t>
            </w:r>
            <w:hyperlink r:id="rId13" w:tgtFrame="_blank" w:history="1">
              <w:r w:rsidRPr="007D7EE0">
                <w:rPr>
                  <w:rFonts w:ascii="Times New Roman" w:eastAsia="Times New Roman" w:hAnsi="Times New Roman" w:cs="Times New Roman"/>
                  <w:color w:val="00ADFA"/>
                  <w:sz w:val="24"/>
                  <w:szCs w:val="24"/>
                  <w:lang w:eastAsia="ru-RU"/>
                </w:rPr>
                <w:t>2 до Закону України "Про управління відходами"</w:t>
              </w:r>
            </w:hyperlink>
            <w:r w:rsidRPr="007D7EE0">
              <w:rPr>
                <w:rFonts w:ascii="Times New Roman" w:eastAsia="Times New Roman" w:hAnsi="Times New Roman" w:cs="Times New Roman"/>
                <w:sz w:val="24"/>
                <w:szCs w:val="24"/>
                <w:lang w:eastAsia="ru-RU"/>
              </w:rPr>
              <w:t>;</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5) вживати заходів до усунення порушень якості послуги у строки, встановлені законодавством;</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8) своєчасно та власним коштом проводити роботи з усунення виявлених неполадок, пов'язаних з наданням послуги, що виникли з його вини;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7C4691" w:rsidRPr="007D7EE0" w:rsidRDefault="007C4691" w:rsidP="007D7EE0">
            <w:pPr>
              <w:spacing w:after="0" w:line="240" w:lineRule="auto"/>
              <w:rPr>
                <w:rFonts w:ascii="Times New Roman" w:eastAsia="Times New Roman" w:hAnsi="Times New Roman" w:cs="Times New Roman"/>
                <w:sz w:val="24"/>
                <w:szCs w:val="24"/>
                <w:lang w:eastAsia="ru-RU"/>
              </w:rPr>
            </w:pPr>
          </w:p>
        </w:tc>
      </w:tr>
    </w:tbl>
    <w:p w:rsidR="007D7EE0" w:rsidRPr="007D7EE0" w:rsidRDefault="007D7EE0" w:rsidP="00E138A3">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lastRenderedPageBreak/>
        <w:t>Тариф та порядок оплати послуги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4723AA">
        <w:trPr>
          <w:jc w:val="center"/>
        </w:trPr>
        <w:tc>
          <w:tcPr>
            <w:tcW w:w="5000" w:type="pct"/>
            <w:shd w:val="clear" w:color="auto" w:fill="auto"/>
            <w:tcMar>
              <w:top w:w="0" w:type="dxa"/>
              <w:left w:w="0" w:type="dxa"/>
              <w:bottom w:w="0" w:type="dxa"/>
              <w:right w:w="0" w:type="dxa"/>
            </w:tcMar>
            <w:vAlign w:val="center"/>
            <w:hideMark/>
          </w:tcPr>
          <w:p w:rsidR="007C4691"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lastRenderedPageBreak/>
              <w:t xml:space="preserve">16. Згідно з рішенням </w:t>
            </w:r>
            <w:r w:rsidR="00960BA8" w:rsidRPr="00960BA8">
              <w:rPr>
                <w:rFonts w:ascii="Times New Roman" w:eastAsia="Times New Roman" w:hAnsi="Times New Roman" w:cs="Times New Roman"/>
                <w:sz w:val="24"/>
                <w:szCs w:val="24"/>
                <w:lang w:eastAsia="ru-RU"/>
              </w:rPr>
              <w:t xml:space="preserve">Васильківської селищної ради від 20.12.2022 року № 921-27/VIIІ </w:t>
            </w:r>
          </w:p>
          <w:p w:rsidR="007C4691" w:rsidRPr="007D7EE0" w:rsidRDefault="007C4691" w:rsidP="007D7EE0">
            <w:pPr>
              <w:spacing w:after="0" w:line="240" w:lineRule="auto"/>
              <w:rPr>
                <w:rFonts w:ascii="Times New Roman" w:eastAsia="Times New Roman" w:hAnsi="Times New Roman" w:cs="Times New Roman"/>
                <w:sz w:val="24"/>
                <w:szCs w:val="24"/>
                <w:lang w:eastAsia="ru-RU"/>
              </w:rPr>
            </w:pPr>
          </w:p>
        </w:tc>
      </w:tr>
    </w:tbl>
    <w:p w:rsidR="007D7EE0" w:rsidRPr="007D7EE0" w:rsidRDefault="007D7EE0" w:rsidP="007D7EE0">
      <w:pPr>
        <w:shd w:val="clear" w:color="auto" w:fill="FFFFFF"/>
        <w:spacing w:after="150" w:line="240" w:lineRule="auto"/>
        <w:rPr>
          <w:rFonts w:ascii="Times New Roman" w:eastAsia="Times New Roman" w:hAnsi="Times New Roman" w:cs="Times New Roman"/>
          <w:vanish/>
          <w:color w:val="293A55"/>
          <w:sz w:val="24"/>
          <w:szCs w:val="24"/>
          <w:lang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Плата за абонентс</w:t>
            </w:r>
            <w:r w:rsidR="004723AA">
              <w:rPr>
                <w:rFonts w:ascii="Times New Roman" w:eastAsia="Times New Roman" w:hAnsi="Times New Roman" w:cs="Times New Roman"/>
                <w:sz w:val="24"/>
                <w:szCs w:val="24"/>
                <w:lang w:eastAsia="ru-RU"/>
              </w:rPr>
              <w:t xml:space="preserve">ьке обслуговування </w:t>
            </w:r>
            <w:proofErr w:type="gramStart"/>
            <w:r w:rsidR="004723AA">
              <w:rPr>
                <w:rFonts w:ascii="Times New Roman" w:eastAsia="Times New Roman" w:hAnsi="Times New Roman" w:cs="Times New Roman"/>
                <w:sz w:val="24"/>
                <w:szCs w:val="24"/>
                <w:lang w:eastAsia="ru-RU"/>
              </w:rPr>
              <w:t xml:space="preserve">становить  </w:t>
            </w:r>
            <w:r w:rsidR="004723AA">
              <w:rPr>
                <w:rFonts w:ascii="Times New Roman" w:eastAsia="Times New Roman" w:hAnsi="Times New Roman" w:cs="Times New Roman"/>
                <w:sz w:val="24"/>
                <w:szCs w:val="24"/>
                <w:lang w:val="uk-UA" w:eastAsia="ru-RU"/>
              </w:rPr>
              <w:t>0</w:t>
            </w:r>
            <w:proofErr w:type="gramEnd"/>
            <w:r w:rsidR="004723AA">
              <w:rPr>
                <w:rFonts w:ascii="Times New Roman" w:eastAsia="Times New Roman" w:hAnsi="Times New Roman" w:cs="Times New Roman"/>
                <w:sz w:val="24"/>
                <w:szCs w:val="24"/>
                <w:lang w:val="uk-UA" w:eastAsia="ru-RU"/>
              </w:rPr>
              <w:t>,00</w:t>
            </w:r>
            <w:r w:rsidRPr="007D7EE0">
              <w:rPr>
                <w:rFonts w:ascii="Times New Roman" w:eastAsia="Times New Roman" w:hAnsi="Times New Roman" w:cs="Times New Roman"/>
                <w:sz w:val="24"/>
                <w:szCs w:val="24"/>
                <w:lang w:eastAsia="ru-RU"/>
              </w:rPr>
              <w:t xml:space="preserve"> гривень на місяць.</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17. Розрахунковим періодом є календарний місяць.</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Споживач вносить однією сумою плату виконавцю, яка складається з:</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плати</w:t>
            </w:r>
            <w:proofErr w:type="gramEnd"/>
            <w:r w:rsidRPr="007D7EE0">
              <w:rPr>
                <w:rFonts w:ascii="Times New Roman" w:eastAsia="Times New Roman" w:hAnsi="Times New Roman" w:cs="Times New Roman"/>
                <w:sz w:val="24"/>
                <w:szCs w:val="24"/>
                <w:lang w:eastAsia="ru-RU"/>
              </w:rPr>
              <w:t xml:space="preserve">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плати</w:t>
            </w:r>
            <w:proofErr w:type="gramEnd"/>
            <w:r w:rsidRPr="007D7EE0">
              <w:rPr>
                <w:rFonts w:ascii="Times New Roman" w:eastAsia="Times New Roman" w:hAnsi="Times New Roman" w:cs="Times New Roman"/>
                <w:sz w:val="24"/>
                <w:szCs w:val="24"/>
                <w:lang w:eastAsia="ru-RU"/>
              </w:rPr>
              <w:t xml:space="preserve"> за абонентське обслуговування в розмірі, визначеному виконавцем, але не вище граничного розміру, визначеного Кабінетом Міністрів України.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Плата за послугу та за абонентське обслуговування нараховується щомісяця.</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20. За бажанням споживача оплата послуги може здійснюватися шляхом внесення авансових платежів.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Виконавець не має права зараховувати плату за послугу в рахунок погашення пені, нарахованої споживачу без згоди споживача.</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у</w:t>
            </w:r>
            <w:proofErr w:type="gramEnd"/>
            <w:r w:rsidRPr="007D7EE0">
              <w:rPr>
                <w:rFonts w:ascii="Times New Roman" w:eastAsia="Times New Roman" w:hAnsi="Times New Roman" w:cs="Times New Roman"/>
                <w:sz w:val="24"/>
                <w:szCs w:val="24"/>
                <w:lang w:eastAsia="ru-RU"/>
              </w:rPr>
              <w:t xml:space="preserve"> першу чергу - в рахунок плати за послугу;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у</w:t>
            </w:r>
            <w:proofErr w:type="gramEnd"/>
            <w:r w:rsidRPr="007D7EE0">
              <w:rPr>
                <w:rFonts w:ascii="Times New Roman" w:eastAsia="Times New Roman" w:hAnsi="Times New Roman" w:cs="Times New Roman"/>
                <w:sz w:val="24"/>
                <w:szCs w:val="24"/>
                <w:lang w:eastAsia="ru-RU"/>
              </w:rPr>
              <w:t xml:space="preserve"> другу чергу - в рахунок плати за абонентське обслуговування.</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довідки</w:t>
            </w:r>
            <w:proofErr w:type="gramEnd"/>
            <w:r w:rsidRPr="007D7EE0">
              <w:rPr>
                <w:rFonts w:ascii="Times New Roman" w:eastAsia="Times New Roman" w:hAnsi="Times New Roman" w:cs="Times New Roman"/>
                <w:sz w:val="24"/>
                <w:szCs w:val="24"/>
                <w:lang w:eastAsia="ru-RU"/>
              </w:rPr>
              <w:t xml:space="preserve"> про фактичне місце проживання;</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довідки</w:t>
            </w:r>
            <w:proofErr w:type="gramEnd"/>
            <w:r w:rsidRPr="007D7EE0">
              <w:rPr>
                <w:rFonts w:ascii="Times New Roman" w:eastAsia="Times New Roman" w:hAnsi="Times New Roman" w:cs="Times New Roman"/>
                <w:sz w:val="24"/>
                <w:szCs w:val="24"/>
                <w:lang w:eastAsia="ru-RU"/>
              </w:rPr>
              <w:t xml:space="preserve"> про взяття на облік внутрішньо переміщеної особи;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довідки</w:t>
            </w:r>
            <w:proofErr w:type="gramEnd"/>
            <w:r w:rsidRPr="007D7EE0">
              <w:rPr>
                <w:rFonts w:ascii="Times New Roman" w:eastAsia="Times New Roman" w:hAnsi="Times New Roman" w:cs="Times New Roman"/>
                <w:sz w:val="24"/>
                <w:szCs w:val="24"/>
                <w:lang w:eastAsia="ru-RU"/>
              </w:rPr>
              <w:t>, що підтверджує тимчасове перебування в лікувально-профілактичних і санітарно-профілактичних закладах;</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довідки</w:t>
            </w:r>
            <w:proofErr w:type="gramEnd"/>
            <w:r w:rsidRPr="007D7EE0">
              <w:rPr>
                <w:rFonts w:ascii="Times New Roman" w:eastAsia="Times New Roman" w:hAnsi="Times New Roman" w:cs="Times New Roman"/>
                <w:sz w:val="24"/>
                <w:szCs w:val="24"/>
                <w:lang w:eastAsia="ru-RU"/>
              </w:rPr>
              <w:t>, що підтверджує навчання в іншому місті;</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довідки</w:t>
            </w:r>
            <w:proofErr w:type="gramEnd"/>
            <w:r w:rsidRPr="007D7EE0">
              <w:rPr>
                <w:rFonts w:ascii="Times New Roman" w:eastAsia="Times New Roman" w:hAnsi="Times New Roman" w:cs="Times New Roman"/>
                <w:sz w:val="24"/>
                <w:szCs w:val="24"/>
                <w:lang w:eastAsia="ru-RU"/>
              </w:rPr>
              <w:t>, що підтверджує проходження військової служби;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довідки</w:t>
            </w:r>
            <w:proofErr w:type="gramEnd"/>
            <w:r w:rsidRPr="007D7EE0">
              <w:rPr>
                <w:rFonts w:ascii="Times New Roman" w:eastAsia="Times New Roman" w:hAnsi="Times New Roman" w:cs="Times New Roman"/>
                <w:sz w:val="24"/>
                <w:szCs w:val="24"/>
                <w:lang w:eastAsia="ru-RU"/>
              </w:rPr>
              <w:t>, що підтверджує відбування покарання;</w:t>
            </w:r>
          </w:p>
          <w:p w:rsid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документів</w:t>
            </w:r>
            <w:proofErr w:type="gramEnd"/>
            <w:r w:rsidRPr="007D7EE0">
              <w:rPr>
                <w:rFonts w:ascii="Times New Roman" w:eastAsia="Times New Roman" w:hAnsi="Times New Roman" w:cs="Times New Roman"/>
                <w:sz w:val="24"/>
                <w:szCs w:val="24"/>
                <w:lang w:eastAsia="ru-RU"/>
              </w:rPr>
              <w:t>, що підтверджують тимчасове перебування за кордоном.</w:t>
            </w:r>
          </w:p>
          <w:p w:rsidR="004723AA" w:rsidRPr="007D7EE0" w:rsidRDefault="004723AA" w:rsidP="007D7EE0">
            <w:pPr>
              <w:spacing w:after="0" w:line="240" w:lineRule="auto"/>
              <w:rPr>
                <w:rFonts w:ascii="Times New Roman" w:eastAsia="Times New Roman" w:hAnsi="Times New Roman" w:cs="Times New Roman"/>
                <w:sz w:val="24"/>
                <w:szCs w:val="24"/>
                <w:lang w:eastAsia="ru-RU"/>
              </w:rPr>
            </w:pPr>
          </w:p>
        </w:tc>
      </w:tr>
    </w:tbl>
    <w:p w:rsidR="007D7EE0" w:rsidRPr="007D7EE0" w:rsidRDefault="007D7EE0" w:rsidP="004723AA">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Відповідальність сторін за порушення договору</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23. Сторони несуть відповідальність за порушення договору відповідно до </w:t>
            </w:r>
            <w:hyperlink r:id="rId14" w:tgtFrame="_blank" w:history="1">
              <w:r w:rsidRPr="007D7EE0">
                <w:rPr>
                  <w:rFonts w:ascii="Times New Roman" w:eastAsia="Times New Roman" w:hAnsi="Times New Roman" w:cs="Times New Roman"/>
                  <w:color w:val="00ADFA"/>
                  <w:sz w:val="24"/>
                  <w:szCs w:val="24"/>
                  <w:lang w:eastAsia="ru-RU"/>
                </w:rPr>
                <w:t>статті 26 Закону України "Про житлово-комунальні послуги"</w:t>
              </w:r>
            </w:hyperlink>
            <w:r w:rsidRPr="007D7EE0">
              <w:rPr>
                <w:rFonts w:ascii="Times New Roman" w:eastAsia="Times New Roman" w:hAnsi="Times New Roman" w:cs="Times New Roman"/>
                <w:sz w:val="24"/>
                <w:szCs w:val="24"/>
                <w:lang w:eastAsia="ru-RU"/>
              </w:rPr>
              <w:t>.</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lastRenderedPageBreak/>
              <w:t>Акт-претензія складається відповідно до </w:t>
            </w:r>
            <w:hyperlink r:id="rId15" w:tgtFrame="_blank" w:history="1">
              <w:r w:rsidRPr="007D7EE0">
                <w:rPr>
                  <w:rFonts w:ascii="Times New Roman" w:eastAsia="Times New Roman" w:hAnsi="Times New Roman" w:cs="Times New Roman"/>
                  <w:color w:val="00ADFA"/>
                  <w:sz w:val="24"/>
                  <w:szCs w:val="24"/>
                  <w:lang w:eastAsia="ru-RU"/>
                </w:rPr>
                <w:t>постанови Кабінету Міністрів України від 27 грудня 2018 р. N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hyperlink>
            <w:r w:rsidRPr="007D7EE0">
              <w:rPr>
                <w:rFonts w:ascii="Times New Roman" w:eastAsia="Times New Roman" w:hAnsi="Times New Roman" w:cs="Times New Roman"/>
                <w:sz w:val="24"/>
                <w:szCs w:val="24"/>
                <w:lang w:eastAsia="ru-RU"/>
              </w:rPr>
              <w:t> (Офіційний вісник України, 2019 р., N 4, ст. 133).</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Нарахування пені починається з першого робочого дня, що настає за останнім днем граничного строку внесення плати за послугу.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tc>
      </w:tr>
    </w:tbl>
    <w:p w:rsidR="007D7EE0" w:rsidRPr="007D7EE0" w:rsidRDefault="007D7EE0" w:rsidP="007D7EE0">
      <w:pPr>
        <w:shd w:val="clear" w:color="auto" w:fill="FFFFFF"/>
        <w:spacing w:after="0" w:line="240" w:lineRule="auto"/>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lastRenderedPageBreak/>
        <w:t>Порядок і умови внесення змін до договору, зокрема щодо тарифу на послугу</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E804C0" w:rsidRDefault="007D7EE0" w:rsidP="007D7EE0">
            <w:pPr>
              <w:spacing w:after="0" w:line="240" w:lineRule="auto"/>
              <w:rPr>
                <w:rFonts w:ascii="Times New Roman" w:eastAsia="Times New Roman" w:hAnsi="Times New Roman" w:cs="Times New Roman"/>
                <w:sz w:val="16"/>
                <w:szCs w:val="16"/>
                <w:lang w:val="uk-UA" w:eastAsia="ru-RU"/>
              </w:rPr>
            </w:pPr>
            <w:r w:rsidRPr="007D7EE0">
              <w:rPr>
                <w:rFonts w:ascii="Times New Roman" w:eastAsia="Times New Roman" w:hAnsi="Times New Roman" w:cs="Times New Roman"/>
                <w:sz w:val="24"/>
                <w:szCs w:val="24"/>
                <w:lang w:eastAsia="ru-RU"/>
              </w:rPr>
              <w:t xml:space="preserve">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 </w:t>
            </w:r>
            <w:r w:rsidR="00E804C0" w:rsidRPr="00E804C0">
              <w:rPr>
                <w:rFonts w:ascii="Times New Roman" w:eastAsia="Times New Roman" w:hAnsi="Times New Roman" w:cs="Times New Roman"/>
                <w:sz w:val="24"/>
                <w:szCs w:val="24"/>
                <w:lang w:eastAsia="ru-RU"/>
              </w:rPr>
              <w:t>https://vasilkivska.otg.dp.gov.ua</w:t>
            </w:r>
            <w:proofErr w:type="gramStart"/>
            <w:r w:rsidR="00E804C0" w:rsidRPr="00E804C0">
              <w:rPr>
                <w:rFonts w:ascii="Times New Roman" w:eastAsia="Times New Roman" w:hAnsi="Times New Roman" w:cs="Times New Roman"/>
                <w:sz w:val="24"/>
                <w:szCs w:val="24"/>
                <w:lang w:eastAsia="ru-RU"/>
              </w:rPr>
              <w:t xml:space="preserve"> </w:t>
            </w:r>
            <w:r w:rsidRPr="007D7EE0">
              <w:rPr>
                <w:rFonts w:ascii="Times New Roman" w:eastAsia="Times New Roman" w:hAnsi="Times New Roman" w:cs="Times New Roman"/>
                <w:sz w:val="24"/>
                <w:szCs w:val="24"/>
                <w:lang w:eastAsia="ru-RU"/>
              </w:rPr>
              <w:t>  (</w:t>
            </w:r>
            <w:proofErr w:type="gramEnd"/>
            <w:r w:rsidRPr="00E804C0">
              <w:rPr>
                <w:rFonts w:ascii="Times New Roman" w:eastAsia="Times New Roman" w:hAnsi="Times New Roman" w:cs="Times New Roman"/>
                <w:sz w:val="16"/>
                <w:szCs w:val="16"/>
                <w:lang w:eastAsia="ru-RU"/>
              </w:rPr>
              <w:t>офіційний веб-сайт органу місце</w:t>
            </w:r>
            <w:r w:rsidR="00E804C0" w:rsidRPr="00E804C0">
              <w:rPr>
                <w:rFonts w:ascii="Times New Roman" w:eastAsia="Times New Roman" w:hAnsi="Times New Roman" w:cs="Times New Roman"/>
                <w:sz w:val="16"/>
                <w:szCs w:val="16"/>
                <w:lang w:eastAsia="ru-RU"/>
              </w:rPr>
              <w:t>вого самоврядування</w:t>
            </w:r>
            <w:r w:rsidRPr="00E804C0">
              <w:rPr>
                <w:rFonts w:ascii="Times New Roman" w:eastAsia="Times New Roman" w:hAnsi="Times New Roman" w:cs="Times New Roman"/>
                <w:sz w:val="16"/>
                <w:szCs w:val="16"/>
                <w:lang w:eastAsia="ru-RU"/>
              </w:rPr>
              <w:t>)</w:t>
            </w:r>
            <w:r w:rsidR="00E804C0">
              <w:rPr>
                <w:rFonts w:ascii="Times New Roman" w:eastAsia="Times New Roman" w:hAnsi="Times New Roman" w:cs="Times New Roman"/>
                <w:sz w:val="16"/>
                <w:szCs w:val="16"/>
                <w:lang w:val="uk-UA" w:eastAsia="ru-RU"/>
              </w:rPr>
              <w:t>.</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7D7EE0" w:rsidRDefault="007D7EE0" w:rsidP="00E804C0">
            <w:pPr>
              <w:spacing w:after="0" w:line="240" w:lineRule="auto"/>
              <w:rPr>
                <w:rFonts w:ascii="Times New Roman" w:eastAsia="Times New Roman" w:hAnsi="Times New Roman" w:cs="Times New Roman"/>
                <w:sz w:val="16"/>
                <w:szCs w:val="16"/>
                <w:lang w:eastAsia="ru-RU"/>
              </w:rPr>
            </w:pPr>
            <w:r w:rsidRPr="007D7EE0">
              <w:rPr>
                <w:rFonts w:ascii="Times New Roman" w:eastAsia="Times New Roman" w:hAnsi="Times New Roman" w:cs="Times New Roman"/>
                <w:sz w:val="24"/>
                <w:szCs w:val="24"/>
                <w:lang w:eastAsia="ru-RU"/>
              </w:rPr>
              <w:t xml:space="preserve">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w:t>
            </w:r>
            <w:proofErr w:type="gramStart"/>
            <w:r w:rsidRPr="007D7EE0">
              <w:rPr>
                <w:rFonts w:ascii="Times New Roman" w:eastAsia="Times New Roman" w:hAnsi="Times New Roman" w:cs="Times New Roman"/>
                <w:sz w:val="24"/>
                <w:szCs w:val="24"/>
                <w:lang w:eastAsia="ru-RU"/>
              </w:rPr>
              <w:t>посиланням:</w:t>
            </w:r>
            <w:r w:rsidR="00E804C0">
              <w:rPr>
                <w:rFonts w:ascii="Times New Roman" w:eastAsia="Times New Roman" w:hAnsi="Times New Roman" w:cs="Times New Roman"/>
                <w:sz w:val="24"/>
                <w:szCs w:val="24"/>
                <w:lang w:val="uk-UA" w:eastAsia="ru-RU"/>
              </w:rPr>
              <w:t xml:space="preserve">  </w:t>
            </w:r>
            <w:r w:rsidR="00E804C0" w:rsidRPr="00E804C0">
              <w:rPr>
                <w:rFonts w:ascii="Times New Roman" w:eastAsia="Times New Roman" w:hAnsi="Times New Roman" w:cs="Times New Roman"/>
                <w:sz w:val="24"/>
                <w:szCs w:val="24"/>
                <w:u w:val="single"/>
                <w:lang w:val="uk-UA" w:eastAsia="ru-RU"/>
              </w:rPr>
              <w:t>https://vasilkivska.otg.dp.gov.ua</w:t>
            </w:r>
            <w:proofErr w:type="gramEnd"/>
            <w:r w:rsidR="00E804C0">
              <w:rPr>
                <w:rFonts w:ascii="Times New Roman" w:eastAsia="Times New Roman" w:hAnsi="Times New Roman" w:cs="Times New Roman"/>
                <w:sz w:val="24"/>
                <w:szCs w:val="24"/>
                <w:lang w:eastAsia="ru-RU"/>
              </w:rPr>
              <w:br/>
              <w:t>_____</w:t>
            </w:r>
            <w:r w:rsidRPr="00E804C0">
              <w:rPr>
                <w:rFonts w:ascii="Times New Roman" w:eastAsia="Times New Roman" w:hAnsi="Times New Roman" w:cs="Times New Roman"/>
                <w:sz w:val="16"/>
                <w:szCs w:val="16"/>
                <w:lang w:eastAsia="ru-RU"/>
              </w:rPr>
              <w:t>посилання на офіційний веб-сайт органу місцевого самоврядування або виконавця)</w:t>
            </w:r>
          </w:p>
          <w:p w:rsidR="00E804C0" w:rsidRPr="007D7EE0" w:rsidRDefault="00E804C0" w:rsidP="00E804C0">
            <w:pPr>
              <w:spacing w:after="0" w:line="240" w:lineRule="auto"/>
              <w:rPr>
                <w:rFonts w:ascii="Times New Roman" w:eastAsia="Times New Roman" w:hAnsi="Times New Roman" w:cs="Times New Roman"/>
                <w:sz w:val="24"/>
                <w:szCs w:val="24"/>
                <w:lang w:eastAsia="ru-RU"/>
              </w:rPr>
            </w:pPr>
          </w:p>
        </w:tc>
      </w:tr>
    </w:tbl>
    <w:p w:rsidR="007D7EE0" w:rsidRPr="007D7EE0" w:rsidRDefault="007D7EE0" w:rsidP="00E804C0">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Форс-мажорні обставини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tc>
      </w:tr>
    </w:tbl>
    <w:p w:rsidR="007D7EE0" w:rsidRPr="007D7EE0" w:rsidRDefault="007D7EE0" w:rsidP="007D7EE0">
      <w:pPr>
        <w:shd w:val="clear" w:color="auto" w:fill="FFFFFF"/>
        <w:spacing w:after="0" w:line="240" w:lineRule="auto"/>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Строк дії договору, порядок і умови продовження його дії та розірвання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7D7EE0" w:rsidRPr="007D7EE0" w:rsidTr="007D7EE0">
        <w:trPr>
          <w:jc w:val="center"/>
        </w:trPr>
        <w:tc>
          <w:tcPr>
            <w:tcW w:w="50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32. Цей договір може бути розірваний у разі прийняття рішення співвласниками щодо зміни моделі договірних відносин відповідно до </w:t>
            </w:r>
            <w:hyperlink r:id="rId16" w:tgtFrame="_blank" w:history="1">
              <w:r w:rsidRPr="007D7EE0">
                <w:rPr>
                  <w:rFonts w:ascii="Times New Roman" w:eastAsia="Times New Roman" w:hAnsi="Times New Roman" w:cs="Times New Roman"/>
                  <w:color w:val="00ADFA"/>
                  <w:sz w:val="24"/>
                  <w:szCs w:val="24"/>
                  <w:lang w:eastAsia="ru-RU"/>
                </w:rPr>
                <w:t>статті 14 Закону України "Про житлово-комунальні послуги"</w:t>
              </w:r>
            </w:hyperlink>
            <w:r w:rsidRPr="007D7EE0">
              <w:rPr>
                <w:rFonts w:ascii="Times New Roman" w:eastAsia="Times New Roman" w:hAnsi="Times New Roman" w:cs="Times New Roman"/>
                <w:sz w:val="24"/>
                <w:szCs w:val="24"/>
                <w:lang w:eastAsia="ru-RU"/>
              </w:rPr>
              <w:t>.</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tc>
      </w:tr>
    </w:tbl>
    <w:p w:rsidR="007D7EE0" w:rsidRPr="007D7EE0" w:rsidRDefault="007D7EE0" w:rsidP="007D7EE0">
      <w:pPr>
        <w:shd w:val="clear" w:color="auto" w:fill="FFFFFF"/>
        <w:spacing w:after="0" w:line="240" w:lineRule="auto"/>
        <w:outlineLvl w:val="2"/>
        <w:rPr>
          <w:rFonts w:ascii="Times New Roman" w:eastAsia="Times New Roman" w:hAnsi="Times New Roman" w:cs="Times New Roman"/>
          <w:b/>
          <w:bCs/>
          <w:color w:val="293A55"/>
          <w:sz w:val="24"/>
          <w:szCs w:val="24"/>
          <w:lang w:eastAsia="ru-RU"/>
        </w:rPr>
      </w:pPr>
      <w:r w:rsidRPr="007D7EE0">
        <w:rPr>
          <w:rFonts w:ascii="Times New Roman" w:eastAsia="Times New Roman" w:hAnsi="Times New Roman" w:cs="Times New Roman"/>
          <w:b/>
          <w:bCs/>
          <w:color w:val="293A55"/>
          <w:sz w:val="24"/>
          <w:szCs w:val="24"/>
          <w:lang w:eastAsia="ru-RU"/>
        </w:rPr>
        <w:t>Прикінцеві положення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575"/>
        <w:gridCol w:w="3990"/>
        <w:gridCol w:w="4935"/>
      </w:tblGrid>
      <w:tr w:rsidR="007D7EE0" w:rsidRPr="007D7EE0" w:rsidTr="007D7EE0">
        <w:trPr>
          <w:jc w:val="center"/>
        </w:trPr>
        <w:tc>
          <w:tcPr>
            <w:tcW w:w="5000" w:type="pct"/>
            <w:gridSpan w:val="3"/>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lastRenderedPageBreak/>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tc>
      </w:tr>
      <w:tr w:rsidR="007D7EE0" w:rsidRPr="007D7EE0" w:rsidTr="00E804C0">
        <w:tblPrEx>
          <w:tblCellMar>
            <w:top w:w="60" w:type="dxa"/>
            <w:left w:w="60" w:type="dxa"/>
            <w:bottom w:w="60" w:type="dxa"/>
            <w:right w:w="60" w:type="dxa"/>
          </w:tblCellMar>
        </w:tblPrEx>
        <w:trPr>
          <w:jc w:val="center"/>
        </w:trPr>
        <w:tc>
          <w:tcPr>
            <w:tcW w:w="750" w:type="pct"/>
            <w:shd w:val="clear" w:color="auto" w:fill="auto"/>
            <w:tcMar>
              <w:top w:w="0" w:type="dxa"/>
              <w:left w:w="0" w:type="dxa"/>
              <w:bottom w:w="0" w:type="dxa"/>
              <w:right w:w="0" w:type="dxa"/>
            </w:tcMar>
            <w:vAlign w:val="center"/>
          </w:tcPr>
          <w:p w:rsidR="007D7EE0" w:rsidRDefault="007D7EE0" w:rsidP="007D7EE0">
            <w:pPr>
              <w:spacing w:after="0" w:line="240" w:lineRule="auto"/>
              <w:rPr>
                <w:rFonts w:ascii="Times New Roman" w:eastAsia="Times New Roman" w:hAnsi="Times New Roman" w:cs="Times New Roman"/>
                <w:sz w:val="24"/>
                <w:szCs w:val="24"/>
                <w:lang w:eastAsia="ru-RU"/>
              </w:rPr>
            </w:pPr>
          </w:p>
          <w:p w:rsidR="00E804C0" w:rsidRDefault="00E804C0" w:rsidP="007D7EE0">
            <w:pPr>
              <w:spacing w:after="0" w:line="240" w:lineRule="auto"/>
              <w:rPr>
                <w:rFonts w:ascii="Times New Roman" w:eastAsia="Times New Roman" w:hAnsi="Times New Roman" w:cs="Times New Roman"/>
                <w:sz w:val="24"/>
                <w:szCs w:val="24"/>
                <w:lang w:eastAsia="ru-RU"/>
              </w:rPr>
            </w:pPr>
          </w:p>
          <w:p w:rsidR="00E804C0" w:rsidRPr="007D7EE0" w:rsidRDefault="00E804C0" w:rsidP="007D7EE0">
            <w:pPr>
              <w:spacing w:after="0" w:line="240" w:lineRule="auto"/>
              <w:rPr>
                <w:rFonts w:ascii="Times New Roman" w:eastAsia="Times New Roman" w:hAnsi="Times New Roman" w:cs="Times New Roman"/>
                <w:sz w:val="24"/>
                <w:szCs w:val="24"/>
                <w:lang w:eastAsia="ru-RU"/>
              </w:rPr>
            </w:pPr>
          </w:p>
        </w:tc>
        <w:tc>
          <w:tcPr>
            <w:tcW w:w="1900" w:type="pct"/>
            <w:shd w:val="clear" w:color="auto" w:fill="auto"/>
            <w:tcMar>
              <w:top w:w="0" w:type="dxa"/>
              <w:left w:w="0" w:type="dxa"/>
              <w:bottom w:w="0" w:type="dxa"/>
              <w:right w:w="0" w:type="dxa"/>
            </w:tcMar>
            <w:vAlign w:val="center"/>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p>
        </w:tc>
        <w:tc>
          <w:tcPr>
            <w:tcW w:w="235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 </w:t>
            </w:r>
          </w:p>
        </w:tc>
      </w:tr>
    </w:tbl>
    <w:tbl>
      <w:tblPr>
        <w:tblStyle w:val="a3"/>
        <w:tblW w:w="9930" w:type="dxa"/>
        <w:tblInd w:w="132" w:type="dxa"/>
        <w:tblLayout w:type="fixed"/>
        <w:tblLook w:val="04A0" w:firstRow="1" w:lastRow="0" w:firstColumn="1" w:lastColumn="0" w:noHBand="0" w:noVBand="1"/>
      </w:tblPr>
      <w:tblGrid>
        <w:gridCol w:w="5257"/>
        <w:gridCol w:w="4673"/>
      </w:tblGrid>
      <w:tr w:rsidR="00E804C0" w:rsidRPr="00667A75" w:rsidTr="00E804C0">
        <w:tc>
          <w:tcPr>
            <w:tcW w:w="5257" w:type="dxa"/>
          </w:tcPr>
          <w:p w:rsidR="00E804C0" w:rsidRPr="00667A75" w:rsidRDefault="00E804C0" w:rsidP="006526FB">
            <w:pPr>
              <w:rPr>
                <w:sz w:val="20"/>
                <w:szCs w:val="20"/>
              </w:rPr>
            </w:pPr>
            <w:r w:rsidRPr="00667A75">
              <w:rPr>
                <w:rFonts w:eastAsia="Times New Roman"/>
                <w:b/>
                <w:caps/>
                <w:sz w:val="20"/>
                <w:szCs w:val="20"/>
                <w:lang w:eastAsia="ru-RU"/>
              </w:rPr>
              <w:t>Виконавець</w:t>
            </w:r>
          </w:p>
          <w:p w:rsidR="00E804C0" w:rsidRPr="00667A75" w:rsidRDefault="00E804C0" w:rsidP="006526FB">
            <w:pPr>
              <w:rPr>
                <w:sz w:val="20"/>
                <w:szCs w:val="20"/>
              </w:rPr>
            </w:pPr>
            <w:r w:rsidRPr="00667A75">
              <w:rPr>
                <w:rFonts w:eastAsia="Times New Roman"/>
                <w:b/>
                <w:sz w:val="20"/>
                <w:szCs w:val="20"/>
                <w:lang w:eastAsia="ru-RU"/>
              </w:rPr>
              <w:t>ВРКП «Дджерело»</w:t>
            </w:r>
          </w:p>
        </w:tc>
        <w:tc>
          <w:tcPr>
            <w:tcW w:w="4673" w:type="dxa"/>
          </w:tcPr>
          <w:p w:rsidR="00E804C0" w:rsidRPr="00667A75" w:rsidRDefault="00E804C0" w:rsidP="006526FB">
            <w:pPr>
              <w:rPr>
                <w:sz w:val="20"/>
                <w:szCs w:val="20"/>
              </w:rPr>
            </w:pPr>
            <w:r w:rsidRPr="00667A75">
              <w:rPr>
                <w:rFonts w:eastAsia="Times New Roman"/>
                <w:b/>
                <w:caps/>
                <w:sz w:val="20"/>
                <w:szCs w:val="20"/>
                <w:lang w:eastAsia="ru-RU"/>
              </w:rPr>
              <w:t>СПОЖИВАЧ</w:t>
            </w:r>
          </w:p>
          <w:p w:rsidR="00E804C0" w:rsidRPr="00066E88" w:rsidRDefault="00E804C0" w:rsidP="006526FB">
            <w:pPr>
              <w:widowControl w:val="0"/>
              <w:rPr>
                <w:rFonts w:asciiTheme="minorHAnsi" w:hAnsiTheme="minorHAnsi"/>
                <w:b/>
                <w:sz w:val="20"/>
                <w:szCs w:val="20"/>
              </w:rPr>
            </w:pPr>
            <w:r>
              <w:rPr>
                <w:rFonts w:asciiTheme="minorHAnsi" w:hAnsiTheme="minorHAnsi"/>
                <w:b/>
                <w:sz w:val="20"/>
                <w:szCs w:val="20"/>
              </w:rPr>
              <w:t>_____________________________________</w:t>
            </w:r>
          </w:p>
        </w:tc>
      </w:tr>
      <w:tr w:rsidR="00E804C0" w:rsidRPr="00667A75" w:rsidTr="00E804C0">
        <w:tc>
          <w:tcPr>
            <w:tcW w:w="5257" w:type="dxa"/>
          </w:tcPr>
          <w:p w:rsidR="00E804C0" w:rsidRPr="00667A75" w:rsidRDefault="00E804C0" w:rsidP="006526FB">
            <w:pPr>
              <w:rPr>
                <w:sz w:val="20"/>
                <w:szCs w:val="20"/>
              </w:rPr>
            </w:pPr>
            <w:r w:rsidRPr="00667A75">
              <w:rPr>
                <w:rFonts w:eastAsia="Times New Roman"/>
                <w:sz w:val="20"/>
                <w:szCs w:val="20"/>
                <w:lang w:eastAsia="ru-RU"/>
              </w:rPr>
              <w:t xml:space="preserve">адреса: 52600, Дніпропетровська обл.,Синельниківський р-н, с. Васильківка, </w:t>
            </w:r>
          </w:p>
          <w:p w:rsidR="00E804C0" w:rsidRPr="00667A75" w:rsidRDefault="00E804C0" w:rsidP="006526FB">
            <w:pPr>
              <w:rPr>
                <w:sz w:val="20"/>
                <w:szCs w:val="20"/>
              </w:rPr>
            </w:pPr>
            <w:r w:rsidRPr="00667A75">
              <w:rPr>
                <w:rFonts w:eastAsia="Times New Roman"/>
                <w:sz w:val="20"/>
                <w:szCs w:val="20"/>
                <w:lang w:eastAsia="ru-RU"/>
              </w:rPr>
              <w:t>вул. Партизанська, 146</w:t>
            </w:r>
          </w:p>
          <w:p w:rsidR="00E804C0" w:rsidRPr="00667A75" w:rsidRDefault="00E804C0" w:rsidP="006526FB">
            <w:pPr>
              <w:rPr>
                <w:sz w:val="20"/>
                <w:szCs w:val="20"/>
              </w:rPr>
            </w:pPr>
            <w:r w:rsidRPr="00667A75">
              <w:rPr>
                <w:rFonts w:eastAsia="Times New Roman"/>
                <w:sz w:val="20"/>
                <w:szCs w:val="20"/>
                <w:lang w:eastAsia="ru-RU"/>
              </w:rPr>
              <w:t>Тел./факс 0563995379</w:t>
            </w:r>
          </w:p>
          <w:p w:rsidR="00E804C0" w:rsidRPr="00667A75" w:rsidRDefault="00E804C0" w:rsidP="006526FB">
            <w:pPr>
              <w:rPr>
                <w:sz w:val="20"/>
                <w:szCs w:val="20"/>
              </w:rPr>
            </w:pPr>
            <w:r w:rsidRPr="00667A75">
              <w:rPr>
                <w:rFonts w:eastAsia="Times New Roman"/>
                <w:sz w:val="20"/>
                <w:szCs w:val="20"/>
                <w:lang w:eastAsia="ru-RU"/>
              </w:rPr>
              <w:t xml:space="preserve">р/р UA473052990000026009050226719 </w:t>
            </w:r>
          </w:p>
          <w:p w:rsidR="00E804C0" w:rsidRPr="00667A75" w:rsidRDefault="00E804C0" w:rsidP="006526FB">
            <w:pPr>
              <w:rPr>
                <w:sz w:val="20"/>
                <w:szCs w:val="20"/>
              </w:rPr>
            </w:pPr>
            <w:r w:rsidRPr="00667A75">
              <w:rPr>
                <w:rFonts w:eastAsia="Times New Roman"/>
                <w:sz w:val="20"/>
                <w:szCs w:val="20"/>
                <w:lang w:eastAsia="ru-RU"/>
              </w:rPr>
              <w:t>в АТ «КБ «ПриватБанк»</w:t>
            </w:r>
          </w:p>
          <w:p w:rsidR="00E804C0" w:rsidRPr="00667A75" w:rsidRDefault="00E804C0" w:rsidP="006526FB">
            <w:pPr>
              <w:ind w:right="113"/>
              <w:rPr>
                <w:sz w:val="20"/>
                <w:szCs w:val="20"/>
              </w:rPr>
            </w:pPr>
            <w:r w:rsidRPr="00667A75">
              <w:rPr>
                <w:rFonts w:eastAsia="Times New Roman"/>
                <w:sz w:val="20"/>
                <w:szCs w:val="20"/>
                <w:lang w:eastAsia="ru-RU"/>
              </w:rPr>
              <w:t>МФО 305299</w:t>
            </w:r>
          </w:p>
          <w:p w:rsidR="00E804C0" w:rsidRPr="00667A75" w:rsidRDefault="00E804C0" w:rsidP="006526FB">
            <w:pPr>
              <w:rPr>
                <w:sz w:val="20"/>
                <w:szCs w:val="20"/>
              </w:rPr>
            </w:pPr>
            <w:r w:rsidRPr="00667A75">
              <w:rPr>
                <w:rFonts w:eastAsia="Times New Roman"/>
                <w:sz w:val="20"/>
                <w:szCs w:val="20"/>
                <w:lang w:eastAsia="ru-RU"/>
              </w:rPr>
              <w:t>ЄДРПОУ 38081547</w:t>
            </w:r>
          </w:p>
          <w:p w:rsidR="00E804C0" w:rsidRPr="00667A75" w:rsidRDefault="00E804C0" w:rsidP="006526FB">
            <w:pPr>
              <w:rPr>
                <w:sz w:val="20"/>
                <w:szCs w:val="20"/>
              </w:rPr>
            </w:pPr>
            <w:r w:rsidRPr="00667A75">
              <w:rPr>
                <w:rFonts w:eastAsia="Times New Roman"/>
                <w:sz w:val="20"/>
                <w:szCs w:val="20"/>
                <w:lang w:eastAsia="ru-RU"/>
              </w:rPr>
              <w:t>ІПН 380815404151</w:t>
            </w:r>
          </w:p>
          <w:p w:rsidR="00E804C0" w:rsidRPr="00667A75" w:rsidRDefault="00E804C0" w:rsidP="006526FB">
            <w:pPr>
              <w:rPr>
                <w:sz w:val="20"/>
                <w:szCs w:val="20"/>
              </w:rPr>
            </w:pPr>
            <w:r w:rsidRPr="00667A75">
              <w:rPr>
                <w:rFonts w:eastAsia="Times New Roman"/>
                <w:sz w:val="20"/>
                <w:szCs w:val="20"/>
                <w:lang w:eastAsia="ru-RU"/>
              </w:rPr>
              <w:t>Підприємство є платником податку на загальних підставах</w:t>
            </w:r>
          </w:p>
          <w:p w:rsidR="00E804C0" w:rsidRPr="00667A75" w:rsidRDefault="00E804C0" w:rsidP="006526FB">
            <w:pPr>
              <w:rPr>
                <w:sz w:val="20"/>
                <w:szCs w:val="20"/>
              </w:rPr>
            </w:pPr>
            <w:r w:rsidRPr="00667A75">
              <w:rPr>
                <w:rFonts w:eastAsia="Times New Roman"/>
                <w:sz w:val="20"/>
                <w:szCs w:val="20"/>
                <w:lang w:eastAsia="ru-RU"/>
              </w:rPr>
              <w:t>Еmail: vaskomunhoz@ukr.net</w:t>
            </w:r>
          </w:p>
        </w:tc>
        <w:tc>
          <w:tcPr>
            <w:tcW w:w="4673" w:type="dxa"/>
          </w:tcPr>
          <w:p w:rsidR="00E804C0" w:rsidRPr="003C13EC" w:rsidRDefault="00E804C0" w:rsidP="006526FB">
            <w:pPr>
              <w:widowControl w:val="0"/>
              <w:rPr>
                <w:bCs/>
                <w:spacing w:val="4"/>
                <w:sz w:val="20"/>
                <w:szCs w:val="20"/>
              </w:rPr>
            </w:pPr>
          </w:p>
          <w:p w:rsidR="00E804C0" w:rsidRPr="00066E88" w:rsidRDefault="00E804C0" w:rsidP="006526FB">
            <w:pPr>
              <w:widowControl w:val="0"/>
              <w:rPr>
                <w:rFonts w:asciiTheme="minorHAnsi" w:hAnsiTheme="minorHAnsi"/>
                <w:bCs/>
                <w:spacing w:val="4"/>
                <w:sz w:val="20"/>
                <w:szCs w:val="20"/>
              </w:rPr>
            </w:pPr>
            <w:r w:rsidRPr="00066E88">
              <w:rPr>
                <w:rFonts w:asciiTheme="minorHAnsi" w:hAnsiTheme="minorHAnsi"/>
                <w:bCs/>
                <w:spacing w:val="4"/>
                <w:sz w:val="20"/>
                <w:szCs w:val="20"/>
              </w:rPr>
              <w:t>52600, Дніпропетровська обл, сел.Васильківка</w:t>
            </w:r>
          </w:p>
          <w:p w:rsidR="00E804C0" w:rsidRPr="00066E88" w:rsidRDefault="00E804C0" w:rsidP="006526FB">
            <w:pPr>
              <w:widowControl w:val="0"/>
              <w:rPr>
                <w:rFonts w:asciiTheme="minorHAnsi" w:hAnsiTheme="minorHAnsi"/>
                <w:bCs/>
                <w:spacing w:val="4"/>
                <w:sz w:val="20"/>
                <w:szCs w:val="20"/>
              </w:rPr>
            </w:pPr>
            <w:r w:rsidRPr="00066E88">
              <w:rPr>
                <w:rFonts w:asciiTheme="minorHAnsi" w:hAnsiTheme="minorHAnsi"/>
                <w:bCs/>
                <w:spacing w:val="4"/>
                <w:sz w:val="20"/>
                <w:szCs w:val="20"/>
              </w:rPr>
              <w:t>вул.</w:t>
            </w:r>
            <w:r>
              <w:rPr>
                <w:rFonts w:asciiTheme="minorHAnsi" w:hAnsiTheme="minorHAnsi"/>
                <w:bCs/>
                <w:spacing w:val="4"/>
                <w:sz w:val="20"/>
                <w:szCs w:val="20"/>
              </w:rPr>
              <w:t>___________________</w:t>
            </w:r>
          </w:p>
          <w:p w:rsidR="00E804C0" w:rsidRDefault="00E804C0" w:rsidP="006526FB">
            <w:pPr>
              <w:widowControl w:val="0"/>
              <w:rPr>
                <w:rFonts w:asciiTheme="minorHAnsi" w:hAnsiTheme="minorHAnsi"/>
                <w:bCs/>
                <w:spacing w:val="4"/>
                <w:sz w:val="20"/>
                <w:szCs w:val="20"/>
              </w:rPr>
            </w:pPr>
            <w:r>
              <w:rPr>
                <w:rFonts w:asciiTheme="minorHAnsi" w:hAnsiTheme="minorHAnsi"/>
                <w:bCs/>
                <w:spacing w:val="4"/>
                <w:sz w:val="20"/>
                <w:szCs w:val="20"/>
              </w:rPr>
              <w:t>__________________________</w:t>
            </w:r>
          </w:p>
          <w:p w:rsidR="00E804C0" w:rsidRDefault="00E804C0" w:rsidP="006526FB">
            <w:pPr>
              <w:widowControl w:val="0"/>
              <w:rPr>
                <w:rFonts w:asciiTheme="minorHAnsi" w:hAnsiTheme="minorHAnsi"/>
                <w:bCs/>
                <w:spacing w:val="4"/>
                <w:sz w:val="20"/>
                <w:szCs w:val="20"/>
              </w:rPr>
            </w:pPr>
            <w:r>
              <w:rPr>
                <w:rFonts w:asciiTheme="minorHAnsi" w:hAnsiTheme="minorHAnsi"/>
                <w:bCs/>
                <w:spacing w:val="4"/>
                <w:sz w:val="20"/>
                <w:szCs w:val="20"/>
              </w:rPr>
              <w:t>___________________________</w:t>
            </w:r>
          </w:p>
          <w:p w:rsidR="00E804C0" w:rsidRDefault="00E804C0" w:rsidP="006526FB">
            <w:pPr>
              <w:widowControl w:val="0"/>
              <w:rPr>
                <w:rFonts w:asciiTheme="minorHAnsi" w:hAnsiTheme="minorHAnsi"/>
                <w:bCs/>
                <w:spacing w:val="4"/>
                <w:sz w:val="20"/>
                <w:szCs w:val="20"/>
              </w:rPr>
            </w:pPr>
            <w:r>
              <w:rPr>
                <w:rFonts w:asciiTheme="minorHAnsi" w:hAnsiTheme="minorHAnsi"/>
                <w:bCs/>
                <w:spacing w:val="4"/>
                <w:sz w:val="20"/>
                <w:szCs w:val="20"/>
              </w:rPr>
              <w:t>___________________________</w:t>
            </w:r>
          </w:p>
          <w:p w:rsidR="00E804C0" w:rsidRPr="00066E88" w:rsidRDefault="00E804C0" w:rsidP="006526FB">
            <w:pPr>
              <w:widowControl w:val="0"/>
              <w:rPr>
                <w:rFonts w:asciiTheme="minorHAnsi" w:hAnsiTheme="minorHAnsi"/>
                <w:bCs/>
                <w:spacing w:val="4"/>
                <w:sz w:val="20"/>
                <w:szCs w:val="20"/>
              </w:rPr>
            </w:pPr>
            <w:r>
              <w:rPr>
                <w:rFonts w:asciiTheme="minorHAnsi" w:hAnsiTheme="minorHAnsi"/>
                <w:bCs/>
                <w:spacing w:val="4"/>
                <w:sz w:val="20"/>
                <w:szCs w:val="20"/>
              </w:rPr>
              <w:t>___________________________</w:t>
            </w:r>
          </w:p>
          <w:p w:rsidR="00E804C0" w:rsidRPr="00667A75" w:rsidRDefault="00E804C0" w:rsidP="006526FB">
            <w:pPr>
              <w:widowControl w:val="0"/>
              <w:rPr>
                <w:bCs/>
                <w:spacing w:val="4"/>
                <w:sz w:val="20"/>
                <w:szCs w:val="20"/>
              </w:rPr>
            </w:pPr>
          </w:p>
          <w:p w:rsidR="00E804C0" w:rsidRPr="00667A75" w:rsidRDefault="00E804C0" w:rsidP="006526FB">
            <w:pPr>
              <w:rPr>
                <w:rFonts w:eastAsia="Times New Roman"/>
                <w:bCs/>
                <w:spacing w:val="4"/>
                <w:sz w:val="20"/>
                <w:szCs w:val="20"/>
                <w:lang w:eastAsia="ru-RU"/>
              </w:rPr>
            </w:pPr>
          </w:p>
        </w:tc>
      </w:tr>
      <w:tr w:rsidR="00E804C0" w:rsidRPr="00667A75" w:rsidTr="00E804C0">
        <w:tc>
          <w:tcPr>
            <w:tcW w:w="5257" w:type="dxa"/>
          </w:tcPr>
          <w:p w:rsidR="00E804C0" w:rsidRPr="00667A75" w:rsidRDefault="00E804C0" w:rsidP="006526FB">
            <w:pPr>
              <w:snapToGrid w:val="0"/>
              <w:rPr>
                <w:rFonts w:eastAsia="Times New Roman"/>
                <w:bCs/>
                <w:spacing w:val="4"/>
                <w:sz w:val="20"/>
                <w:szCs w:val="20"/>
                <w:lang w:eastAsia="ru-RU"/>
              </w:rPr>
            </w:pPr>
          </w:p>
          <w:p w:rsidR="00E804C0" w:rsidRPr="00667A75" w:rsidRDefault="00E804C0" w:rsidP="006526FB">
            <w:pPr>
              <w:rPr>
                <w:sz w:val="20"/>
                <w:szCs w:val="20"/>
              </w:rPr>
            </w:pPr>
            <w:r w:rsidRPr="00667A75">
              <w:rPr>
                <w:rFonts w:eastAsia="Times New Roman"/>
                <w:sz w:val="20"/>
                <w:szCs w:val="20"/>
                <w:lang w:eastAsia="ru-RU"/>
              </w:rPr>
              <w:t>________________Максим ПІДДУБНИЙ</w:t>
            </w:r>
          </w:p>
          <w:p w:rsidR="00E804C0" w:rsidRPr="00667A75" w:rsidRDefault="00E804C0" w:rsidP="006526FB">
            <w:pPr>
              <w:rPr>
                <w:sz w:val="20"/>
                <w:szCs w:val="20"/>
              </w:rPr>
            </w:pPr>
            <w:r w:rsidRPr="00667A75">
              <w:rPr>
                <w:rFonts w:eastAsia="Times New Roman"/>
                <w:sz w:val="20"/>
                <w:szCs w:val="20"/>
                <w:lang w:eastAsia="ru-RU"/>
              </w:rPr>
              <w:t>М.П.</w:t>
            </w:r>
          </w:p>
        </w:tc>
        <w:tc>
          <w:tcPr>
            <w:tcW w:w="4673" w:type="dxa"/>
          </w:tcPr>
          <w:p w:rsidR="00E804C0" w:rsidRPr="00667A75" w:rsidRDefault="00E804C0" w:rsidP="006526FB">
            <w:pPr>
              <w:snapToGrid w:val="0"/>
              <w:rPr>
                <w:rFonts w:eastAsia="Times New Roman"/>
                <w:sz w:val="20"/>
                <w:szCs w:val="20"/>
                <w:lang w:eastAsia="ru-RU"/>
              </w:rPr>
            </w:pPr>
          </w:p>
          <w:p w:rsidR="00E804C0" w:rsidRPr="00667A75" w:rsidRDefault="00E804C0" w:rsidP="006526FB">
            <w:pPr>
              <w:rPr>
                <w:sz w:val="20"/>
                <w:szCs w:val="20"/>
              </w:rPr>
            </w:pPr>
            <w:r w:rsidRPr="00667A75">
              <w:rPr>
                <w:rFonts w:eastAsia="Times New Roman"/>
                <w:sz w:val="20"/>
                <w:szCs w:val="20"/>
                <w:lang w:eastAsia="ru-RU"/>
              </w:rPr>
              <w:t>________________</w:t>
            </w:r>
          </w:p>
          <w:p w:rsidR="00E804C0" w:rsidRPr="00667A75" w:rsidRDefault="00E804C0" w:rsidP="006526FB">
            <w:pPr>
              <w:rPr>
                <w:sz w:val="20"/>
                <w:szCs w:val="20"/>
              </w:rPr>
            </w:pPr>
            <w:r w:rsidRPr="00667A75">
              <w:rPr>
                <w:rFonts w:eastAsia="Times New Roman"/>
                <w:sz w:val="20"/>
                <w:szCs w:val="20"/>
                <w:lang w:eastAsia="ru-RU"/>
              </w:rPr>
              <w:t>М.П.</w:t>
            </w:r>
            <w:r w:rsidRPr="00667A75">
              <w:rPr>
                <w:bCs/>
                <w:spacing w:val="4"/>
                <w:sz w:val="20"/>
                <w:szCs w:val="20"/>
              </w:rPr>
              <w:t xml:space="preserve"> </w:t>
            </w:r>
          </w:p>
        </w:tc>
      </w:tr>
      <w:tr w:rsidR="00E804C0" w:rsidRPr="00D87065" w:rsidTr="00E80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7" w:type="dxa"/>
          </w:tcPr>
          <w:p w:rsidR="00E804C0" w:rsidRPr="00D87065" w:rsidRDefault="00E804C0" w:rsidP="006526FB">
            <w:pPr>
              <w:ind w:right="83"/>
              <w:jc w:val="center"/>
              <w:rPr>
                <w:rFonts w:asciiTheme="minorHAnsi" w:hAnsiTheme="minorHAnsi"/>
                <w:sz w:val="20"/>
                <w:szCs w:val="20"/>
              </w:rPr>
            </w:pPr>
          </w:p>
        </w:tc>
        <w:tc>
          <w:tcPr>
            <w:tcW w:w="4673" w:type="dxa"/>
          </w:tcPr>
          <w:p w:rsidR="00E804C0" w:rsidRPr="00B0584C" w:rsidRDefault="00E804C0" w:rsidP="006526FB">
            <w:pPr>
              <w:jc w:val="center"/>
              <w:rPr>
                <w:rFonts w:asciiTheme="minorHAnsi" w:hAnsiTheme="minorHAnsi"/>
                <w:sz w:val="20"/>
                <w:szCs w:val="20"/>
              </w:rPr>
            </w:pPr>
          </w:p>
        </w:tc>
      </w:tr>
    </w:tbl>
    <w:p w:rsidR="0057239A" w:rsidRDefault="0057239A">
      <w:pPr>
        <w:rPr>
          <w:rFonts w:ascii="Times New Roman" w:hAnsi="Times New Roman" w:cs="Times New Roman"/>
          <w:sz w:val="24"/>
          <w:szCs w:val="24"/>
        </w:rPr>
      </w:pPr>
    </w:p>
    <w:p w:rsidR="007D7EE0" w:rsidRDefault="007D7EE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pPr>
        <w:rPr>
          <w:rFonts w:ascii="Times New Roman" w:hAnsi="Times New Roman" w:cs="Times New Roman"/>
          <w:sz w:val="24"/>
          <w:szCs w:val="24"/>
        </w:rPr>
      </w:pPr>
    </w:p>
    <w:p w:rsidR="00E804C0" w:rsidRDefault="00E804C0" w:rsidP="00E804C0">
      <w:pPr>
        <w:shd w:val="clear" w:color="auto" w:fill="FFFFFF"/>
        <w:spacing w:after="0" w:line="240" w:lineRule="auto"/>
        <w:jc w:val="right"/>
        <w:rPr>
          <w:rFonts w:ascii="IBM Plex Serif" w:eastAsia="Times New Roman" w:hAnsi="IBM Plex Serif" w:cs="Times New Roman"/>
          <w:color w:val="293A55"/>
          <w:sz w:val="24"/>
          <w:szCs w:val="24"/>
          <w:lang w:eastAsia="ru-RU"/>
        </w:rPr>
      </w:pPr>
      <w:r>
        <w:rPr>
          <w:rFonts w:ascii="IBM Plex Serif" w:eastAsia="Times New Roman" w:hAnsi="IBM Plex Serif" w:cs="Times New Roman"/>
          <w:color w:val="293A55"/>
          <w:sz w:val="24"/>
          <w:szCs w:val="24"/>
          <w:lang w:val="uk-UA" w:eastAsia="ru-RU"/>
        </w:rPr>
        <w:t>Д</w:t>
      </w:r>
      <w:r w:rsidR="007D7EE0" w:rsidRPr="007D7EE0">
        <w:rPr>
          <w:rFonts w:ascii="IBM Plex Serif" w:eastAsia="Times New Roman" w:hAnsi="IBM Plex Serif" w:cs="Times New Roman"/>
          <w:color w:val="293A55"/>
          <w:sz w:val="24"/>
          <w:szCs w:val="24"/>
          <w:lang w:eastAsia="ru-RU"/>
        </w:rPr>
        <w:t>одаток</w:t>
      </w:r>
      <w:r w:rsidR="007D7EE0" w:rsidRPr="007D7EE0">
        <w:rPr>
          <w:rFonts w:ascii="IBM Plex Serif" w:eastAsia="Times New Roman" w:hAnsi="IBM Plex Serif" w:cs="Times New Roman"/>
          <w:color w:val="293A55"/>
          <w:sz w:val="24"/>
          <w:szCs w:val="24"/>
          <w:lang w:eastAsia="ru-RU"/>
        </w:rPr>
        <w:br/>
        <w:t xml:space="preserve">до типового індивідуального договору </w:t>
      </w:r>
    </w:p>
    <w:p w:rsidR="007D7EE0" w:rsidRPr="007D7EE0" w:rsidRDefault="007D7EE0" w:rsidP="00E804C0">
      <w:pPr>
        <w:shd w:val="clear" w:color="auto" w:fill="FFFFFF"/>
        <w:spacing w:after="0" w:line="240" w:lineRule="auto"/>
        <w:jc w:val="right"/>
        <w:rPr>
          <w:rFonts w:ascii="IBM Plex Serif" w:eastAsia="Times New Roman" w:hAnsi="IBM Plex Serif" w:cs="Times New Roman"/>
          <w:color w:val="293A55"/>
          <w:sz w:val="24"/>
          <w:szCs w:val="24"/>
          <w:lang w:eastAsia="ru-RU"/>
        </w:rPr>
      </w:pPr>
      <w:proofErr w:type="gramStart"/>
      <w:r w:rsidRPr="007D7EE0">
        <w:rPr>
          <w:rFonts w:ascii="IBM Plex Serif" w:eastAsia="Times New Roman" w:hAnsi="IBM Plex Serif" w:cs="Times New Roman"/>
          <w:color w:val="293A55"/>
          <w:sz w:val="24"/>
          <w:szCs w:val="24"/>
          <w:lang w:eastAsia="ru-RU"/>
        </w:rPr>
        <w:t>про</w:t>
      </w:r>
      <w:proofErr w:type="gramEnd"/>
      <w:r w:rsidRPr="007D7EE0">
        <w:rPr>
          <w:rFonts w:ascii="IBM Plex Serif" w:eastAsia="Times New Roman" w:hAnsi="IBM Plex Serif" w:cs="Times New Roman"/>
          <w:color w:val="293A55"/>
          <w:sz w:val="24"/>
          <w:szCs w:val="24"/>
          <w:lang w:eastAsia="ru-RU"/>
        </w:rPr>
        <w:t xml:space="preserve"> надання послуги з управління побутовими відходами</w:t>
      </w:r>
    </w:p>
    <w:p w:rsidR="007D7EE0" w:rsidRPr="007D7EE0" w:rsidRDefault="007D7EE0" w:rsidP="00E804C0">
      <w:pPr>
        <w:shd w:val="clear" w:color="auto" w:fill="FFFFFF"/>
        <w:spacing w:after="0" w:line="240" w:lineRule="auto"/>
        <w:jc w:val="center"/>
        <w:outlineLvl w:val="2"/>
        <w:rPr>
          <w:rFonts w:ascii="inherit" w:eastAsia="Times New Roman" w:hAnsi="inherit" w:cs="Times New Roman"/>
          <w:b/>
          <w:bCs/>
          <w:color w:val="293A55"/>
          <w:sz w:val="30"/>
          <w:szCs w:val="30"/>
          <w:lang w:eastAsia="ru-RU"/>
        </w:rPr>
      </w:pPr>
      <w:r w:rsidRPr="007D7EE0">
        <w:rPr>
          <w:rFonts w:ascii="inherit" w:eastAsia="Times New Roman" w:hAnsi="inherit" w:cs="Times New Roman"/>
          <w:b/>
          <w:bCs/>
          <w:color w:val="293A55"/>
          <w:sz w:val="30"/>
          <w:szCs w:val="30"/>
          <w:lang w:eastAsia="ru-RU"/>
        </w:rPr>
        <w:lastRenderedPageBreak/>
        <w:t>ЗАЯВА</w:t>
      </w:r>
    </w:p>
    <w:tbl>
      <w:tblPr>
        <w:tblW w:w="10500" w:type="dxa"/>
        <w:jc w:val="center"/>
        <w:tblCellMar>
          <w:top w:w="60" w:type="dxa"/>
          <w:left w:w="60" w:type="dxa"/>
          <w:bottom w:w="60" w:type="dxa"/>
          <w:right w:w="60" w:type="dxa"/>
        </w:tblCellMar>
        <w:tblLook w:val="04A0" w:firstRow="1" w:lastRow="0" w:firstColumn="1" w:lastColumn="0" w:noHBand="0" w:noVBand="1"/>
      </w:tblPr>
      <w:tblGrid>
        <w:gridCol w:w="2520"/>
        <w:gridCol w:w="4305"/>
        <w:gridCol w:w="3675"/>
      </w:tblGrid>
      <w:tr w:rsidR="007D7EE0" w:rsidRPr="007D7EE0" w:rsidTr="007D7EE0">
        <w:trPr>
          <w:jc w:val="center"/>
        </w:trPr>
        <w:tc>
          <w:tcPr>
            <w:tcW w:w="5000" w:type="pct"/>
            <w:gridSpan w:val="3"/>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 xml:space="preserve">Ознайомившись з умовами договору про надання послуги з управління побутовими відходами, розміщеного на </w:t>
            </w:r>
            <w:r w:rsidR="00E804C0" w:rsidRPr="00E804C0">
              <w:rPr>
                <w:rFonts w:ascii="Times New Roman" w:eastAsia="Times New Roman" w:hAnsi="Times New Roman" w:cs="Times New Roman"/>
                <w:sz w:val="24"/>
                <w:szCs w:val="24"/>
                <w:lang w:eastAsia="ru-RU"/>
              </w:rPr>
              <w:t>https://vasilkivska.otg.dp.gov.ua</w:t>
            </w:r>
            <w:r w:rsidRPr="007D7EE0">
              <w:rPr>
                <w:rFonts w:ascii="Times New Roman" w:eastAsia="Times New Roman" w:hAnsi="Times New Roman" w:cs="Times New Roman"/>
                <w:sz w:val="24"/>
                <w:szCs w:val="24"/>
                <w:lang w:eastAsia="ru-RU"/>
              </w:rPr>
              <w:br/>
            </w:r>
            <w:r w:rsidR="00E804C0">
              <w:rPr>
                <w:rFonts w:ascii="Times New Roman" w:eastAsia="Times New Roman" w:hAnsi="Times New Roman" w:cs="Times New Roman"/>
                <w:sz w:val="20"/>
                <w:szCs w:val="20"/>
                <w:lang w:eastAsia="ru-RU"/>
              </w:rPr>
              <w:t xml:space="preserve">    </w:t>
            </w:r>
            <w:proofErr w:type="gramStart"/>
            <w:r w:rsidR="00E804C0">
              <w:rPr>
                <w:rFonts w:ascii="Times New Roman" w:eastAsia="Times New Roman" w:hAnsi="Times New Roman" w:cs="Times New Roman"/>
                <w:sz w:val="20"/>
                <w:szCs w:val="20"/>
                <w:lang w:eastAsia="ru-RU"/>
              </w:rPr>
              <w:t> </w:t>
            </w:r>
            <w:r w:rsidRPr="007D7EE0">
              <w:rPr>
                <w:rFonts w:ascii="Times New Roman" w:eastAsia="Times New Roman" w:hAnsi="Times New Roman" w:cs="Times New Roman"/>
                <w:sz w:val="20"/>
                <w:szCs w:val="20"/>
                <w:lang w:eastAsia="ru-RU"/>
              </w:rPr>
              <w:t>  (</w:t>
            </w:r>
            <w:proofErr w:type="gramEnd"/>
            <w:r w:rsidRPr="007D7EE0">
              <w:rPr>
                <w:rFonts w:ascii="Times New Roman" w:eastAsia="Times New Roman" w:hAnsi="Times New Roman" w:cs="Times New Roman"/>
                <w:sz w:val="20"/>
                <w:szCs w:val="20"/>
                <w:lang w:eastAsia="ru-RU"/>
              </w:rPr>
              <w:t>офіційний веб-сайт органу місцевого самоврядування або виконавця послуги)</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приєднуюсь</w:t>
            </w:r>
            <w:proofErr w:type="gramEnd"/>
            <w:r w:rsidRPr="007D7EE0">
              <w:rPr>
                <w:rFonts w:ascii="Times New Roman" w:eastAsia="Times New Roman" w:hAnsi="Times New Roman" w:cs="Times New Roman"/>
                <w:sz w:val="24"/>
                <w:szCs w:val="24"/>
                <w:lang w:eastAsia="ru-RU"/>
              </w:rPr>
              <w:t xml:space="preserve"> до договору про надання послуги з управління побутовими відходами _</w:t>
            </w:r>
            <w:r w:rsidR="006E3085">
              <w:rPr>
                <w:rFonts w:ascii="Times New Roman" w:eastAsia="Times New Roman" w:hAnsi="Times New Roman" w:cs="Times New Roman"/>
                <w:sz w:val="24"/>
                <w:szCs w:val="24"/>
                <w:lang w:val="uk-UA" w:eastAsia="ru-RU"/>
              </w:rPr>
              <w:t xml:space="preserve">                   </w:t>
            </w:r>
            <w:r w:rsidRPr="007D7EE0">
              <w:rPr>
                <w:rFonts w:ascii="Times New Roman" w:eastAsia="Times New Roman" w:hAnsi="Times New Roman" w:cs="Times New Roman"/>
                <w:sz w:val="24"/>
                <w:szCs w:val="24"/>
                <w:lang w:eastAsia="ru-RU"/>
              </w:rPr>
              <w:t>_</w:t>
            </w:r>
            <w:r w:rsidR="00E804C0">
              <w:rPr>
                <w:rFonts w:ascii="Times New Roman" w:eastAsia="Times New Roman" w:hAnsi="Times New Roman" w:cs="Times New Roman"/>
                <w:sz w:val="24"/>
                <w:szCs w:val="24"/>
                <w:lang w:val="uk-UA" w:eastAsia="ru-RU"/>
              </w:rPr>
              <w:t>ВРКП «Джерело»</w:t>
            </w:r>
            <w:r w:rsidRPr="007D7EE0">
              <w:rPr>
                <w:rFonts w:ascii="Times New Roman" w:eastAsia="Times New Roman" w:hAnsi="Times New Roman" w:cs="Times New Roman"/>
                <w:sz w:val="24"/>
                <w:szCs w:val="24"/>
                <w:lang w:eastAsia="ru-RU"/>
              </w:rPr>
              <w:t>__ з такими даними.</w:t>
            </w:r>
            <w:r w:rsidRPr="007D7EE0">
              <w:rPr>
                <w:rFonts w:ascii="Times New Roman" w:eastAsia="Times New Roman" w:hAnsi="Times New Roman" w:cs="Times New Roman"/>
                <w:sz w:val="24"/>
                <w:szCs w:val="24"/>
                <w:lang w:eastAsia="ru-RU"/>
              </w:rPr>
              <w:br/>
            </w:r>
            <w:r w:rsidRPr="007D7EE0">
              <w:rPr>
                <w:rFonts w:ascii="Times New Roman" w:eastAsia="Times New Roman" w:hAnsi="Times New Roman" w:cs="Times New Roman"/>
                <w:sz w:val="20"/>
                <w:szCs w:val="20"/>
                <w:lang w:eastAsia="ru-RU"/>
              </w:rPr>
              <w:t>                                                                        (</w:t>
            </w:r>
            <w:proofErr w:type="gramStart"/>
            <w:r w:rsidRPr="007D7EE0">
              <w:rPr>
                <w:rFonts w:ascii="Times New Roman" w:eastAsia="Times New Roman" w:hAnsi="Times New Roman" w:cs="Times New Roman"/>
                <w:sz w:val="20"/>
                <w:szCs w:val="20"/>
                <w:lang w:eastAsia="ru-RU"/>
              </w:rPr>
              <w:t>найменування</w:t>
            </w:r>
            <w:proofErr w:type="gramEnd"/>
            <w:r w:rsidRPr="007D7EE0">
              <w:rPr>
                <w:rFonts w:ascii="Times New Roman" w:eastAsia="Times New Roman" w:hAnsi="Times New Roman" w:cs="Times New Roman"/>
                <w:sz w:val="20"/>
                <w:szCs w:val="20"/>
                <w:lang w:eastAsia="ru-RU"/>
              </w:rPr>
              <w:t xml:space="preserve"> виконавця)</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 Інформація про споживача:</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1) найменування/прізвище, ім'я та по батькові (за наявності) __________________________________</w:t>
            </w:r>
            <w:r w:rsidRPr="007D7EE0">
              <w:rPr>
                <w:rFonts w:ascii="Times New Roman" w:eastAsia="Times New Roman" w:hAnsi="Times New Roman" w:cs="Times New Roman"/>
                <w:sz w:val="24"/>
                <w:szCs w:val="24"/>
                <w:lang w:eastAsia="ru-RU"/>
              </w:rPr>
              <w:br/>
              <w:t>_____________________________________________________________________________________;</w:t>
            </w:r>
            <w:r w:rsidRPr="007D7EE0">
              <w:rPr>
                <w:rFonts w:ascii="Times New Roman" w:eastAsia="Times New Roman" w:hAnsi="Times New Roman" w:cs="Times New Roman"/>
                <w:sz w:val="24"/>
                <w:szCs w:val="24"/>
                <w:lang w:eastAsia="ru-RU"/>
              </w:rPr>
              <w:br/>
              <w:t>_____________________________________________________________________________________;</w:t>
            </w:r>
            <w:r w:rsidRPr="007D7EE0">
              <w:rPr>
                <w:rFonts w:ascii="Times New Roman" w:eastAsia="Times New Roman" w:hAnsi="Times New Roman" w:cs="Times New Roman"/>
                <w:sz w:val="24"/>
                <w:szCs w:val="24"/>
                <w:lang w:eastAsia="ru-RU"/>
              </w:rPr>
              <w:br/>
            </w:r>
            <w:r w:rsidRPr="007D7EE0">
              <w:rPr>
                <w:rFonts w:ascii="Times New Roman" w:eastAsia="Times New Roman" w:hAnsi="Times New Roman" w:cs="Times New Roman"/>
                <w:sz w:val="20"/>
                <w:szCs w:val="20"/>
                <w:lang w:eastAsia="ru-RU"/>
              </w:rPr>
              <w:t>                                       (ідентифікаційний код юридичної особи згідно з ЄДРПОУ або реєстраційний номер</w:t>
            </w:r>
            <w:r w:rsidRPr="007D7EE0">
              <w:rPr>
                <w:rFonts w:ascii="Times New Roman" w:eastAsia="Times New Roman" w:hAnsi="Times New Roman" w:cs="Times New Roman"/>
                <w:sz w:val="20"/>
                <w:szCs w:val="20"/>
                <w:lang w:eastAsia="ru-RU"/>
              </w:rPr>
              <w:br/>
              <w:t>                                                             </w:t>
            </w:r>
            <w:hyperlink r:id="rId17" w:tgtFrame="_blank" w:history="1">
              <w:r w:rsidRPr="007D7EE0">
                <w:rPr>
                  <w:rFonts w:ascii="Times New Roman" w:eastAsia="Times New Roman" w:hAnsi="Times New Roman" w:cs="Times New Roman"/>
                  <w:color w:val="00ADFA"/>
                  <w:sz w:val="20"/>
                  <w:szCs w:val="20"/>
                  <w:lang w:eastAsia="ru-RU"/>
                </w:rPr>
                <w:t>облікової картки платника податків</w:t>
              </w:r>
            </w:hyperlink>
            <w:r w:rsidRPr="007D7EE0">
              <w:rPr>
                <w:rFonts w:ascii="Times New Roman" w:eastAsia="Times New Roman" w:hAnsi="Times New Roman" w:cs="Times New Roman"/>
                <w:sz w:val="24"/>
                <w:szCs w:val="24"/>
                <w:lang w:eastAsia="ru-RU"/>
              </w:rPr>
              <w:t> </w:t>
            </w:r>
            <w:r w:rsidRPr="007D7EE0">
              <w:rPr>
                <w:rFonts w:ascii="Times New Roman" w:eastAsia="Times New Roman" w:hAnsi="Times New Roman" w:cs="Times New Roman"/>
                <w:sz w:val="20"/>
                <w:szCs w:val="20"/>
                <w:lang w:eastAsia="ru-RU"/>
              </w:rPr>
              <w:t>для фізичних осіб*)</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proofErr w:type="gramStart"/>
            <w:r w:rsidRPr="007D7EE0">
              <w:rPr>
                <w:rFonts w:ascii="Times New Roman" w:eastAsia="Times New Roman" w:hAnsi="Times New Roman" w:cs="Times New Roman"/>
                <w:sz w:val="24"/>
                <w:szCs w:val="24"/>
                <w:lang w:eastAsia="ru-RU"/>
              </w:rPr>
              <w:t>місцезнаходження</w:t>
            </w:r>
            <w:proofErr w:type="gramEnd"/>
            <w:r w:rsidRPr="007D7EE0">
              <w:rPr>
                <w:rFonts w:ascii="Times New Roman" w:eastAsia="Times New Roman" w:hAnsi="Times New Roman" w:cs="Times New Roman"/>
                <w:sz w:val="24"/>
                <w:szCs w:val="24"/>
                <w:lang w:eastAsia="ru-RU"/>
              </w:rPr>
              <w:t xml:space="preserve"> ______________________;</w:t>
            </w:r>
            <w:r w:rsidRPr="007D7EE0">
              <w:rPr>
                <w:rFonts w:ascii="Times New Roman" w:eastAsia="Times New Roman" w:hAnsi="Times New Roman" w:cs="Times New Roman"/>
                <w:sz w:val="24"/>
                <w:szCs w:val="24"/>
                <w:lang w:eastAsia="ru-RU"/>
              </w:rPr>
              <w:br/>
              <w:t>номер телефону ________________________;</w:t>
            </w:r>
            <w:r w:rsidRPr="007D7EE0">
              <w:rPr>
                <w:rFonts w:ascii="Times New Roman" w:eastAsia="Times New Roman" w:hAnsi="Times New Roman" w:cs="Times New Roman"/>
                <w:sz w:val="24"/>
                <w:szCs w:val="24"/>
                <w:lang w:eastAsia="ru-RU"/>
              </w:rPr>
              <w:br/>
              <w:t>адреса електронної пошти ________________;</w:t>
            </w:r>
            <w:r w:rsidRPr="007D7EE0">
              <w:rPr>
                <w:rFonts w:ascii="Times New Roman" w:eastAsia="Times New Roman" w:hAnsi="Times New Roman" w:cs="Times New Roman"/>
                <w:sz w:val="24"/>
                <w:szCs w:val="24"/>
                <w:lang w:eastAsia="ru-RU"/>
              </w:rPr>
              <w:br/>
              <w:t>2) місцезнаходження приміщення споживача:</w:t>
            </w:r>
            <w:r w:rsidRPr="007D7EE0">
              <w:rPr>
                <w:rFonts w:ascii="Times New Roman" w:eastAsia="Times New Roman" w:hAnsi="Times New Roman" w:cs="Times New Roman"/>
                <w:sz w:val="24"/>
                <w:szCs w:val="24"/>
                <w:lang w:eastAsia="ru-RU"/>
              </w:rPr>
              <w:br/>
              <w:t>вулиця ________________________________;</w:t>
            </w:r>
            <w:r w:rsidRPr="007D7EE0">
              <w:rPr>
                <w:rFonts w:ascii="Times New Roman" w:eastAsia="Times New Roman" w:hAnsi="Times New Roman" w:cs="Times New Roman"/>
                <w:sz w:val="24"/>
                <w:szCs w:val="24"/>
                <w:lang w:eastAsia="ru-RU"/>
              </w:rPr>
              <w:br/>
              <w:t>номер будинку _________________________;</w:t>
            </w:r>
            <w:r w:rsidRPr="007D7EE0">
              <w:rPr>
                <w:rFonts w:ascii="Times New Roman" w:eastAsia="Times New Roman" w:hAnsi="Times New Roman" w:cs="Times New Roman"/>
                <w:sz w:val="24"/>
                <w:szCs w:val="24"/>
                <w:lang w:eastAsia="ru-RU"/>
              </w:rPr>
              <w:br/>
              <w:t>номер квартири (приміщення) _____________;</w:t>
            </w:r>
            <w:r w:rsidRPr="007D7EE0">
              <w:rPr>
                <w:rFonts w:ascii="Times New Roman" w:eastAsia="Times New Roman" w:hAnsi="Times New Roman" w:cs="Times New Roman"/>
                <w:sz w:val="24"/>
                <w:szCs w:val="24"/>
                <w:lang w:eastAsia="ru-RU"/>
              </w:rPr>
              <w:br/>
              <w:t>населений пункт ________________________;</w:t>
            </w:r>
            <w:r w:rsidRPr="007D7EE0">
              <w:rPr>
                <w:rFonts w:ascii="Times New Roman" w:eastAsia="Times New Roman" w:hAnsi="Times New Roman" w:cs="Times New Roman"/>
                <w:sz w:val="24"/>
                <w:szCs w:val="24"/>
                <w:lang w:eastAsia="ru-RU"/>
              </w:rPr>
              <w:br/>
              <w:t>район _________________________________;</w:t>
            </w:r>
            <w:r w:rsidRPr="007D7EE0">
              <w:rPr>
                <w:rFonts w:ascii="Times New Roman" w:eastAsia="Times New Roman" w:hAnsi="Times New Roman" w:cs="Times New Roman"/>
                <w:sz w:val="24"/>
                <w:szCs w:val="24"/>
                <w:lang w:eastAsia="ru-RU"/>
              </w:rPr>
              <w:br/>
              <w:t>область _______________________________;</w:t>
            </w:r>
            <w:r w:rsidRPr="007D7EE0">
              <w:rPr>
                <w:rFonts w:ascii="Times New Roman" w:eastAsia="Times New Roman" w:hAnsi="Times New Roman" w:cs="Times New Roman"/>
                <w:sz w:val="24"/>
                <w:szCs w:val="24"/>
                <w:lang w:eastAsia="ru-RU"/>
              </w:rPr>
              <w:br/>
              <w:t>індекс ________________________________;</w:t>
            </w:r>
          </w:p>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3) кількість осіб за місцем реєстрації проживання (перебування) у квартирі (приміщенні) споживача _____________________________________________________________________________________.</w:t>
            </w:r>
          </w:p>
        </w:tc>
      </w:tr>
      <w:tr w:rsidR="007D7EE0" w:rsidRPr="007D7EE0" w:rsidTr="007D7EE0">
        <w:trPr>
          <w:jc w:val="center"/>
        </w:trPr>
        <w:tc>
          <w:tcPr>
            <w:tcW w:w="120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___________________</w:t>
            </w:r>
            <w:r w:rsidRPr="007D7EE0">
              <w:rPr>
                <w:rFonts w:ascii="Times New Roman" w:eastAsia="Times New Roman" w:hAnsi="Times New Roman" w:cs="Times New Roman"/>
                <w:sz w:val="24"/>
                <w:szCs w:val="24"/>
                <w:lang w:eastAsia="ru-RU"/>
              </w:rPr>
              <w:br/>
            </w:r>
            <w:r w:rsidRPr="007D7EE0">
              <w:rPr>
                <w:rFonts w:ascii="Times New Roman" w:eastAsia="Times New Roman" w:hAnsi="Times New Roman" w:cs="Times New Roman"/>
                <w:sz w:val="20"/>
                <w:szCs w:val="20"/>
                <w:lang w:eastAsia="ru-RU"/>
              </w:rPr>
              <w:t>(дата)</w:t>
            </w:r>
          </w:p>
        </w:tc>
        <w:tc>
          <w:tcPr>
            <w:tcW w:w="205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_____________________________</w:t>
            </w:r>
            <w:r w:rsidRPr="007D7EE0">
              <w:rPr>
                <w:rFonts w:ascii="Times New Roman" w:eastAsia="Times New Roman" w:hAnsi="Times New Roman" w:cs="Times New Roman"/>
                <w:sz w:val="24"/>
                <w:szCs w:val="24"/>
                <w:lang w:eastAsia="ru-RU"/>
              </w:rPr>
              <w:br/>
            </w:r>
            <w:r w:rsidRPr="007D7EE0">
              <w:rPr>
                <w:rFonts w:ascii="Times New Roman" w:eastAsia="Times New Roman" w:hAnsi="Times New Roman" w:cs="Times New Roman"/>
                <w:sz w:val="20"/>
                <w:szCs w:val="20"/>
                <w:lang w:eastAsia="ru-RU"/>
              </w:rPr>
              <w:t>(підпис)</w:t>
            </w:r>
          </w:p>
        </w:tc>
        <w:tc>
          <w:tcPr>
            <w:tcW w:w="1750" w:type="pct"/>
            <w:shd w:val="clear" w:color="auto" w:fill="auto"/>
            <w:tcMar>
              <w:top w:w="0" w:type="dxa"/>
              <w:left w:w="0" w:type="dxa"/>
              <w:bottom w:w="0" w:type="dxa"/>
              <w:right w:w="0" w:type="dxa"/>
            </w:tcMar>
            <w:vAlign w:val="center"/>
            <w:hideMark/>
          </w:tcPr>
          <w:p w:rsidR="007D7EE0" w:rsidRPr="007D7EE0" w:rsidRDefault="007D7EE0" w:rsidP="007D7EE0">
            <w:pPr>
              <w:spacing w:after="0" w:line="240" w:lineRule="auto"/>
              <w:rPr>
                <w:rFonts w:ascii="Times New Roman" w:eastAsia="Times New Roman" w:hAnsi="Times New Roman" w:cs="Times New Roman"/>
                <w:sz w:val="24"/>
                <w:szCs w:val="24"/>
                <w:lang w:eastAsia="ru-RU"/>
              </w:rPr>
            </w:pPr>
            <w:r w:rsidRPr="007D7EE0">
              <w:rPr>
                <w:rFonts w:ascii="Times New Roman" w:eastAsia="Times New Roman" w:hAnsi="Times New Roman" w:cs="Times New Roman"/>
                <w:sz w:val="24"/>
                <w:szCs w:val="24"/>
                <w:lang w:eastAsia="ru-RU"/>
              </w:rPr>
              <w:t>__________________________</w:t>
            </w:r>
            <w:proofErr w:type="gramStart"/>
            <w:r w:rsidRPr="007D7EE0">
              <w:rPr>
                <w:rFonts w:ascii="Times New Roman" w:eastAsia="Times New Roman" w:hAnsi="Times New Roman" w:cs="Times New Roman"/>
                <w:sz w:val="24"/>
                <w:szCs w:val="24"/>
                <w:lang w:eastAsia="ru-RU"/>
              </w:rPr>
              <w:t>_</w:t>
            </w:r>
            <w:r w:rsidRPr="007D7EE0">
              <w:rPr>
                <w:rFonts w:ascii="Times New Roman" w:eastAsia="Times New Roman" w:hAnsi="Times New Roman" w:cs="Times New Roman"/>
                <w:sz w:val="24"/>
                <w:szCs w:val="24"/>
                <w:lang w:eastAsia="ru-RU"/>
              </w:rPr>
              <w:br/>
            </w:r>
            <w:r w:rsidRPr="007D7EE0">
              <w:rPr>
                <w:rFonts w:ascii="Times New Roman" w:eastAsia="Times New Roman" w:hAnsi="Times New Roman" w:cs="Times New Roman"/>
                <w:sz w:val="20"/>
                <w:szCs w:val="20"/>
                <w:lang w:eastAsia="ru-RU"/>
              </w:rPr>
              <w:t>(</w:t>
            </w:r>
            <w:proofErr w:type="gramEnd"/>
            <w:r w:rsidRPr="007D7EE0">
              <w:rPr>
                <w:rFonts w:ascii="Times New Roman" w:eastAsia="Times New Roman" w:hAnsi="Times New Roman" w:cs="Times New Roman"/>
                <w:sz w:val="20"/>
                <w:szCs w:val="20"/>
                <w:lang w:eastAsia="ru-RU"/>
              </w:rPr>
              <w:t>прізвище, ім'я та по батькові</w:t>
            </w:r>
            <w:r w:rsidRPr="007D7EE0">
              <w:rPr>
                <w:rFonts w:ascii="Times New Roman" w:eastAsia="Times New Roman" w:hAnsi="Times New Roman" w:cs="Times New Roman"/>
                <w:sz w:val="20"/>
                <w:szCs w:val="20"/>
                <w:lang w:eastAsia="ru-RU"/>
              </w:rPr>
              <w:br/>
              <w:t>(за наявності)</w:t>
            </w:r>
          </w:p>
        </w:tc>
      </w:tr>
    </w:tbl>
    <w:p w:rsidR="007D7EE0" w:rsidRPr="007D7EE0" w:rsidRDefault="007D7EE0">
      <w:pPr>
        <w:rPr>
          <w:rFonts w:ascii="Times New Roman" w:hAnsi="Times New Roman" w:cs="Times New Roman"/>
          <w:sz w:val="24"/>
          <w:szCs w:val="24"/>
        </w:rPr>
      </w:pPr>
    </w:p>
    <w:p w:rsidR="008C2FD9" w:rsidRPr="007D7EE0" w:rsidRDefault="008C2FD9">
      <w:pPr>
        <w:rPr>
          <w:rFonts w:ascii="Times New Roman" w:hAnsi="Times New Roman" w:cs="Times New Roman"/>
          <w:sz w:val="24"/>
          <w:szCs w:val="24"/>
        </w:rPr>
      </w:pPr>
    </w:p>
    <w:sectPr w:rsidR="008C2FD9" w:rsidRPr="007D7EE0" w:rsidSect="007C4691">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E0"/>
    <w:rsid w:val="00423192"/>
    <w:rsid w:val="004723AA"/>
    <w:rsid w:val="0057239A"/>
    <w:rsid w:val="00574606"/>
    <w:rsid w:val="006E3085"/>
    <w:rsid w:val="007C4691"/>
    <w:rsid w:val="007D7EE0"/>
    <w:rsid w:val="008C2FD9"/>
    <w:rsid w:val="00960BA8"/>
    <w:rsid w:val="00990497"/>
    <w:rsid w:val="00D07665"/>
    <w:rsid w:val="00E138A3"/>
    <w:rsid w:val="00E804C0"/>
    <w:rsid w:val="00F3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0C1AD-8224-40AA-AE77-CFF4A477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4C0"/>
    <w:pPr>
      <w:spacing w:after="0" w:line="240" w:lineRule="auto"/>
    </w:pPr>
    <w:rPr>
      <w:rFonts w:ascii="Times New Roman" w:hAnsi="Times New Roman"/>
      <w:sz w:val="28"/>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758">
      <w:bodyDiv w:val="1"/>
      <w:marLeft w:val="0"/>
      <w:marRight w:val="0"/>
      <w:marTop w:val="0"/>
      <w:marBottom w:val="0"/>
      <w:divBdr>
        <w:top w:val="none" w:sz="0" w:space="0" w:color="auto"/>
        <w:left w:val="none" w:sz="0" w:space="0" w:color="auto"/>
        <w:bottom w:val="none" w:sz="0" w:space="0" w:color="auto"/>
        <w:right w:val="none" w:sz="0" w:space="0" w:color="auto"/>
      </w:divBdr>
      <w:divsChild>
        <w:div w:id="700937240">
          <w:marLeft w:val="0"/>
          <w:marRight w:val="0"/>
          <w:marTop w:val="0"/>
          <w:marBottom w:val="0"/>
          <w:divBdr>
            <w:top w:val="none" w:sz="0" w:space="0" w:color="auto"/>
            <w:left w:val="none" w:sz="0" w:space="0" w:color="auto"/>
            <w:bottom w:val="none" w:sz="0" w:space="0" w:color="auto"/>
            <w:right w:val="none" w:sz="0" w:space="0" w:color="auto"/>
          </w:divBdr>
        </w:div>
        <w:div w:id="1831411207">
          <w:marLeft w:val="0"/>
          <w:marRight w:val="0"/>
          <w:marTop w:val="0"/>
          <w:marBottom w:val="0"/>
          <w:divBdr>
            <w:top w:val="none" w:sz="0" w:space="0" w:color="auto"/>
            <w:left w:val="none" w:sz="0" w:space="0" w:color="auto"/>
            <w:bottom w:val="none" w:sz="0" w:space="0" w:color="auto"/>
            <w:right w:val="none" w:sz="0" w:space="0" w:color="auto"/>
          </w:divBdr>
        </w:div>
        <w:div w:id="1770732875">
          <w:marLeft w:val="0"/>
          <w:marRight w:val="0"/>
          <w:marTop w:val="0"/>
          <w:marBottom w:val="0"/>
          <w:divBdr>
            <w:top w:val="none" w:sz="0" w:space="0" w:color="auto"/>
            <w:left w:val="none" w:sz="0" w:space="0" w:color="auto"/>
            <w:bottom w:val="none" w:sz="0" w:space="0" w:color="auto"/>
            <w:right w:val="none" w:sz="0" w:space="0" w:color="auto"/>
          </w:divBdr>
          <w:divsChild>
            <w:div w:id="44750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0050185">
      <w:bodyDiv w:val="1"/>
      <w:marLeft w:val="0"/>
      <w:marRight w:val="0"/>
      <w:marTop w:val="0"/>
      <w:marBottom w:val="0"/>
      <w:divBdr>
        <w:top w:val="none" w:sz="0" w:space="0" w:color="auto"/>
        <w:left w:val="none" w:sz="0" w:space="0" w:color="auto"/>
        <w:bottom w:val="none" w:sz="0" w:space="0" w:color="auto"/>
        <w:right w:val="none" w:sz="0" w:space="0" w:color="auto"/>
      </w:divBdr>
      <w:divsChild>
        <w:div w:id="609581922">
          <w:marLeft w:val="0"/>
          <w:marRight w:val="0"/>
          <w:marTop w:val="0"/>
          <w:marBottom w:val="0"/>
          <w:divBdr>
            <w:top w:val="none" w:sz="0" w:space="0" w:color="auto"/>
            <w:left w:val="none" w:sz="0" w:space="0" w:color="auto"/>
            <w:bottom w:val="none" w:sz="0" w:space="0" w:color="auto"/>
            <w:right w:val="none" w:sz="0" w:space="0" w:color="auto"/>
          </w:divBdr>
        </w:div>
        <w:div w:id="118376363">
          <w:marLeft w:val="0"/>
          <w:marRight w:val="0"/>
          <w:marTop w:val="0"/>
          <w:marBottom w:val="0"/>
          <w:divBdr>
            <w:top w:val="none" w:sz="0" w:space="0" w:color="auto"/>
            <w:left w:val="none" w:sz="0" w:space="0" w:color="auto"/>
            <w:bottom w:val="none" w:sz="0" w:space="0" w:color="auto"/>
            <w:right w:val="none" w:sz="0" w:space="0" w:color="auto"/>
          </w:divBdr>
        </w:div>
        <w:div w:id="409931951">
          <w:marLeft w:val="0"/>
          <w:marRight w:val="0"/>
          <w:marTop w:val="0"/>
          <w:marBottom w:val="0"/>
          <w:divBdr>
            <w:top w:val="none" w:sz="0" w:space="0" w:color="auto"/>
            <w:left w:val="none" w:sz="0" w:space="0" w:color="auto"/>
            <w:bottom w:val="none" w:sz="0" w:space="0" w:color="auto"/>
            <w:right w:val="none" w:sz="0" w:space="0" w:color="auto"/>
          </w:divBdr>
          <w:divsChild>
            <w:div w:id="277683252">
              <w:marLeft w:val="0"/>
              <w:marRight w:val="0"/>
              <w:marTop w:val="0"/>
              <w:marBottom w:val="150"/>
              <w:divBdr>
                <w:top w:val="none" w:sz="0" w:space="0" w:color="auto"/>
                <w:left w:val="none" w:sz="0" w:space="0" w:color="auto"/>
                <w:bottom w:val="none" w:sz="0" w:space="0" w:color="auto"/>
                <w:right w:val="none" w:sz="0" w:space="0" w:color="auto"/>
              </w:divBdr>
            </w:div>
          </w:divsChild>
        </w:div>
        <w:div w:id="231551286">
          <w:marLeft w:val="0"/>
          <w:marRight w:val="0"/>
          <w:marTop w:val="0"/>
          <w:marBottom w:val="0"/>
          <w:divBdr>
            <w:top w:val="none" w:sz="0" w:space="0" w:color="auto"/>
            <w:left w:val="none" w:sz="0" w:space="0" w:color="auto"/>
            <w:bottom w:val="none" w:sz="0" w:space="0" w:color="auto"/>
            <w:right w:val="none" w:sz="0" w:space="0" w:color="auto"/>
          </w:divBdr>
        </w:div>
        <w:div w:id="1520848030">
          <w:marLeft w:val="0"/>
          <w:marRight w:val="0"/>
          <w:marTop w:val="0"/>
          <w:marBottom w:val="0"/>
          <w:divBdr>
            <w:top w:val="none" w:sz="0" w:space="0" w:color="auto"/>
            <w:left w:val="none" w:sz="0" w:space="0" w:color="auto"/>
            <w:bottom w:val="none" w:sz="0" w:space="0" w:color="auto"/>
            <w:right w:val="none" w:sz="0" w:space="0" w:color="auto"/>
          </w:divBdr>
          <w:divsChild>
            <w:div w:id="1743093488">
              <w:marLeft w:val="0"/>
              <w:marRight w:val="0"/>
              <w:marTop w:val="0"/>
              <w:marBottom w:val="150"/>
              <w:divBdr>
                <w:top w:val="none" w:sz="0" w:space="0" w:color="auto"/>
                <w:left w:val="none" w:sz="0" w:space="0" w:color="auto"/>
                <w:bottom w:val="none" w:sz="0" w:space="0" w:color="auto"/>
                <w:right w:val="none" w:sz="0" w:space="0" w:color="auto"/>
              </w:divBdr>
            </w:div>
          </w:divsChild>
        </w:div>
        <w:div w:id="1857383105">
          <w:marLeft w:val="0"/>
          <w:marRight w:val="0"/>
          <w:marTop w:val="0"/>
          <w:marBottom w:val="0"/>
          <w:divBdr>
            <w:top w:val="none" w:sz="0" w:space="0" w:color="auto"/>
            <w:left w:val="none" w:sz="0" w:space="0" w:color="auto"/>
            <w:bottom w:val="none" w:sz="0" w:space="0" w:color="auto"/>
            <w:right w:val="none" w:sz="0" w:space="0" w:color="auto"/>
          </w:divBdr>
        </w:div>
        <w:div w:id="823619376">
          <w:marLeft w:val="0"/>
          <w:marRight w:val="0"/>
          <w:marTop w:val="0"/>
          <w:marBottom w:val="0"/>
          <w:divBdr>
            <w:top w:val="none" w:sz="0" w:space="0" w:color="auto"/>
            <w:left w:val="none" w:sz="0" w:space="0" w:color="auto"/>
            <w:bottom w:val="none" w:sz="0" w:space="0" w:color="auto"/>
            <w:right w:val="none" w:sz="0" w:space="0" w:color="auto"/>
          </w:divBdr>
          <w:divsChild>
            <w:div w:id="710765770">
              <w:marLeft w:val="0"/>
              <w:marRight w:val="0"/>
              <w:marTop w:val="0"/>
              <w:marBottom w:val="150"/>
              <w:divBdr>
                <w:top w:val="none" w:sz="0" w:space="0" w:color="auto"/>
                <w:left w:val="none" w:sz="0" w:space="0" w:color="auto"/>
                <w:bottom w:val="none" w:sz="0" w:space="0" w:color="auto"/>
                <w:right w:val="none" w:sz="0" w:space="0" w:color="auto"/>
              </w:divBdr>
            </w:div>
          </w:divsChild>
        </w:div>
        <w:div w:id="1004628403">
          <w:marLeft w:val="0"/>
          <w:marRight w:val="0"/>
          <w:marTop w:val="0"/>
          <w:marBottom w:val="0"/>
          <w:divBdr>
            <w:top w:val="none" w:sz="0" w:space="0" w:color="auto"/>
            <w:left w:val="none" w:sz="0" w:space="0" w:color="auto"/>
            <w:bottom w:val="none" w:sz="0" w:space="0" w:color="auto"/>
            <w:right w:val="none" w:sz="0" w:space="0" w:color="auto"/>
          </w:divBdr>
        </w:div>
        <w:div w:id="326373472">
          <w:marLeft w:val="0"/>
          <w:marRight w:val="0"/>
          <w:marTop w:val="0"/>
          <w:marBottom w:val="0"/>
          <w:divBdr>
            <w:top w:val="none" w:sz="0" w:space="0" w:color="auto"/>
            <w:left w:val="none" w:sz="0" w:space="0" w:color="auto"/>
            <w:bottom w:val="none" w:sz="0" w:space="0" w:color="auto"/>
            <w:right w:val="none" w:sz="0" w:space="0" w:color="auto"/>
          </w:divBdr>
          <w:divsChild>
            <w:div w:id="2146502727">
              <w:marLeft w:val="0"/>
              <w:marRight w:val="0"/>
              <w:marTop w:val="0"/>
              <w:marBottom w:val="150"/>
              <w:divBdr>
                <w:top w:val="none" w:sz="0" w:space="0" w:color="auto"/>
                <w:left w:val="none" w:sz="0" w:space="0" w:color="auto"/>
                <w:bottom w:val="none" w:sz="0" w:space="0" w:color="auto"/>
                <w:right w:val="none" w:sz="0" w:space="0" w:color="auto"/>
              </w:divBdr>
            </w:div>
          </w:divsChild>
        </w:div>
        <w:div w:id="963510976">
          <w:marLeft w:val="0"/>
          <w:marRight w:val="0"/>
          <w:marTop w:val="0"/>
          <w:marBottom w:val="0"/>
          <w:divBdr>
            <w:top w:val="none" w:sz="0" w:space="0" w:color="auto"/>
            <w:left w:val="none" w:sz="0" w:space="0" w:color="auto"/>
            <w:bottom w:val="none" w:sz="0" w:space="0" w:color="auto"/>
            <w:right w:val="none" w:sz="0" w:space="0" w:color="auto"/>
          </w:divBdr>
        </w:div>
        <w:div w:id="924193558">
          <w:marLeft w:val="0"/>
          <w:marRight w:val="0"/>
          <w:marTop w:val="0"/>
          <w:marBottom w:val="0"/>
          <w:divBdr>
            <w:top w:val="none" w:sz="0" w:space="0" w:color="auto"/>
            <w:left w:val="none" w:sz="0" w:space="0" w:color="auto"/>
            <w:bottom w:val="none" w:sz="0" w:space="0" w:color="auto"/>
            <w:right w:val="none" w:sz="0" w:space="0" w:color="auto"/>
          </w:divBdr>
          <w:divsChild>
            <w:div w:id="222101765">
              <w:marLeft w:val="0"/>
              <w:marRight w:val="0"/>
              <w:marTop w:val="0"/>
              <w:marBottom w:val="150"/>
              <w:divBdr>
                <w:top w:val="none" w:sz="0" w:space="0" w:color="auto"/>
                <w:left w:val="none" w:sz="0" w:space="0" w:color="auto"/>
                <w:bottom w:val="none" w:sz="0" w:space="0" w:color="auto"/>
                <w:right w:val="none" w:sz="0" w:space="0" w:color="auto"/>
              </w:divBdr>
            </w:div>
          </w:divsChild>
        </w:div>
        <w:div w:id="1296719252">
          <w:marLeft w:val="0"/>
          <w:marRight w:val="0"/>
          <w:marTop w:val="0"/>
          <w:marBottom w:val="0"/>
          <w:divBdr>
            <w:top w:val="none" w:sz="0" w:space="0" w:color="auto"/>
            <w:left w:val="none" w:sz="0" w:space="0" w:color="auto"/>
            <w:bottom w:val="none" w:sz="0" w:space="0" w:color="auto"/>
            <w:right w:val="none" w:sz="0" w:space="0" w:color="auto"/>
          </w:divBdr>
        </w:div>
        <w:div w:id="626088485">
          <w:marLeft w:val="0"/>
          <w:marRight w:val="0"/>
          <w:marTop w:val="0"/>
          <w:marBottom w:val="0"/>
          <w:divBdr>
            <w:top w:val="none" w:sz="0" w:space="0" w:color="auto"/>
            <w:left w:val="none" w:sz="0" w:space="0" w:color="auto"/>
            <w:bottom w:val="none" w:sz="0" w:space="0" w:color="auto"/>
            <w:right w:val="none" w:sz="0" w:space="0" w:color="auto"/>
          </w:divBdr>
          <w:divsChild>
            <w:div w:id="1739742906">
              <w:marLeft w:val="0"/>
              <w:marRight w:val="0"/>
              <w:marTop w:val="0"/>
              <w:marBottom w:val="150"/>
              <w:divBdr>
                <w:top w:val="none" w:sz="0" w:space="0" w:color="auto"/>
                <w:left w:val="none" w:sz="0" w:space="0" w:color="auto"/>
                <w:bottom w:val="none" w:sz="0" w:space="0" w:color="auto"/>
                <w:right w:val="none" w:sz="0" w:space="0" w:color="auto"/>
              </w:divBdr>
            </w:div>
          </w:divsChild>
        </w:div>
        <w:div w:id="1595168668">
          <w:marLeft w:val="0"/>
          <w:marRight w:val="0"/>
          <w:marTop w:val="0"/>
          <w:marBottom w:val="0"/>
          <w:divBdr>
            <w:top w:val="none" w:sz="0" w:space="0" w:color="auto"/>
            <w:left w:val="none" w:sz="0" w:space="0" w:color="auto"/>
            <w:bottom w:val="none" w:sz="0" w:space="0" w:color="auto"/>
            <w:right w:val="none" w:sz="0" w:space="0" w:color="auto"/>
          </w:divBdr>
        </w:div>
        <w:div w:id="901405424">
          <w:marLeft w:val="0"/>
          <w:marRight w:val="0"/>
          <w:marTop w:val="0"/>
          <w:marBottom w:val="0"/>
          <w:divBdr>
            <w:top w:val="none" w:sz="0" w:space="0" w:color="auto"/>
            <w:left w:val="none" w:sz="0" w:space="0" w:color="auto"/>
            <w:bottom w:val="none" w:sz="0" w:space="0" w:color="auto"/>
            <w:right w:val="none" w:sz="0" w:space="0" w:color="auto"/>
          </w:divBdr>
          <w:divsChild>
            <w:div w:id="775448741">
              <w:marLeft w:val="0"/>
              <w:marRight w:val="0"/>
              <w:marTop w:val="0"/>
              <w:marBottom w:val="150"/>
              <w:divBdr>
                <w:top w:val="none" w:sz="0" w:space="0" w:color="auto"/>
                <w:left w:val="none" w:sz="0" w:space="0" w:color="auto"/>
                <w:bottom w:val="none" w:sz="0" w:space="0" w:color="auto"/>
                <w:right w:val="none" w:sz="0" w:space="0" w:color="auto"/>
              </w:divBdr>
            </w:div>
          </w:divsChild>
        </w:div>
        <w:div w:id="1596282982">
          <w:marLeft w:val="0"/>
          <w:marRight w:val="0"/>
          <w:marTop w:val="0"/>
          <w:marBottom w:val="0"/>
          <w:divBdr>
            <w:top w:val="none" w:sz="0" w:space="0" w:color="auto"/>
            <w:left w:val="none" w:sz="0" w:space="0" w:color="auto"/>
            <w:bottom w:val="none" w:sz="0" w:space="0" w:color="auto"/>
            <w:right w:val="none" w:sz="0" w:space="0" w:color="auto"/>
          </w:divBdr>
        </w:div>
        <w:div w:id="1086463185">
          <w:marLeft w:val="0"/>
          <w:marRight w:val="0"/>
          <w:marTop w:val="0"/>
          <w:marBottom w:val="0"/>
          <w:divBdr>
            <w:top w:val="none" w:sz="0" w:space="0" w:color="auto"/>
            <w:left w:val="none" w:sz="0" w:space="0" w:color="auto"/>
            <w:bottom w:val="none" w:sz="0" w:space="0" w:color="auto"/>
            <w:right w:val="none" w:sz="0" w:space="0" w:color="auto"/>
          </w:divBdr>
          <w:divsChild>
            <w:div w:id="97414850">
              <w:marLeft w:val="0"/>
              <w:marRight w:val="0"/>
              <w:marTop w:val="0"/>
              <w:marBottom w:val="150"/>
              <w:divBdr>
                <w:top w:val="none" w:sz="0" w:space="0" w:color="auto"/>
                <w:left w:val="none" w:sz="0" w:space="0" w:color="auto"/>
                <w:bottom w:val="none" w:sz="0" w:space="0" w:color="auto"/>
                <w:right w:val="none" w:sz="0" w:space="0" w:color="auto"/>
              </w:divBdr>
            </w:div>
          </w:divsChild>
        </w:div>
        <w:div w:id="1906455804">
          <w:marLeft w:val="0"/>
          <w:marRight w:val="0"/>
          <w:marTop w:val="0"/>
          <w:marBottom w:val="0"/>
          <w:divBdr>
            <w:top w:val="none" w:sz="0" w:space="0" w:color="auto"/>
            <w:left w:val="none" w:sz="0" w:space="0" w:color="auto"/>
            <w:bottom w:val="none" w:sz="0" w:space="0" w:color="auto"/>
            <w:right w:val="none" w:sz="0" w:space="0" w:color="auto"/>
          </w:divBdr>
          <w:divsChild>
            <w:div w:id="469203849">
              <w:marLeft w:val="0"/>
              <w:marRight w:val="0"/>
              <w:marTop w:val="0"/>
              <w:marBottom w:val="150"/>
              <w:divBdr>
                <w:top w:val="none" w:sz="0" w:space="0" w:color="auto"/>
                <w:left w:val="none" w:sz="0" w:space="0" w:color="auto"/>
                <w:bottom w:val="none" w:sz="0" w:space="0" w:color="auto"/>
                <w:right w:val="none" w:sz="0" w:space="0" w:color="auto"/>
              </w:divBdr>
            </w:div>
          </w:divsChild>
        </w:div>
        <w:div w:id="1087847870">
          <w:marLeft w:val="0"/>
          <w:marRight w:val="0"/>
          <w:marTop w:val="0"/>
          <w:marBottom w:val="0"/>
          <w:divBdr>
            <w:top w:val="none" w:sz="0" w:space="0" w:color="auto"/>
            <w:left w:val="none" w:sz="0" w:space="0" w:color="auto"/>
            <w:bottom w:val="none" w:sz="0" w:space="0" w:color="auto"/>
            <w:right w:val="none" w:sz="0" w:space="0" w:color="auto"/>
          </w:divBdr>
        </w:div>
        <w:div w:id="387849313">
          <w:marLeft w:val="0"/>
          <w:marRight w:val="0"/>
          <w:marTop w:val="0"/>
          <w:marBottom w:val="0"/>
          <w:divBdr>
            <w:top w:val="none" w:sz="0" w:space="0" w:color="auto"/>
            <w:left w:val="none" w:sz="0" w:space="0" w:color="auto"/>
            <w:bottom w:val="none" w:sz="0" w:space="0" w:color="auto"/>
            <w:right w:val="none" w:sz="0" w:space="0" w:color="auto"/>
          </w:divBdr>
          <w:divsChild>
            <w:div w:id="302278844">
              <w:marLeft w:val="0"/>
              <w:marRight w:val="0"/>
              <w:marTop w:val="0"/>
              <w:marBottom w:val="150"/>
              <w:divBdr>
                <w:top w:val="none" w:sz="0" w:space="0" w:color="auto"/>
                <w:left w:val="none" w:sz="0" w:space="0" w:color="auto"/>
                <w:bottom w:val="none" w:sz="0" w:space="0" w:color="auto"/>
                <w:right w:val="none" w:sz="0" w:space="0" w:color="auto"/>
              </w:divBdr>
            </w:div>
          </w:divsChild>
        </w:div>
        <w:div w:id="1320765059">
          <w:marLeft w:val="0"/>
          <w:marRight w:val="0"/>
          <w:marTop w:val="0"/>
          <w:marBottom w:val="0"/>
          <w:divBdr>
            <w:top w:val="none" w:sz="0" w:space="0" w:color="auto"/>
            <w:left w:val="none" w:sz="0" w:space="0" w:color="auto"/>
            <w:bottom w:val="none" w:sz="0" w:space="0" w:color="auto"/>
            <w:right w:val="none" w:sz="0" w:space="0" w:color="auto"/>
          </w:divBdr>
        </w:div>
        <w:div w:id="80609341">
          <w:marLeft w:val="0"/>
          <w:marRight w:val="0"/>
          <w:marTop w:val="0"/>
          <w:marBottom w:val="0"/>
          <w:divBdr>
            <w:top w:val="none" w:sz="0" w:space="0" w:color="auto"/>
            <w:left w:val="none" w:sz="0" w:space="0" w:color="auto"/>
            <w:bottom w:val="none" w:sz="0" w:space="0" w:color="auto"/>
            <w:right w:val="none" w:sz="0" w:space="0" w:color="auto"/>
          </w:divBdr>
          <w:divsChild>
            <w:div w:id="2125881558">
              <w:marLeft w:val="0"/>
              <w:marRight w:val="0"/>
              <w:marTop w:val="0"/>
              <w:marBottom w:val="150"/>
              <w:divBdr>
                <w:top w:val="none" w:sz="0" w:space="0" w:color="auto"/>
                <w:left w:val="none" w:sz="0" w:space="0" w:color="auto"/>
                <w:bottom w:val="none" w:sz="0" w:space="0" w:color="auto"/>
                <w:right w:val="none" w:sz="0" w:space="0" w:color="auto"/>
              </w:divBdr>
            </w:div>
          </w:divsChild>
        </w:div>
        <w:div w:id="1026757341">
          <w:marLeft w:val="0"/>
          <w:marRight w:val="0"/>
          <w:marTop w:val="0"/>
          <w:marBottom w:val="0"/>
          <w:divBdr>
            <w:top w:val="none" w:sz="0" w:space="0" w:color="auto"/>
            <w:left w:val="none" w:sz="0" w:space="0" w:color="auto"/>
            <w:bottom w:val="none" w:sz="0" w:space="0" w:color="auto"/>
            <w:right w:val="none" w:sz="0" w:space="0" w:color="auto"/>
          </w:divBdr>
        </w:div>
        <w:div w:id="1469546261">
          <w:marLeft w:val="0"/>
          <w:marRight w:val="0"/>
          <w:marTop w:val="0"/>
          <w:marBottom w:val="0"/>
          <w:divBdr>
            <w:top w:val="none" w:sz="0" w:space="0" w:color="auto"/>
            <w:left w:val="none" w:sz="0" w:space="0" w:color="auto"/>
            <w:bottom w:val="none" w:sz="0" w:space="0" w:color="auto"/>
            <w:right w:val="none" w:sz="0" w:space="0" w:color="auto"/>
          </w:divBdr>
          <w:divsChild>
            <w:div w:id="1001737874">
              <w:marLeft w:val="0"/>
              <w:marRight w:val="0"/>
              <w:marTop w:val="0"/>
              <w:marBottom w:val="150"/>
              <w:divBdr>
                <w:top w:val="none" w:sz="0" w:space="0" w:color="auto"/>
                <w:left w:val="none" w:sz="0" w:space="0" w:color="auto"/>
                <w:bottom w:val="none" w:sz="0" w:space="0" w:color="auto"/>
                <w:right w:val="none" w:sz="0" w:space="0" w:color="auto"/>
              </w:divBdr>
            </w:div>
          </w:divsChild>
        </w:div>
        <w:div w:id="154805932">
          <w:marLeft w:val="0"/>
          <w:marRight w:val="0"/>
          <w:marTop w:val="0"/>
          <w:marBottom w:val="0"/>
          <w:divBdr>
            <w:top w:val="none" w:sz="0" w:space="0" w:color="auto"/>
            <w:left w:val="none" w:sz="0" w:space="0" w:color="auto"/>
            <w:bottom w:val="none" w:sz="0" w:space="0" w:color="auto"/>
            <w:right w:val="none" w:sz="0" w:space="0" w:color="auto"/>
          </w:divBdr>
        </w:div>
        <w:div w:id="1590194908">
          <w:marLeft w:val="0"/>
          <w:marRight w:val="0"/>
          <w:marTop w:val="0"/>
          <w:marBottom w:val="0"/>
          <w:divBdr>
            <w:top w:val="none" w:sz="0" w:space="0" w:color="auto"/>
            <w:left w:val="none" w:sz="0" w:space="0" w:color="auto"/>
            <w:bottom w:val="none" w:sz="0" w:space="0" w:color="auto"/>
            <w:right w:val="none" w:sz="0" w:space="0" w:color="auto"/>
          </w:divBdr>
          <w:divsChild>
            <w:div w:id="1224828297">
              <w:marLeft w:val="0"/>
              <w:marRight w:val="0"/>
              <w:marTop w:val="0"/>
              <w:marBottom w:val="150"/>
              <w:divBdr>
                <w:top w:val="none" w:sz="0" w:space="0" w:color="auto"/>
                <w:left w:val="none" w:sz="0" w:space="0" w:color="auto"/>
                <w:bottom w:val="none" w:sz="0" w:space="0" w:color="auto"/>
                <w:right w:val="none" w:sz="0" w:space="0" w:color="auto"/>
              </w:divBdr>
            </w:div>
          </w:divsChild>
        </w:div>
        <w:div w:id="205727803">
          <w:marLeft w:val="0"/>
          <w:marRight w:val="0"/>
          <w:marTop w:val="0"/>
          <w:marBottom w:val="0"/>
          <w:divBdr>
            <w:top w:val="none" w:sz="0" w:space="0" w:color="auto"/>
            <w:left w:val="none" w:sz="0" w:space="0" w:color="auto"/>
            <w:bottom w:val="none" w:sz="0" w:space="0" w:color="auto"/>
            <w:right w:val="none" w:sz="0" w:space="0" w:color="auto"/>
          </w:divBdr>
        </w:div>
        <w:div w:id="2041588526">
          <w:marLeft w:val="0"/>
          <w:marRight w:val="0"/>
          <w:marTop w:val="0"/>
          <w:marBottom w:val="0"/>
          <w:divBdr>
            <w:top w:val="none" w:sz="0" w:space="0" w:color="auto"/>
            <w:left w:val="none" w:sz="0" w:space="0" w:color="auto"/>
            <w:bottom w:val="none" w:sz="0" w:space="0" w:color="auto"/>
            <w:right w:val="none" w:sz="0" w:space="0" w:color="auto"/>
          </w:divBdr>
          <w:divsChild>
            <w:div w:id="1690834558">
              <w:marLeft w:val="0"/>
              <w:marRight w:val="0"/>
              <w:marTop w:val="0"/>
              <w:marBottom w:val="150"/>
              <w:divBdr>
                <w:top w:val="none" w:sz="0" w:space="0" w:color="auto"/>
                <w:left w:val="none" w:sz="0" w:space="0" w:color="auto"/>
                <w:bottom w:val="none" w:sz="0" w:space="0" w:color="auto"/>
                <w:right w:val="none" w:sz="0" w:space="0" w:color="auto"/>
              </w:divBdr>
            </w:div>
          </w:divsChild>
        </w:div>
        <w:div w:id="171454703">
          <w:marLeft w:val="0"/>
          <w:marRight w:val="0"/>
          <w:marTop w:val="0"/>
          <w:marBottom w:val="0"/>
          <w:divBdr>
            <w:top w:val="none" w:sz="0" w:space="0" w:color="auto"/>
            <w:left w:val="none" w:sz="0" w:space="0" w:color="auto"/>
            <w:bottom w:val="none" w:sz="0" w:space="0" w:color="auto"/>
            <w:right w:val="none" w:sz="0" w:space="0" w:color="auto"/>
          </w:divBdr>
        </w:div>
        <w:div w:id="785270874">
          <w:marLeft w:val="0"/>
          <w:marRight w:val="0"/>
          <w:marTop w:val="0"/>
          <w:marBottom w:val="0"/>
          <w:divBdr>
            <w:top w:val="none" w:sz="0" w:space="0" w:color="auto"/>
            <w:left w:val="none" w:sz="0" w:space="0" w:color="auto"/>
            <w:bottom w:val="none" w:sz="0" w:space="0" w:color="auto"/>
            <w:right w:val="none" w:sz="0" w:space="0" w:color="auto"/>
          </w:divBdr>
          <w:divsChild>
            <w:div w:id="1977026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30435?ed=2023_06_10&amp;an=843716" TargetMode="External"/><Relationship Id="rId13" Type="http://schemas.openxmlformats.org/officeDocument/2006/relationships/hyperlink" Target="https://ips.ligazakon.net/document/view/t222320?ed=2022_12_13&amp;an=94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ps.ligazakon.net/document/view/t030435?ed=2023_06_10&amp;an=843715" TargetMode="External"/><Relationship Id="rId12" Type="http://schemas.openxmlformats.org/officeDocument/2006/relationships/hyperlink" Target="https://ips.ligazakon.net/document/view/t222320?ed=2022_12_13&amp;an=926" TargetMode="External"/><Relationship Id="rId17" Type="http://schemas.openxmlformats.org/officeDocument/2006/relationships/hyperlink" Target="https://ips.ligazakon.net/document/view/re31174?ed=2023_06_30&amp;an=844" TargetMode="External"/><Relationship Id="rId2" Type="http://schemas.openxmlformats.org/officeDocument/2006/relationships/settings" Target="settings.xml"/><Relationship Id="rId16" Type="http://schemas.openxmlformats.org/officeDocument/2006/relationships/hyperlink" Target="https://ips.ligazakon.net/document/view/t172189?ed=2023_07_09&amp;an=216" TargetMode="External"/><Relationship Id="rId1" Type="http://schemas.openxmlformats.org/officeDocument/2006/relationships/styles" Target="styles.xml"/><Relationship Id="rId6" Type="http://schemas.openxmlformats.org/officeDocument/2006/relationships/hyperlink" Target="https://ips.ligazakon.net/document/view/t030435?ed=2023_06_10&amp;an=843707" TargetMode="External"/><Relationship Id="rId11" Type="http://schemas.openxmlformats.org/officeDocument/2006/relationships/hyperlink" Target="https://ips.ligazakon.net/document/view/t112939?ed=2022_12_13" TargetMode="External"/><Relationship Id="rId5" Type="http://schemas.openxmlformats.org/officeDocument/2006/relationships/hyperlink" Target="https://ips.ligazakon.net/document/view/t030435?ed=2023_06_10&amp;an=843706" TargetMode="External"/><Relationship Id="rId15" Type="http://schemas.openxmlformats.org/officeDocument/2006/relationships/hyperlink" Target="https://ips.ligazakon.net/document/view/kp181145?ed=2023_07_18" TargetMode="External"/><Relationship Id="rId10" Type="http://schemas.openxmlformats.org/officeDocument/2006/relationships/hyperlink" Target="https://ips.ligazakon.net/document/view/t222320?ed=2022_12_13&amp;an=944" TargetMode="External"/><Relationship Id="rId19" Type="http://schemas.openxmlformats.org/officeDocument/2006/relationships/theme" Target="theme/theme1.xml"/><Relationship Id="rId4" Type="http://schemas.openxmlformats.org/officeDocument/2006/relationships/hyperlink" Target="https://ips.ligazakon.net/document/view/t172189?ed=2023_07_09" TargetMode="External"/><Relationship Id="rId9" Type="http://schemas.openxmlformats.org/officeDocument/2006/relationships/hyperlink" Target="https://ips.ligazakon.net/document/view/t222320?ed=2022_12_13&amp;an=926" TargetMode="External"/><Relationship Id="rId14" Type="http://schemas.openxmlformats.org/officeDocument/2006/relationships/hyperlink" Target="https://ips.ligazakon.net/document/view/t172189?ed=2023_07_09&amp;an=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3781</Words>
  <Characters>21557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2024-01-16T06:38:00Z</dcterms:created>
  <dcterms:modified xsi:type="dcterms:W3CDTF">2024-01-16T09:41:00Z</dcterms:modified>
</cp:coreProperties>
</file>