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94" w:rsidRPr="005050ED" w:rsidRDefault="00F15A94" w:rsidP="00F15A94">
      <w:pPr>
        <w:rPr>
          <w:sz w:val="28"/>
          <w:szCs w:val="28"/>
        </w:rPr>
      </w:pPr>
    </w:p>
    <w:p w:rsidR="00D35E3B" w:rsidRDefault="00D35E3B" w:rsidP="00D35E3B">
      <w:pPr>
        <w:pStyle w:val="ac"/>
        <w:tabs>
          <w:tab w:val="left" w:pos="708"/>
        </w:tabs>
        <w:spacing w:line="240" w:lineRule="auto"/>
        <w:ind w:right="27"/>
        <w:rPr>
          <w:szCs w:val="28"/>
        </w:rPr>
      </w:pPr>
      <w:r w:rsidRPr="00961540">
        <w:rPr>
          <w:szCs w:val="28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6" o:title=""/>
            <o:lock v:ext="edit" aspectratio="f"/>
          </v:shape>
          <o:OLEObject Type="Embed" ProgID="CorelDraw.Graphic.8" ShapeID="_x0000_i1025" DrawAspect="Content" ObjectID="_1811666044" r:id="rId7"/>
        </w:object>
      </w:r>
    </w:p>
    <w:p w:rsidR="00D35E3B" w:rsidRDefault="00D35E3B" w:rsidP="00D35E3B">
      <w:pPr>
        <w:pStyle w:val="ac"/>
        <w:tabs>
          <w:tab w:val="left" w:pos="708"/>
        </w:tabs>
        <w:spacing w:line="240" w:lineRule="auto"/>
        <w:ind w:right="27"/>
        <w:rPr>
          <w:szCs w:val="28"/>
        </w:rPr>
      </w:pPr>
    </w:p>
    <w:p w:rsidR="00D35E3B" w:rsidRDefault="00D35E3B" w:rsidP="00D35E3B">
      <w:pPr>
        <w:pStyle w:val="ac"/>
        <w:tabs>
          <w:tab w:val="left" w:pos="708"/>
        </w:tabs>
        <w:spacing w:line="240" w:lineRule="auto"/>
        <w:ind w:right="27"/>
        <w:rPr>
          <w:spacing w:val="20"/>
          <w:szCs w:val="28"/>
        </w:rPr>
      </w:pPr>
      <w:r>
        <w:rPr>
          <w:spacing w:val="20"/>
          <w:szCs w:val="28"/>
        </w:rPr>
        <w:t>МІСЦЕВЕ  САМОВРЯДУВАННЯ</w:t>
      </w:r>
    </w:p>
    <w:p w:rsidR="00D35E3B" w:rsidRDefault="00D35E3B" w:rsidP="00D35E3B">
      <w:pPr>
        <w:pStyle w:val="ad"/>
        <w:spacing w:after="0"/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ВАСИЛЬКІВСЬКА СЕЛИЩНА  РАДА</w:t>
      </w:r>
    </w:p>
    <w:p w:rsidR="00D35E3B" w:rsidRDefault="00D35E3B" w:rsidP="00D35E3B">
      <w:pPr>
        <w:pStyle w:val="ad"/>
        <w:spacing w:after="0"/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ДНІПРОПЕТРОВСЬКА ОБЛАСТЬ</w:t>
      </w:r>
    </w:p>
    <w:p w:rsidR="00D35E3B" w:rsidRDefault="00D35E3B" w:rsidP="00D35E3B">
      <w:pPr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ВОСЬМЕ СКЛИКАННЯ</w:t>
      </w:r>
    </w:p>
    <w:p w:rsidR="00D35E3B" w:rsidRPr="00123C27" w:rsidRDefault="00D35E3B" w:rsidP="00D35E3B">
      <w:pPr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ЯТДЕСЯТ ВОСЬМА </w:t>
      </w:r>
      <w:r w:rsidRPr="00123C27">
        <w:rPr>
          <w:sz w:val="28"/>
          <w:szCs w:val="28"/>
        </w:rPr>
        <w:t>СЕСІЯ</w:t>
      </w:r>
    </w:p>
    <w:p w:rsidR="00D35E3B" w:rsidRDefault="00D35E3B" w:rsidP="00D35E3B">
      <w:pPr>
        <w:pStyle w:val="11"/>
        <w:tabs>
          <w:tab w:val="left" w:pos="708"/>
        </w:tabs>
        <w:jc w:val="center"/>
        <w:rPr>
          <w:lang w:val="ru-RU"/>
        </w:rPr>
      </w:pP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D35E3B" w:rsidTr="001F2AA9">
        <w:trPr>
          <w:trHeight w:val="100"/>
        </w:trPr>
        <w:tc>
          <w:tcPr>
            <w:tcW w:w="93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35E3B" w:rsidRDefault="00D35E3B" w:rsidP="001F2AA9">
            <w:pPr>
              <w:pStyle w:val="11"/>
              <w:spacing w:line="276" w:lineRule="auto"/>
              <w:jc w:val="both"/>
              <w:rPr>
                <w:lang w:val="ru-RU" w:eastAsia="en-US"/>
              </w:rPr>
            </w:pPr>
          </w:p>
        </w:tc>
      </w:tr>
    </w:tbl>
    <w:p w:rsidR="003D53B1" w:rsidRDefault="00D35E3B" w:rsidP="00D35E3B">
      <w:pPr>
        <w:spacing w:after="200" w:line="276" w:lineRule="auto"/>
        <w:jc w:val="center"/>
        <w:rPr>
          <w:b/>
          <w:sz w:val="28"/>
          <w:szCs w:val="28"/>
        </w:rPr>
      </w:pPr>
      <w:r w:rsidRPr="003871AC">
        <w:rPr>
          <w:b/>
          <w:sz w:val="28"/>
          <w:szCs w:val="28"/>
        </w:rPr>
        <w:t xml:space="preserve">Р І Ш Е Н </w:t>
      </w:r>
      <w:proofErr w:type="spellStart"/>
      <w:r w:rsidRPr="003871AC">
        <w:rPr>
          <w:b/>
          <w:sz w:val="28"/>
          <w:szCs w:val="28"/>
        </w:rPr>
        <w:t>Н</w:t>
      </w:r>
      <w:proofErr w:type="spellEnd"/>
      <w:r w:rsidRPr="003871AC">
        <w:rPr>
          <w:b/>
          <w:sz w:val="28"/>
          <w:szCs w:val="28"/>
        </w:rPr>
        <w:t xml:space="preserve"> Я</w:t>
      </w:r>
      <w:r w:rsidR="003D53B1" w:rsidRPr="003D53B1">
        <w:rPr>
          <w:b/>
          <w:sz w:val="28"/>
          <w:szCs w:val="28"/>
        </w:rPr>
        <w:t xml:space="preserve">   </w:t>
      </w:r>
    </w:p>
    <w:p w:rsidR="006B0D30" w:rsidRDefault="003D53B1" w:rsidP="00873E44">
      <w:pPr>
        <w:pStyle w:val="a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  <w:lang w:val="ru-RU"/>
        </w:rPr>
      </w:pPr>
      <w:r w:rsidRPr="003D53B1">
        <w:rPr>
          <w:b/>
          <w:sz w:val="28"/>
          <w:szCs w:val="28"/>
        </w:rPr>
        <w:t xml:space="preserve"> </w:t>
      </w:r>
      <w:r w:rsidR="00F207C4">
        <w:rPr>
          <w:b/>
          <w:sz w:val="28"/>
          <w:szCs w:val="28"/>
        </w:rPr>
        <w:t xml:space="preserve">Про </w:t>
      </w:r>
      <w:r w:rsidR="00D83454">
        <w:rPr>
          <w:b/>
          <w:sz w:val="28"/>
          <w:szCs w:val="28"/>
        </w:rPr>
        <w:t>затвердження П</w:t>
      </w:r>
      <w:r w:rsidR="00F82CD6">
        <w:rPr>
          <w:b/>
          <w:sz w:val="28"/>
          <w:szCs w:val="28"/>
        </w:rPr>
        <w:t xml:space="preserve">рограми для </w:t>
      </w:r>
      <w:r w:rsidR="002D1669">
        <w:rPr>
          <w:b/>
          <w:sz w:val="28"/>
          <w:szCs w:val="28"/>
        </w:rPr>
        <w:t xml:space="preserve">постраждалих </w:t>
      </w:r>
      <w:r w:rsidR="00006A12" w:rsidRPr="00006A12">
        <w:rPr>
          <w:b/>
          <w:bCs/>
          <w:iCs/>
          <w:sz w:val="28"/>
          <w:szCs w:val="28"/>
        </w:rPr>
        <w:t xml:space="preserve">від домашнього насильства та/або насильства за ознакою статі </w:t>
      </w:r>
      <w:r w:rsidR="002D1669">
        <w:rPr>
          <w:b/>
          <w:sz w:val="28"/>
          <w:szCs w:val="28"/>
        </w:rPr>
        <w:t xml:space="preserve">осіб </w:t>
      </w:r>
      <w:r w:rsidR="00F82CD6">
        <w:rPr>
          <w:b/>
          <w:sz w:val="28"/>
          <w:szCs w:val="28"/>
        </w:rPr>
        <w:t xml:space="preserve"> </w:t>
      </w:r>
    </w:p>
    <w:p w:rsidR="00873E44" w:rsidRPr="006B0D30" w:rsidRDefault="00F82CD6" w:rsidP="00873E44">
      <w:pPr>
        <w:pStyle w:val="a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на 202</w:t>
      </w:r>
      <w:r w:rsidR="002D1669">
        <w:rPr>
          <w:b/>
          <w:sz w:val="28"/>
          <w:szCs w:val="28"/>
        </w:rPr>
        <w:t>5</w:t>
      </w:r>
      <w:r w:rsidRPr="006B0D30">
        <w:rPr>
          <w:sz w:val="28"/>
          <w:szCs w:val="28"/>
        </w:rPr>
        <w:t>-</w:t>
      </w:r>
      <w:r>
        <w:rPr>
          <w:b/>
          <w:sz w:val="28"/>
          <w:szCs w:val="28"/>
        </w:rPr>
        <w:t>202</w:t>
      </w:r>
      <w:r w:rsidR="00A70872">
        <w:rPr>
          <w:b/>
          <w:sz w:val="28"/>
          <w:szCs w:val="28"/>
        </w:rPr>
        <w:t>9</w:t>
      </w:r>
      <w:r w:rsidR="006B0D30">
        <w:rPr>
          <w:b/>
          <w:sz w:val="28"/>
          <w:szCs w:val="28"/>
        </w:rPr>
        <w:t xml:space="preserve"> роки</w:t>
      </w:r>
    </w:p>
    <w:p w:rsidR="00F15A94" w:rsidRPr="00873E44" w:rsidRDefault="00DB083D" w:rsidP="00DB083D">
      <w:pPr>
        <w:pStyle w:val="a7"/>
        <w:shd w:val="clear" w:color="auto" w:fill="FFFFFF"/>
        <w:tabs>
          <w:tab w:val="left" w:pos="8745"/>
        </w:tabs>
        <w:spacing w:before="0" w:beforeAutospacing="0" w:after="0" w:afterAutospacing="0" w:line="276" w:lineRule="auto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15A94" w:rsidRPr="003D53B1" w:rsidRDefault="003D53B1" w:rsidP="003D53B1">
      <w:pPr>
        <w:tabs>
          <w:tab w:val="left" w:pos="2053"/>
        </w:tabs>
        <w:spacing w:line="276" w:lineRule="auto"/>
        <w:jc w:val="both"/>
        <w:rPr>
          <w:b/>
          <w:sz w:val="28"/>
          <w:szCs w:val="28"/>
        </w:rPr>
      </w:pPr>
      <w:r>
        <w:rPr>
          <w:rFonts w:ascii="ProbaPro" w:hAnsi="ProbaPro"/>
          <w:color w:val="000000"/>
          <w:sz w:val="28"/>
          <w:szCs w:val="28"/>
        </w:rPr>
        <w:t xml:space="preserve">   Керуючись пунктом 22 частини першої статті</w:t>
      </w:r>
      <w:r w:rsidR="00F15A94" w:rsidRPr="003D53B1">
        <w:rPr>
          <w:rFonts w:ascii="ProbaPro" w:hAnsi="ProbaPro"/>
          <w:color w:val="000000"/>
          <w:sz w:val="28"/>
          <w:szCs w:val="28"/>
        </w:rPr>
        <w:t xml:space="preserve"> 26 Закону України «Про міс</w:t>
      </w:r>
      <w:r w:rsidR="00F82CD6">
        <w:rPr>
          <w:rFonts w:ascii="ProbaPro" w:hAnsi="ProbaPro"/>
          <w:color w:val="000000"/>
          <w:sz w:val="28"/>
          <w:szCs w:val="28"/>
        </w:rPr>
        <w:t>цеве самоврядування в Україні»,</w:t>
      </w:r>
      <w:r w:rsidR="002476A8">
        <w:rPr>
          <w:rFonts w:ascii="ProbaPro" w:hAnsi="ProbaPro"/>
          <w:color w:val="000000"/>
          <w:sz w:val="28"/>
          <w:szCs w:val="28"/>
        </w:rPr>
        <w:t xml:space="preserve"> </w:t>
      </w:r>
      <w:r w:rsidR="008C3809">
        <w:rPr>
          <w:rFonts w:ascii="ProbaPro" w:hAnsi="ProbaPro"/>
          <w:color w:val="000000"/>
          <w:sz w:val="28"/>
          <w:szCs w:val="28"/>
        </w:rPr>
        <w:t>враховуючи позитивний висновок постійної комісії з питань освіти, охорони здоров’я, соціальної політики, культури, молоді та фізичного виховання,</w:t>
      </w:r>
      <w:r>
        <w:rPr>
          <w:rFonts w:ascii="ProbaPro" w:hAnsi="ProbaPro"/>
          <w:color w:val="000000"/>
          <w:sz w:val="28"/>
          <w:szCs w:val="28"/>
        </w:rPr>
        <w:t xml:space="preserve"> селищна </w:t>
      </w:r>
      <w:r w:rsidR="00F15A94" w:rsidRPr="003D53B1">
        <w:rPr>
          <w:sz w:val="28"/>
          <w:szCs w:val="28"/>
        </w:rPr>
        <w:t>рада</w:t>
      </w:r>
    </w:p>
    <w:p w:rsidR="00F15A94" w:rsidRPr="003D53B1" w:rsidRDefault="00F15A94" w:rsidP="00F15A94">
      <w:pPr>
        <w:tabs>
          <w:tab w:val="left" w:pos="3227"/>
        </w:tabs>
        <w:ind w:firstLine="720"/>
        <w:jc w:val="both"/>
        <w:rPr>
          <w:b/>
          <w:sz w:val="28"/>
          <w:szCs w:val="28"/>
        </w:rPr>
      </w:pPr>
    </w:p>
    <w:p w:rsidR="00F15A94" w:rsidRDefault="003D53B1" w:rsidP="003D53B1">
      <w:pPr>
        <w:tabs>
          <w:tab w:val="left" w:pos="322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ВИРІШИЛА</w:t>
      </w:r>
      <w:r w:rsidR="00F15A94" w:rsidRPr="003D53B1">
        <w:rPr>
          <w:b/>
          <w:sz w:val="28"/>
          <w:szCs w:val="28"/>
        </w:rPr>
        <w:t>:</w:t>
      </w:r>
    </w:p>
    <w:p w:rsidR="008C3809" w:rsidRPr="003D53B1" w:rsidRDefault="008C3809" w:rsidP="003D53B1">
      <w:pPr>
        <w:tabs>
          <w:tab w:val="left" w:pos="3227"/>
        </w:tabs>
        <w:rPr>
          <w:b/>
          <w:sz w:val="28"/>
          <w:szCs w:val="28"/>
        </w:rPr>
      </w:pPr>
    </w:p>
    <w:p w:rsidR="001211A1" w:rsidRPr="001211A1" w:rsidRDefault="00F82CD6" w:rsidP="001D14A1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82CD6">
        <w:rPr>
          <w:sz w:val="28"/>
          <w:szCs w:val="28"/>
        </w:rPr>
        <w:t xml:space="preserve">    </w:t>
      </w:r>
      <w:r w:rsidR="001211A1" w:rsidRPr="003D53B1">
        <w:rPr>
          <w:sz w:val="28"/>
          <w:szCs w:val="28"/>
        </w:rPr>
        <w:t xml:space="preserve">1. Затвердити Програму для </w:t>
      </w:r>
      <w:r w:rsidR="00523C4D" w:rsidRPr="00523C4D">
        <w:rPr>
          <w:sz w:val="28"/>
          <w:szCs w:val="28"/>
        </w:rPr>
        <w:t xml:space="preserve">постраждалих </w:t>
      </w:r>
      <w:r w:rsidR="00006A12" w:rsidRPr="00006A12">
        <w:rPr>
          <w:bCs/>
          <w:iCs/>
          <w:sz w:val="28"/>
          <w:szCs w:val="28"/>
        </w:rPr>
        <w:t>від домашнього насильства та/або насильства за ознакою статі</w:t>
      </w:r>
      <w:r w:rsidR="00006A12" w:rsidRPr="00006A12">
        <w:rPr>
          <w:b/>
          <w:bCs/>
          <w:iCs/>
          <w:sz w:val="28"/>
          <w:szCs w:val="28"/>
        </w:rPr>
        <w:t xml:space="preserve"> </w:t>
      </w:r>
      <w:r w:rsidR="00006A12">
        <w:rPr>
          <w:sz w:val="28"/>
          <w:szCs w:val="28"/>
        </w:rPr>
        <w:t>осіб  на 2025</w:t>
      </w:r>
      <w:r w:rsidR="00523C4D" w:rsidRPr="00523C4D">
        <w:rPr>
          <w:sz w:val="28"/>
          <w:szCs w:val="28"/>
        </w:rPr>
        <w:t>-202</w:t>
      </w:r>
      <w:r w:rsidR="00A70872">
        <w:rPr>
          <w:sz w:val="28"/>
          <w:szCs w:val="28"/>
        </w:rPr>
        <w:t>9</w:t>
      </w:r>
      <w:r w:rsidR="00523C4D" w:rsidRPr="00523C4D">
        <w:rPr>
          <w:sz w:val="28"/>
          <w:szCs w:val="28"/>
        </w:rPr>
        <w:t xml:space="preserve"> роки</w:t>
      </w:r>
      <w:r w:rsidR="00523C4D" w:rsidRPr="003D53B1">
        <w:rPr>
          <w:sz w:val="28"/>
          <w:szCs w:val="28"/>
        </w:rPr>
        <w:t xml:space="preserve"> </w:t>
      </w:r>
      <w:r w:rsidR="001211A1" w:rsidRPr="003D53B1">
        <w:rPr>
          <w:sz w:val="28"/>
          <w:szCs w:val="28"/>
        </w:rPr>
        <w:t>(</w:t>
      </w:r>
      <w:proofErr w:type="spellStart"/>
      <w:r w:rsidR="001211A1" w:rsidRPr="003D53B1">
        <w:rPr>
          <w:sz w:val="28"/>
          <w:szCs w:val="28"/>
        </w:rPr>
        <w:t>далі</w:t>
      </w:r>
      <w:r w:rsidR="001211A1">
        <w:rPr>
          <w:sz w:val="28"/>
          <w:szCs w:val="28"/>
        </w:rPr>
        <w:t>-</w:t>
      </w:r>
      <w:proofErr w:type="spellEnd"/>
      <w:r w:rsidR="001211A1">
        <w:rPr>
          <w:sz w:val="28"/>
          <w:szCs w:val="28"/>
        </w:rPr>
        <w:t xml:space="preserve"> </w:t>
      </w:r>
      <w:r w:rsidR="001211A1" w:rsidRPr="003D53B1">
        <w:rPr>
          <w:sz w:val="28"/>
          <w:szCs w:val="28"/>
        </w:rPr>
        <w:t>Програма)</w:t>
      </w:r>
      <w:r w:rsidR="001211A1">
        <w:rPr>
          <w:sz w:val="28"/>
          <w:szCs w:val="28"/>
        </w:rPr>
        <w:t>, (додаток 1 до рішення</w:t>
      </w:r>
      <w:r w:rsidR="001211A1" w:rsidRPr="003D53B1">
        <w:rPr>
          <w:sz w:val="28"/>
          <w:szCs w:val="28"/>
        </w:rPr>
        <w:t>).</w:t>
      </w:r>
    </w:p>
    <w:p w:rsidR="00F94763" w:rsidRDefault="001211A1" w:rsidP="00F15A94">
      <w:pPr>
        <w:pStyle w:val="a4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F15A94" w:rsidRPr="003D53B1">
        <w:rPr>
          <w:rFonts w:ascii="Times New Roman" w:hAnsi="Times New Roman"/>
          <w:sz w:val="28"/>
          <w:szCs w:val="28"/>
        </w:rPr>
        <w:t xml:space="preserve">. </w:t>
      </w:r>
      <w:r w:rsidR="00F106E2">
        <w:rPr>
          <w:rFonts w:ascii="Times New Roman" w:hAnsi="Times New Roman"/>
          <w:sz w:val="28"/>
          <w:szCs w:val="28"/>
          <w:lang w:val="uk-UA"/>
        </w:rPr>
        <w:t>Для реалізації Програми</w:t>
      </w:r>
      <w:r w:rsidR="00873E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106E2">
        <w:rPr>
          <w:rFonts w:ascii="Times New Roman" w:hAnsi="Times New Roman"/>
          <w:sz w:val="28"/>
          <w:szCs w:val="28"/>
          <w:lang w:val="uk-UA"/>
        </w:rPr>
        <w:t xml:space="preserve">створити </w:t>
      </w:r>
      <w:r w:rsidR="0041329A">
        <w:rPr>
          <w:rFonts w:ascii="Times New Roman" w:hAnsi="Times New Roman"/>
          <w:sz w:val="28"/>
          <w:szCs w:val="28"/>
          <w:lang w:val="uk-UA"/>
        </w:rPr>
        <w:t xml:space="preserve">постійно діючу </w:t>
      </w:r>
      <w:r w:rsidR="00F106E2">
        <w:rPr>
          <w:rFonts w:ascii="Times New Roman" w:hAnsi="Times New Roman"/>
          <w:sz w:val="28"/>
          <w:szCs w:val="28"/>
          <w:lang w:val="uk-UA"/>
        </w:rPr>
        <w:t>робочу групу</w:t>
      </w:r>
      <w:r w:rsidR="0041329A">
        <w:rPr>
          <w:rFonts w:ascii="Times New Roman" w:hAnsi="Times New Roman"/>
          <w:sz w:val="28"/>
          <w:szCs w:val="28"/>
          <w:lang w:val="uk-UA"/>
        </w:rPr>
        <w:t xml:space="preserve"> та затвердити </w:t>
      </w:r>
      <w:r>
        <w:rPr>
          <w:rFonts w:ascii="Times New Roman" w:hAnsi="Times New Roman"/>
          <w:sz w:val="28"/>
          <w:szCs w:val="28"/>
          <w:lang w:val="uk-UA"/>
        </w:rPr>
        <w:t>її персональний склад (додаток 2</w:t>
      </w:r>
      <w:r w:rsidR="0041329A">
        <w:rPr>
          <w:rFonts w:ascii="Times New Roman" w:hAnsi="Times New Roman"/>
          <w:sz w:val="28"/>
          <w:szCs w:val="28"/>
          <w:lang w:val="uk-UA"/>
        </w:rPr>
        <w:t xml:space="preserve"> до рішення).</w:t>
      </w:r>
    </w:p>
    <w:p w:rsidR="001211A1" w:rsidRPr="006539B0" w:rsidRDefault="00006A12" w:rsidP="006539B0">
      <w:pPr>
        <w:pStyle w:val="a4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1211A1">
        <w:rPr>
          <w:rFonts w:ascii="Times New Roman" w:hAnsi="Times New Roman"/>
          <w:sz w:val="28"/>
          <w:szCs w:val="28"/>
          <w:lang w:val="uk-UA"/>
        </w:rPr>
        <w:t xml:space="preserve">. Прийняте рішення з додатками  оприлюднити згідно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211A1">
        <w:rPr>
          <w:rFonts w:ascii="Times New Roman" w:hAnsi="Times New Roman"/>
          <w:sz w:val="28"/>
          <w:szCs w:val="28"/>
          <w:lang w:val="uk-UA"/>
        </w:rPr>
        <w:t>вимог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="001211A1">
        <w:rPr>
          <w:rFonts w:ascii="Times New Roman" w:hAnsi="Times New Roman"/>
          <w:sz w:val="28"/>
          <w:szCs w:val="28"/>
          <w:lang w:val="uk-UA"/>
        </w:rPr>
        <w:t xml:space="preserve"> чинного законодавства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1211A1">
        <w:rPr>
          <w:rFonts w:ascii="Times New Roman" w:hAnsi="Times New Roman"/>
          <w:sz w:val="28"/>
          <w:szCs w:val="28"/>
          <w:lang w:val="uk-UA"/>
        </w:rPr>
        <w:t>.</w:t>
      </w:r>
    </w:p>
    <w:p w:rsidR="00F15A94" w:rsidRPr="00243BF6" w:rsidRDefault="00C83C00" w:rsidP="00F15A94">
      <w:pPr>
        <w:pStyle w:val="a4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F15A94" w:rsidRPr="00243BF6">
        <w:rPr>
          <w:rFonts w:ascii="Times New Roman" w:hAnsi="Times New Roman"/>
          <w:sz w:val="28"/>
          <w:szCs w:val="28"/>
        </w:rPr>
        <w:t xml:space="preserve">. </w:t>
      </w:r>
      <w:r w:rsidR="00F15A94" w:rsidRPr="003D53B1">
        <w:rPr>
          <w:rFonts w:ascii="Times New Roman" w:hAnsi="Times New Roman"/>
          <w:sz w:val="28"/>
          <w:szCs w:val="28"/>
        </w:rPr>
        <w:t>Контроль</w:t>
      </w:r>
      <w:r w:rsidR="00F15A94" w:rsidRPr="00243BF6">
        <w:rPr>
          <w:rFonts w:ascii="Times New Roman" w:hAnsi="Times New Roman"/>
          <w:sz w:val="28"/>
          <w:szCs w:val="28"/>
        </w:rPr>
        <w:t xml:space="preserve"> </w:t>
      </w:r>
      <w:r w:rsidR="00F15A94" w:rsidRPr="003D53B1">
        <w:rPr>
          <w:rFonts w:ascii="Times New Roman" w:hAnsi="Times New Roman"/>
          <w:sz w:val="28"/>
          <w:szCs w:val="28"/>
        </w:rPr>
        <w:t>за</w:t>
      </w:r>
      <w:r w:rsidR="00F15A94" w:rsidRPr="00243B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5A94" w:rsidRPr="003D53B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15A94" w:rsidRPr="00243B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5A94" w:rsidRPr="003D53B1">
        <w:rPr>
          <w:rFonts w:ascii="Times New Roman" w:hAnsi="Times New Roman"/>
          <w:sz w:val="28"/>
          <w:szCs w:val="28"/>
        </w:rPr>
        <w:t>цього</w:t>
      </w:r>
      <w:proofErr w:type="spellEnd"/>
      <w:r w:rsidR="00F15A94" w:rsidRPr="00243BF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15A94" w:rsidRPr="003D53B1">
        <w:rPr>
          <w:rFonts w:ascii="Times New Roman" w:hAnsi="Times New Roman"/>
          <w:sz w:val="28"/>
          <w:szCs w:val="28"/>
        </w:rPr>
        <w:t>р</w:t>
      </w:r>
      <w:proofErr w:type="gramEnd"/>
      <w:r w:rsidR="00F15A94" w:rsidRPr="003D53B1">
        <w:rPr>
          <w:rFonts w:ascii="Times New Roman" w:hAnsi="Times New Roman"/>
          <w:sz w:val="28"/>
          <w:szCs w:val="28"/>
        </w:rPr>
        <w:t>ішення</w:t>
      </w:r>
      <w:proofErr w:type="spellEnd"/>
      <w:r w:rsidR="00F15A94" w:rsidRPr="00243B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5A94" w:rsidRPr="003D53B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15A94" w:rsidRPr="00243BF6">
        <w:rPr>
          <w:rFonts w:ascii="Times New Roman" w:hAnsi="Times New Roman"/>
          <w:sz w:val="28"/>
          <w:szCs w:val="28"/>
        </w:rPr>
        <w:t xml:space="preserve"> </w:t>
      </w:r>
      <w:r w:rsidR="00F15A94" w:rsidRPr="003D53B1">
        <w:rPr>
          <w:rFonts w:ascii="Times New Roman" w:hAnsi="Times New Roman"/>
          <w:sz w:val="28"/>
          <w:szCs w:val="28"/>
        </w:rPr>
        <w:t>на</w:t>
      </w:r>
      <w:r w:rsidR="00F15A94" w:rsidRPr="00243BF6">
        <w:rPr>
          <w:rFonts w:ascii="Times New Roman" w:hAnsi="Times New Roman"/>
          <w:sz w:val="28"/>
          <w:szCs w:val="28"/>
        </w:rPr>
        <w:t xml:space="preserve"> </w:t>
      </w:r>
      <w:r w:rsidR="00BC0A8D">
        <w:rPr>
          <w:rFonts w:ascii="Times New Roman" w:hAnsi="Times New Roman"/>
          <w:sz w:val="28"/>
          <w:szCs w:val="28"/>
          <w:lang w:val="uk-UA"/>
        </w:rPr>
        <w:t xml:space="preserve">постійно діючу </w:t>
      </w:r>
      <w:r w:rsidR="00117A12" w:rsidRPr="00117A12">
        <w:rPr>
          <w:rFonts w:ascii="Times New Roman" w:hAnsi="Times New Roman"/>
          <w:sz w:val="28"/>
          <w:szCs w:val="28"/>
          <w:lang w:val="uk-UA"/>
        </w:rPr>
        <w:t>робочу групу</w:t>
      </w:r>
      <w:r w:rsidR="00117A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43BF6">
        <w:rPr>
          <w:rFonts w:ascii="Times New Roman" w:hAnsi="Times New Roman"/>
          <w:sz w:val="28"/>
          <w:szCs w:val="28"/>
          <w:lang w:val="uk-UA"/>
        </w:rPr>
        <w:t xml:space="preserve">та на </w:t>
      </w:r>
      <w:proofErr w:type="spellStart"/>
      <w:r w:rsidR="00F15A94" w:rsidRPr="003D53B1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15A94" w:rsidRPr="00243B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5A94" w:rsidRPr="003D53B1">
        <w:rPr>
          <w:rFonts w:ascii="Times New Roman" w:hAnsi="Times New Roman"/>
          <w:sz w:val="28"/>
          <w:szCs w:val="28"/>
        </w:rPr>
        <w:t>комісію</w:t>
      </w:r>
      <w:proofErr w:type="spellEnd"/>
      <w:r w:rsidR="00F15A94" w:rsidRPr="00243BF6">
        <w:rPr>
          <w:rFonts w:ascii="Times New Roman" w:hAnsi="Times New Roman"/>
          <w:sz w:val="28"/>
          <w:szCs w:val="28"/>
        </w:rPr>
        <w:t xml:space="preserve"> </w:t>
      </w:r>
      <w:r w:rsidR="00F15A94" w:rsidRPr="003D53B1">
        <w:rPr>
          <w:rFonts w:ascii="Times New Roman" w:hAnsi="Times New Roman"/>
          <w:sz w:val="28"/>
          <w:szCs w:val="28"/>
        </w:rPr>
        <w:t>з</w:t>
      </w:r>
      <w:r w:rsidR="008C380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3809">
        <w:rPr>
          <w:rFonts w:ascii="ProbaPro" w:hAnsi="ProbaPro"/>
          <w:color w:val="000000"/>
          <w:sz w:val="28"/>
          <w:szCs w:val="28"/>
        </w:rPr>
        <w:t>питань</w:t>
      </w:r>
      <w:proofErr w:type="spellEnd"/>
      <w:r w:rsidR="008C3809" w:rsidRPr="00243BF6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8C3809">
        <w:rPr>
          <w:rFonts w:ascii="ProbaPro" w:hAnsi="ProbaPro"/>
          <w:color w:val="000000"/>
          <w:sz w:val="28"/>
          <w:szCs w:val="28"/>
        </w:rPr>
        <w:t>освіти</w:t>
      </w:r>
      <w:proofErr w:type="spellEnd"/>
      <w:r w:rsidR="008C3809" w:rsidRPr="00243BF6">
        <w:rPr>
          <w:rFonts w:ascii="ProbaPro" w:hAnsi="ProbaPro"/>
          <w:color w:val="000000"/>
          <w:sz w:val="28"/>
          <w:szCs w:val="28"/>
        </w:rPr>
        <w:t xml:space="preserve">, </w:t>
      </w:r>
      <w:proofErr w:type="spellStart"/>
      <w:r w:rsidR="008C3809">
        <w:rPr>
          <w:rFonts w:ascii="ProbaPro" w:hAnsi="ProbaPro"/>
          <w:color w:val="000000"/>
          <w:sz w:val="28"/>
          <w:szCs w:val="28"/>
        </w:rPr>
        <w:t>охорони</w:t>
      </w:r>
      <w:proofErr w:type="spellEnd"/>
      <w:r w:rsidR="008C3809" w:rsidRPr="00243BF6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8C3809">
        <w:rPr>
          <w:rFonts w:ascii="ProbaPro" w:hAnsi="ProbaPro"/>
          <w:color w:val="000000"/>
          <w:sz w:val="28"/>
          <w:szCs w:val="28"/>
        </w:rPr>
        <w:t>здоров</w:t>
      </w:r>
      <w:r w:rsidR="008C3809" w:rsidRPr="00243BF6">
        <w:rPr>
          <w:rFonts w:ascii="ProbaPro" w:hAnsi="ProbaPro"/>
          <w:color w:val="000000"/>
          <w:sz w:val="28"/>
          <w:szCs w:val="28"/>
        </w:rPr>
        <w:t>’</w:t>
      </w:r>
      <w:r w:rsidR="008C3809">
        <w:rPr>
          <w:rFonts w:ascii="ProbaPro" w:hAnsi="ProbaPro"/>
          <w:color w:val="000000"/>
          <w:sz w:val="28"/>
          <w:szCs w:val="28"/>
        </w:rPr>
        <w:t>я</w:t>
      </w:r>
      <w:proofErr w:type="spellEnd"/>
      <w:r w:rsidR="008C3809" w:rsidRPr="00243BF6">
        <w:rPr>
          <w:rFonts w:ascii="ProbaPro" w:hAnsi="ProbaPro"/>
          <w:color w:val="000000"/>
          <w:sz w:val="28"/>
          <w:szCs w:val="28"/>
        </w:rPr>
        <w:t xml:space="preserve">, </w:t>
      </w:r>
      <w:proofErr w:type="spellStart"/>
      <w:r w:rsidR="008C3809">
        <w:rPr>
          <w:rFonts w:ascii="ProbaPro" w:hAnsi="ProbaPro"/>
          <w:color w:val="000000"/>
          <w:sz w:val="28"/>
          <w:szCs w:val="28"/>
        </w:rPr>
        <w:t>соціальної</w:t>
      </w:r>
      <w:proofErr w:type="spellEnd"/>
      <w:r w:rsidR="008C3809" w:rsidRPr="00243BF6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8C3809">
        <w:rPr>
          <w:rFonts w:ascii="ProbaPro" w:hAnsi="ProbaPro"/>
          <w:color w:val="000000"/>
          <w:sz w:val="28"/>
          <w:szCs w:val="28"/>
        </w:rPr>
        <w:t>політики</w:t>
      </w:r>
      <w:proofErr w:type="spellEnd"/>
      <w:r w:rsidR="008C3809" w:rsidRPr="00243BF6">
        <w:rPr>
          <w:rFonts w:ascii="ProbaPro" w:hAnsi="ProbaPro"/>
          <w:color w:val="000000"/>
          <w:sz w:val="28"/>
          <w:szCs w:val="28"/>
        </w:rPr>
        <w:t xml:space="preserve">, </w:t>
      </w:r>
      <w:proofErr w:type="spellStart"/>
      <w:r w:rsidR="008C3809">
        <w:rPr>
          <w:rFonts w:ascii="ProbaPro" w:hAnsi="ProbaPro"/>
          <w:color w:val="000000"/>
          <w:sz w:val="28"/>
          <w:szCs w:val="28"/>
        </w:rPr>
        <w:t>культури</w:t>
      </w:r>
      <w:proofErr w:type="spellEnd"/>
      <w:r w:rsidR="008C3809" w:rsidRPr="00243BF6">
        <w:rPr>
          <w:rFonts w:ascii="ProbaPro" w:hAnsi="ProbaPro"/>
          <w:color w:val="000000"/>
          <w:sz w:val="28"/>
          <w:szCs w:val="28"/>
        </w:rPr>
        <w:t xml:space="preserve">, </w:t>
      </w:r>
      <w:proofErr w:type="spellStart"/>
      <w:r w:rsidR="008C3809">
        <w:rPr>
          <w:rFonts w:ascii="ProbaPro" w:hAnsi="ProbaPro"/>
          <w:color w:val="000000"/>
          <w:sz w:val="28"/>
          <w:szCs w:val="28"/>
        </w:rPr>
        <w:t>молоді</w:t>
      </w:r>
      <w:proofErr w:type="spellEnd"/>
      <w:r w:rsidR="008C3809" w:rsidRPr="00243BF6">
        <w:rPr>
          <w:rFonts w:ascii="ProbaPro" w:hAnsi="ProbaPro"/>
          <w:color w:val="000000"/>
          <w:sz w:val="28"/>
          <w:szCs w:val="28"/>
        </w:rPr>
        <w:t xml:space="preserve"> </w:t>
      </w:r>
      <w:r w:rsidR="008C3809">
        <w:rPr>
          <w:rFonts w:ascii="ProbaPro" w:hAnsi="ProbaPro"/>
          <w:color w:val="000000"/>
          <w:sz w:val="28"/>
          <w:szCs w:val="28"/>
        </w:rPr>
        <w:t>та</w:t>
      </w:r>
      <w:r w:rsidR="008C3809" w:rsidRPr="00243BF6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8C3809">
        <w:rPr>
          <w:rFonts w:ascii="ProbaPro" w:hAnsi="ProbaPro"/>
          <w:color w:val="000000"/>
          <w:sz w:val="28"/>
          <w:szCs w:val="28"/>
        </w:rPr>
        <w:t>фізичного</w:t>
      </w:r>
      <w:proofErr w:type="spellEnd"/>
      <w:r w:rsidR="008C3809" w:rsidRPr="00243BF6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8C3809">
        <w:rPr>
          <w:rFonts w:ascii="ProbaPro" w:hAnsi="ProbaPro"/>
          <w:color w:val="000000"/>
          <w:sz w:val="28"/>
          <w:szCs w:val="28"/>
        </w:rPr>
        <w:t>виховання</w:t>
      </w:r>
      <w:proofErr w:type="spellEnd"/>
      <w:r w:rsidR="00D83454">
        <w:rPr>
          <w:rFonts w:ascii="ProbaPro" w:hAnsi="ProbaPro"/>
          <w:color w:val="000000"/>
          <w:sz w:val="28"/>
          <w:szCs w:val="28"/>
          <w:lang w:val="uk-UA"/>
        </w:rPr>
        <w:t xml:space="preserve"> (Олег ПРОГОННИЙ</w:t>
      </w:r>
      <w:r w:rsidR="008C3809">
        <w:rPr>
          <w:rFonts w:ascii="ProbaPro" w:hAnsi="ProbaPro"/>
          <w:color w:val="000000"/>
          <w:sz w:val="28"/>
          <w:szCs w:val="28"/>
          <w:lang w:val="uk-UA"/>
        </w:rPr>
        <w:t>)</w:t>
      </w:r>
      <w:r w:rsidR="00F15A94" w:rsidRPr="003D53B1">
        <w:rPr>
          <w:rFonts w:ascii="Times New Roman" w:hAnsi="Times New Roman"/>
          <w:sz w:val="28"/>
          <w:szCs w:val="28"/>
          <w:lang w:val="uk-UA"/>
        </w:rPr>
        <w:t>.</w:t>
      </w:r>
    </w:p>
    <w:p w:rsidR="00F15A94" w:rsidRPr="00D83454" w:rsidRDefault="00F15A94" w:rsidP="00D83454">
      <w:pPr>
        <w:tabs>
          <w:tab w:val="left" w:pos="990"/>
        </w:tabs>
        <w:rPr>
          <w:b/>
          <w:sz w:val="28"/>
          <w:szCs w:val="28"/>
        </w:rPr>
      </w:pPr>
    </w:p>
    <w:p w:rsidR="001D6677" w:rsidRPr="001702CB" w:rsidRDefault="001D6677" w:rsidP="001D6677">
      <w:pPr>
        <w:suppressAutoHyphens/>
        <w:autoSpaceDE w:val="0"/>
        <w:rPr>
          <w:b/>
          <w:sz w:val="28"/>
          <w:szCs w:val="28"/>
          <w:lang w:eastAsia="ar-SA"/>
        </w:rPr>
      </w:pPr>
      <w:r w:rsidRPr="001702CB">
        <w:rPr>
          <w:sz w:val="28"/>
          <w:szCs w:val="28"/>
          <w:lang w:eastAsia="ar-SA"/>
        </w:rPr>
        <w:t>Селищний голова</w:t>
      </w:r>
      <w:r w:rsidRPr="001702CB">
        <w:rPr>
          <w:b/>
          <w:sz w:val="28"/>
          <w:szCs w:val="28"/>
          <w:lang w:eastAsia="ar-SA"/>
        </w:rPr>
        <w:t xml:space="preserve">                                                                 </w:t>
      </w:r>
      <w:r w:rsidR="00D83454">
        <w:rPr>
          <w:sz w:val="28"/>
          <w:szCs w:val="28"/>
          <w:lang w:eastAsia="ar-SA"/>
        </w:rPr>
        <w:t>Сергій ПАВЛІЧЕНКО</w:t>
      </w:r>
    </w:p>
    <w:p w:rsidR="001D6677" w:rsidRPr="001702CB" w:rsidRDefault="001D6677" w:rsidP="001D6677">
      <w:pPr>
        <w:suppressAutoHyphens/>
        <w:autoSpaceDE w:val="0"/>
        <w:rPr>
          <w:b/>
          <w:sz w:val="28"/>
          <w:szCs w:val="28"/>
          <w:lang w:eastAsia="ar-SA"/>
        </w:rPr>
      </w:pPr>
    </w:p>
    <w:p w:rsidR="001D6677" w:rsidRDefault="001D6677" w:rsidP="001D6677">
      <w:pPr>
        <w:suppressAutoHyphens/>
        <w:autoSpaceDE w:val="0"/>
        <w:rPr>
          <w:sz w:val="28"/>
          <w:szCs w:val="28"/>
          <w:lang w:eastAsia="ar-SA"/>
        </w:rPr>
      </w:pPr>
      <w:r w:rsidRPr="001702CB">
        <w:rPr>
          <w:sz w:val="28"/>
          <w:szCs w:val="28"/>
          <w:lang w:eastAsia="ar-SA"/>
        </w:rPr>
        <w:t>сел. Васильківка</w:t>
      </w:r>
    </w:p>
    <w:p w:rsidR="00D83454" w:rsidRPr="001702CB" w:rsidRDefault="006B0D30" w:rsidP="001D6677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val="ru-RU" w:eastAsia="ar-SA"/>
        </w:rPr>
        <w:t>17</w:t>
      </w:r>
      <w:r w:rsidR="001D6677" w:rsidRPr="001702CB">
        <w:rPr>
          <w:sz w:val="28"/>
          <w:szCs w:val="28"/>
          <w:lang w:eastAsia="ar-SA"/>
        </w:rPr>
        <w:t>.</w:t>
      </w:r>
      <w:r w:rsidR="0041329A">
        <w:rPr>
          <w:sz w:val="28"/>
          <w:szCs w:val="28"/>
          <w:lang w:eastAsia="ar-SA"/>
        </w:rPr>
        <w:t>0</w:t>
      </w:r>
      <w:r w:rsidR="00696954">
        <w:rPr>
          <w:sz w:val="28"/>
          <w:szCs w:val="28"/>
          <w:lang w:eastAsia="ar-SA"/>
        </w:rPr>
        <w:t>6</w:t>
      </w:r>
      <w:r w:rsidR="0041329A">
        <w:rPr>
          <w:sz w:val="28"/>
          <w:szCs w:val="28"/>
          <w:lang w:eastAsia="ar-SA"/>
        </w:rPr>
        <w:t>.202</w:t>
      </w:r>
      <w:r w:rsidR="00696954">
        <w:rPr>
          <w:sz w:val="28"/>
          <w:szCs w:val="28"/>
          <w:lang w:eastAsia="ar-SA"/>
        </w:rPr>
        <w:t>5</w:t>
      </w:r>
      <w:r w:rsidR="001D6677" w:rsidRPr="001702CB">
        <w:rPr>
          <w:sz w:val="28"/>
          <w:szCs w:val="28"/>
          <w:lang w:eastAsia="ar-SA"/>
        </w:rPr>
        <w:t xml:space="preserve"> року</w:t>
      </w:r>
    </w:p>
    <w:p w:rsidR="001D6677" w:rsidRDefault="001D6677" w:rsidP="001D6677">
      <w:pPr>
        <w:suppressAutoHyphens/>
        <w:autoSpaceDE w:val="0"/>
        <w:rPr>
          <w:sz w:val="28"/>
          <w:szCs w:val="28"/>
          <w:lang w:eastAsia="ar-SA"/>
        </w:rPr>
      </w:pPr>
      <w:r w:rsidRPr="001702CB">
        <w:rPr>
          <w:sz w:val="28"/>
          <w:szCs w:val="28"/>
          <w:lang w:eastAsia="ar-SA"/>
        </w:rPr>
        <w:t>№</w:t>
      </w:r>
      <w:r w:rsidR="006B0D30">
        <w:rPr>
          <w:sz w:val="28"/>
          <w:szCs w:val="28"/>
          <w:lang w:eastAsia="ar-SA"/>
        </w:rPr>
        <w:t xml:space="preserve"> </w:t>
      </w:r>
      <w:r w:rsidRPr="001702CB">
        <w:rPr>
          <w:sz w:val="28"/>
          <w:szCs w:val="28"/>
          <w:lang w:eastAsia="ar-SA"/>
        </w:rPr>
        <w:t>-</w:t>
      </w:r>
      <w:r w:rsidR="00696954">
        <w:rPr>
          <w:sz w:val="28"/>
          <w:szCs w:val="28"/>
          <w:lang w:eastAsia="ar-SA"/>
        </w:rPr>
        <w:t>5</w:t>
      </w:r>
      <w:r w:rsidR="0041329A">
        <w:rPr>
          <w:sz w:val="28"/>
          <w:szCs w:val="28"/>
          <w:lang w:eastAsia="ar-SA"/>
        </w:rPr>
        <w:t>8</w:t>
      </w:r>
      <w:r>
        <w:rPr>
          <w:sz w:val="28"/>
          <w:szCs w:val="28"/>
          <w:lang w:val="en-US" w:eastAsia="ar-SA"/>
        </w:rPr>
        <w:t>VIII</w:t>
      </w:r>
      <w:r w:rsidRPr="00B7223A">
        <w:rPr>
          <w:sz w:val="28"/>
          <w:szCs w:val="28"/>
          <w:lang w:eastAsia="ar-SA"/>
        </w:rPr>
        <w:t xml:space="preserve"> </w:t>
      </w:r>
    </w:p>
    <w:p w:rsidR="00D83454" w:rsidRDefault="00D83454" w:rsidP="001D6677">
      <w:pPr>
        <w:suppressAutoHyphens/>
        <w:autoSpaceDE w:val="0"/>
        <w:rPr>
          <w:sz w:val="28"/>
          <w:szCs w:val="28"/>
          <w:lang w:eastAsia="ar-SA"/>
        </w:rPr>
      </w:pPr>
    </w:p>
    <w:p w:rsidR="00D83454" w:rsidRDefault="00D83454" w:rsidP="001D6677">
      <w:pPr>
        <w:suppressAutoHyphens/>
        <w:autoSpaceDE w:val="0"/>
        <w:rPr>
          <w:sz w:val="28"/>
          <w:szCs w:val="28"/>
          <w:lang w:eastAsia="ar-SA"/>
        </w:rPr>
      </w:pPr>
    </w:p>
    <w:p w:rsidR="00BC0A8D" w:rsidRDefault="00BC0A8D" w:rsidP="00BC0A8D">
      <w:pPr>
        <w:ind w:firstLine="5529"/>
        <w:rPr>
          <w:sz w:val="20"/>
          <w:szCs w:val="20"/>
        </w:rPr>
      </w:pPr>
      <w:r w:rsidRPr="00CA4B08">
        <w:rPr>
          <w:sz w:val="20"/>
          <w:szCs w:val="20"/>
        </w:rPr>
        <w:t>Додаток</w:t>
      </w:r>
      <w:r>
        <w:rPr>
          <w:sz w:val="20"/>
          <w:szCs w:val="20"/>
        </w:rPr>
        <w:t xml:space="preserve"> 1</w:t>
      </w:r>
      <w:r w:rsidRPr="00CA4B08">
        <w:rPr>
          <w:sz w:val="20"/>
          <w:szCs w:val="20"/>
        </w:rPr>
        <w:t xml:space="preserve"> </w:t>
      </w:r>
    </w:p>
    <w:p w:rsidR="00BC0A8D" w:rsidRPr="00CA4B08" w:rsidRDefault="00D83454" w:rsidP="00D83454">
      <w:pPr>
        <w:ind w:firstLine="5529"/>
        <w:rPr>
          <w:sz w:val="20"/>
          <w:szCs w:val="20"/>
        </w:rPr>
      </w:pPr>
      <w:r>
        <w:rPr>
          <w:sz w:val="20"/>
          <w:szCs w:val="20"/>
        </w:rPr>
        <w:t xml:space="preserve">до рішення </w:t>
      </w:r>
      <w:r w:rsidR="00CA3B28">
        <w:rPr>
          <w:sz w:val="20"/>
          <w:szCs w:val="20"/>
        </w:rPr>
        <w:t>сесії</w:t>
      </w:r>
      <w:r w:rsidRPr="00CA4B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BC0A8D" w:rsidRDefault="006B0D30" w:rsidP="00BC0A8D">
      <w:pPr>
        <w:ind w:firstLine="5529"/>
        <w:rPr>
          <w:sz w:val="20"/>
          <w:szCs w:val="20"/>
        </w:rPr>
      </w:pPr>
      <w:r>
        <w:rPr>
          <w:sz w:val="20"/>
          <w:szCs w:val="20"/>
        </w:rPr>
        <w:t xml:space="preserve">від </w:t>
      </w:r>
      <w:r>
        <w:rPr>
          <w:sz w:val="20"/>
          <w:szCs w:val="20"/>
          <w:lang w:val="ru-RU"/>
        </w:rPr>
        <w:t>17</w:t>
      </w:r>
      <w:r w:rsidR="00BC0A8D">
        <w:rPr>
          <w:sz w:val="20"/>
          <w:szCs w:val="20"/>
        </w:rPr>
        <w:t>.0</w:t>
      </w:r>
      <w:r w:rsidR="00696954">
        <w:rPr>
          <w:sz w:val="20"/>
          <w:szCs w:val="20"/>
        </w:rPr>
        <w:t>6</w:t>
      </w:r>
      <w:r w:rsidR="00BC0A8D">
        <w:rPr>
          <w:sz w:val="20"/>
          <w:szCs w:val="20"/>
        </w:rPr>
        <w:t>.202</w:t>
      </w:r>
      <w:r w:rsidR="00696954">
        <w:rPr>
          <w:sz w:val="20"/>
          <w:szCs w:val="20"/>
        </w:rPr>
        <w:t>5</w:t>
      </w:r>
      <w:r w:rsidR="00BC0A8D">
        <w:rPr>
          <w:sz w:val="20"/>
          <w:szCs w:val="20"/>
        </w:rPr>
        <w:t xml:space="preserve"> року</w:t>
      </w:r>
    </w:p>
    <w:p w:rsidR="00BC0A8D" w:rsidRPr="00D125C7" w:rsidRDefault="00BC0A8D" w:rsidP="00BC0A8D">
      <w:pPr>
        <w:ind w:firstLine="5529"/>
        <w:rPr>
          <w:sz w:val="20"/>
          <w:szCs w:val="20"/>
          <w:lang w:val="ru-RU"/>
        </w:rPr>
      </w:pPr>
      <w:r>
        <w:rPr>
          <w:sz w:val="20"/>
          <w:szCs w:val="20"/>
        </w:rPr>
        <w:t>№  -</w:t>
      </w:r>
      <w:r w:rsidR="00696954">
        <w:rPr>
          <w:sz w:val="20"/>
          <w:szCs w:val="20"/>
        </w:rPr>
        <w:t>5</w:t>
      </w:r>
      <w:r>
        <w:rPr>
          <w:sz w:val="20"/>
          <w:szCs w:val="20"/>
        </w:rPr>
        <w:t>8/</w:t>
      </w:r>
      <w:r>
        <w:rPr>
          <w:sz w:val="20"/>
          <w:szCs w:val="20"/>
          <w:lang w:val="en-US"/>
        </w:rPr>
        <w:t>VIII</w:t>
      </w:r>
    </w:p>
    <w:p w:rsidR="00BC0A8D" w:rsidRPr="00D125C7" w:rsidRDefault="00BC0A8D" w:rsidP="00BC0A8D">
      <w:pPr>
        <w:ind w:left="4536" w:firstLine="5529"/>
        <w:rPr>
          <w:sz w:val="28"/>
          <w:szCs w:val="28"/>
          <w:lang w:val="ru-RU"/>
        </w:rPr>
      </w:pPr>
    </w:p>
    <w:p w:rsidR="00BC0A8D" w:rsidRDefault="00BC0A8D" w:rsidP="00BC0A8D">
      <w:pPr>
        <w:ind w:firstLine="4536"/>
        <w:rPr>
          <w:sz w:val="28"/>
          <w:szCs w:val="28"/>
        </w:rPr>
      </w:pPr>
    </w:p>
    <w:p w:rsidR="009C4632" w:rsidRDefault="009C4632" w:rsidP="00BC0A8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  <w:lang w:val="uk-UA"/>
        </w:rPr>
        <w:t>РОГРАМА</w:t>
      </w:r>
      <w:r w:rsidR="00BC0A8D">
        <w:rPr>
          <w:rFonts w:ascii="Times New Roman" w:hAnsi="Times New Roman"/>
          <w:b/>
          <w:sz w:val="28"/>
          <w:szCs w:val="28"/>
        </w:rPr>
        <w:t xml:space="preserve"> </w:t>
      </w:r>
    </w:p>
    <w:p w:rsidR="009C4632" w:rsidRDefault="00BC0A8D" w:rsidP="00BC0A8D">
      <w:pPr>
        <w:pStyle w:val="a4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r w:rsidR="00696954">
        <w:rPr>
          <w:rFonts w:ascii="Times New Roman" w:hAnsi="Times New Roman"/>
          <w:b/>
          <w:sz w:val="28"/>
          <w:szCs w:val="28"/>
          <w:lang w:val="uk-UA"/>
        </w:rPr>
        <w:t xml:space="preserve">постраждалих </w:t>
      </w:r>
      <w:proofErr w:type="spellStart"/>
      <w:r w:rsidR="009C4632" w:rsidRPr="009C4632">
        <w:rPr>
          <w:rFonts w:ascii="Times New Roman" w:hAnsi="Times New Roman"/>
          <w:b/>
          <w:bCs/>
          <w:iCs/>
          <w:sz w:val="28"/>
          <w:szCs w:val="28"/>
        </w:rPr>
        <w:t>від</w:t>
      </w:r>
      <w:proofErr w:type="spellEnd"/>
      <w:r w:rsidR="009C4632" w:rsidRPr="009C463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9C4632" w:rsidRPr="009C4632">
        <w:rPr>
          <w:rFonts w:ascii="Times New Roman" w:hAnsi="Times New Roman"/>
          <w:b/>
          <w:bCs/>
          <w:iCs/>
          <w:sz w:val="28"/>
          <w:szCs w:val="28"/>
        </w:rPr>
        <w:t>домашнього</w:t>
      </w:r>
      <w:proofErr w:type="spellEnd"/>
      <w:r w:rsidR="009C4632" w:rsidRPr="009C463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9C4632" w:rsidRPr="009C4632">
        <w:rPr>
          <w:rFonts w:ascii="Times New Roman" w:hAnsi="Times New Roman"/>
          <w:b/>
          <w:bCs/>
          <w:iCs/>
          <w:sz w:val="28"/>
          <w:szCs w:val="28"/>
        </w:rPr>
        <w:t>насильства</w:t>
      </w:r>
      <w:proofErr w:type="spellEnd"/>
      <w:r w:rsidR="009C4632" w:rsidRPr="009C463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9C4632" w:rsidRDefault="009C4632" w:rsidP="00BC0A8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4632">
        <w:rPr>
          <w:rFonts w:ascii="Times New Roman" w:hAnsi="Times New Roman"/>
          <w:b/>
          <w:bCs/>
          <w:iCs/>
          <w:sz w:val="28"/>
          <w:szCs w:val="28"/>
        </w:rPr>
        <w:t>та/</w:t>
      </w:r>
      <w:proofErr w:type="spellStart"/>
      <w:r w:rsidRPr="009C4632">
        <w:rPr>
          <w:rFonts w:ascii="Times New Roman" w:hAnsi="Times New Roman"/>
          <w:b/>
          <w:bCs/>
          <w:iCs/>
          <w:sz w:val="28"/>
          <w:szCs w:val="28"/>
        </w:rPr>
        <w:t>або</w:t>
      </w:r>
      <w:proofErr w:type="spellEnd"/>
      <w:r w:rsidRPr="009C463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9C4632">
        <w:rPr>
          <w:rFonts w:ascii="Times New Roman" w:hAnsi="Times New Roman"/>
          <w:b/>
          <w:bCs/>
          <w:iCs/>
          <w:sz w:val="28"/>
          <w:szCs w:val="28"/>
        </w:rPr>
        <w:t>насильства</w:t>
      </w:r>
      <w:proofErr w:type="spellEnd"/>
      <w:r w:rsidRPr="009C4632">
        <w:rPr>
          <w:rFonts w:ascii="Times New Roman" w:hAnsi="Times New Roman"/>
          <w:b/>
          <w:bCs/>
          <w:iCs/>
          <w:sz w:val="28"/>
          <w:szCs w:val="28"/>
        </w:rPr>
        <w:t xml:space="preserve"> за </w:t>
      </w:r>
      <w:proofErr w:type="spellStart"/>
      <w:r w:rsidRPr="009C4632">
        <w:rPr>
          <w:rFonts w:ascii="Times New Roman" w:hAnsi="Times New Roman"/>
          <w:b/>
          <w:bCs/>
          <w:iCs/>
          <w:sz w:val="28"/>
          <w:szCs w:val="28"/>
        </w:rPr>
        <w:t>ознакою</w:t>
      </w:r>
      <w:proofErr w:type="spellEnd"/>
      <w:r w:rsidRPr="009C463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proofErr w:type="gramStart"/>
      <w:r w:rsidRPr="009C4632">
        <w:rPr>
          <w:rFonts w:ascii="Times New Roman" w:hAnsi="Times New Roman"/>
          <w:b/>
          <w:bCs/>
          <w:iCs/>
          <w:sz w:val="28"/>
          <w:szCs w:val="28"/>
        </w:rPr>
        <w:t>стат</w:t>
      </w:r>
      <w:proofErr w:type="gramEnd"/>
      <w:r w:rsidRPr="009C4632">
        <w:rPr>
          <w:rFonts w:ascii="Times New Roman" w:hAnsi="Times New Roman"/>
          <w:b/>
          <w:bCs/>
          <w:iCs/>
          <w:sz w:val="28"/>
          <w:szCs w:val="28"/>
        </w:rPr>
        <w:t>і</w:t>
      </w:r>
      <w:proofErr w:type="spellEnd"/>
      <w:r w:rsidRPr="009C463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696954">
        <w:rPr>
          <w:rFonts w:ascii="Times New Roman" w:hAnsi="Times New Roman"/>
          <w:b/>
          <w:sz w:val="28"/>
          <w:szCs w:val="28"/>
          <w:lang w:val="uk-UA"/>
        </w:rPr>
        <w:t>осіб</w:t>
      </w:r>
    </w:p>
    <w:p w:rsidR="00BC0A8D" w:rsidRPr="00682FA6" w:rsidRDefault="00696954" w:rsidP="00BC0A8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C0A8D">
        <w:rPr>
          <w:rFonts w:ascii="Times New Roman" w:hAnsi="Times New Roman"/>
          <w:b/>
          <w:sz w:val="28"/>
          <w:szCs w:val="28"/>
        </w:rPr>
        <w:t xml:space="preserve"> на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BC0A8D" w:rsidRPr="009C4632">
        <w:rPr>
          <w:rFonts w:ascii="Times New Roman" w:hAnsi="Times New Roman"/>
          <w:sz w:val="28"/>
          <w:szCs w:val="28"/>
        </w:rPr>
        <w:t>-</w:t>
      </w:r>
      <w:r w:rsidR="00BC0A8D">
        <w:rPr>
          <w:rFonts w:ascii="Times New Roman" w:hAnsi="Times New Roman"/>
          <w:b/>
          <w:sz w:val="28"/>
          <w:szCs w:val="28"/>
        </w:rPr>
        <w:t>202</w:t>
      </w:r>
      <w:r w:rsidR="00A70872">
        <w:rPr>
          <w:rFonts w:ascii="Times New Roman" w:hAnsi="Times New Roman"/>
          <w:b/>
          <w:sz w:val="28"/>
          <w:szCs w:val="28"/>
          <w:lang w:val="uk-UA"/>
        </w:rPr>
        <w:t>9</w:t>
      </w:r>
      <w:r w:rsidR="009C46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C0A8D">
        <w:rPr>
          <w:rFonts w:ascii="Times New Roman" w:hAnsi="Times New Roman"/>
          <w:b/>
          <w:sz w:val="28"/>
          <w:szCs w:val="28"/>
        </w:rPr>
        <w:t>р</w:t>
      </w:r>
      <w:proofErr w:type="spellStart"/>
      <w:r w:rsidR="00BC0A8D">
        <w:rPr>
          <w:rFonts w:ascii="Times New Roman" w:hAnsi="Times New Roman"/>
          <w:b/>
          <w:sz w:val="28"/>
          <w:szCs w:val="28"/>
          <w:lang w:val="uk-UA"/>
        </w:rPr>
        <w:t>оки</w:t>
      </w:r>
      <w:proofErr w:type="spellEnd"/>
    </w:p>
    <w:p w:rsidR="00BC0A8D" w:rsidRPr="00682FA6" w:rsidRDefault="00BC0A8D" w:rsidP="00BC0A8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83454" w:rsidRDefault="00D83454" w:rsidP="00BC0A8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3454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D83454" w:rsidRDefault="00D83454" w:rsidP="00BC0A8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C0A8D" w:rsidRPr="00D83454" w:rsidRDefault="00D83454" w:rsidP="00D834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83454">
        <w:rPr>
          <w:rFonts w:ascii="Times New Roman" w:hAnsi="Times New Roman"/>
          <w:sz w:val="28"/>
          <w:szCs w:val="28"/>
        </w:rPr>
        <w:t xml:space="preserve">   Ця Програма р</w:t>
      </w:r>
      <w:proofErr w:type="spellStart"/>
      <w:r w:rsidRPr="00D83454">
        <w:rPr>
          <w:rFonts w:ascii="Times New Roman" w:hAnsi="Times New Roman"/>
          <w:sz w:val="28"/>
          <w:szCs w:val="28"/>
        </w:rPr>
        <w:t>озроблен</w:t>
      </w:r>
      <w:proofErr w:type="spellEnd"/>
      <w:r w:rsidRPr="00D83454">
        <w:rPr>
          <w:rFonts w:ascii="Times New Roman" w:hAnsi="Times New Roman"/>
          <w:sz w:val="28"/>
          <w:szCs w:val="28"/>
        </w:rPr>
        <w:t>а</w:t>
      </w:r>
      <w:r w:rsidRPr="00D834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83454">
        <w:rPr>
          <w:rFonts w:ascii="Times New Roman" w:hAnsi="Times New Roman"/>
          <w:sz w:val="28"/>
          <w:szCs w:val="28"/>
        </w:rPr>
        <w:t>основі</w:t>
      </w:r>
      <w:proofErr w:type="spellEnd"/>
      <w:r w:rsidRPr="00D834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sz w:val="28"/>
          <w:szCs w:val="28"/>
        </w:rPr>
        <w:t>Типової</w:t>
      </w:r>
      <w:proofErr w:type="spellEnd"/>
      <w:r w:rsidRPr="00D834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83454">
        <w:rPr>
          <w:rFonts w:ascii="Times New Roman" w:hAnsi="Times New Roman"/>
          <w:sz w:val="28"/>
          <w:szCs w:val="28"/>
        </w:rPr>
        <w:t xml:space="preserve"> для постраждалих осіб, </w:t>
      </w:r>
      <w:proofErr w:type="spellStart"/>
      <w:r w:rsidRPr="00D83454">
        <w:rPr>
          <w:rFonts w:ascii="Times New Roman" w:hAnsi="Times New Roman"/>
          <w:sz w:val="28"/>
          <w:szCs w:val="28"/>
        </w:rPr>
        <w:t>затвердженої</w:t>
      </w:r>
      <w:proofErr w:type="spellEnd"/>
      <w:r w:rsidRPr="00D83454">
        <w:rPr>
          <w:rFonts w:ascii="Times New Roman" w:hAnsi="Times New Roman"/>
          <w:sz w:val="28"/>
          <w:szCs w:val="28"/>
        </w:rPr>
        <w:t xml:space="preserve"> Наказом </w:t>
      </w:r>
      <w:proofErr w:type="spellStart"/>
      <w:r w:rsidRPr="00D83454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D8345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83454">
        <w:rPr>
          <w:rFonts w:ascii="Times New Roman" w:hAnsi="Times New Roman"/>
          <w:sz w:val="28"/>
          <w:szCs w:val="28"/>
        </w:rPr>
        <w:t>соц</w:t>
      </w:r>
      <w:proofErr w:type="gramEnd"/>
      <w:r w:rsidRPr="00D83454">
        <w:rPr>
          <w:rFonts w:ascii="Times New Roman" w:hAnsi="Times New Roman"/>
          <w:sz w:val="28"/>
          <w:szCs w:val="28"/>
        </w:rPr>
        <w:t>іальної</w:t>
      </w:r>
      <w:proofErr w:type="spellEnd"/>
      <w:r w:rsidRPr="00D834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834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834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sz w:val="28"/>
          <w:szCs w:val="28"/>
        </w:rPr>
        <w:t>від</w:t>
      </w:r>
      <w:proofErr w:type="spellEnd"/>
      <w:r w:rsidRPr="00D83454">
        <w:rPr>
          <w:rFonts w:ascii="Times New Roman" w:hAnsi="Times New Roman"/>
          <w:sz w:val="28"/>
          <w:szCs w:val="28"/>
        </w:rPr>
        <w:t xml:space="preserve"> 13.10.2021</w:t>
      </w:r>
      <w:r w:rsidRPr="00D83454">
        <w:rPr>
          <w:rFonts w:ascii="Times New Roman" w:hAnsi="Times New Roman"/>
          <w:sz w:val="28"/>
          <w:szCs w:val="28"/>
        </w:rPr>
        <w:t xml:space="preserve"> року </w:t>
      </w:r>
      <w:r w:rsidRPr="00D83454">
        <w:rPr>
          <w:rFonts w:ascii="Times New Roman" w:hAnsi="Times New Roman"/>
          <w:sz w:val="28"/>
          <w:szCs w:val="28"/>
        </w:rPr>
        <w:t>№ 587</w:t>
      </w:r>
      <w:r w:rsidRPr="00D83454">
        <w:rPr>
          <w:rFonts w:ascii="Times New Roman" w:hAnsi="Times New Roman"/>
          <w:sz w:val="28"/>
          <w:szCs w:val="28"/>
        </w:rPr>
        <w:t>.</w:t>
      </w:r>
    </w:p>
    <w:p w:rsidR="00D83454" w:rsidRDefault="00BC0A8D" w:rsidP="00D83454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83454">
        <w:rPr>
          <w:rFonts w:ascii="Times New Roman" w:hAnsi="Times New Roman"/>
          <w:b/>
          <w:sz w:val="28"/>
          <w:szCs w:val="28"/>
        </w:rPr>
        <w:t xml:space="preserve"> </w:t>
      </w:r>
      <w:r w:rsidR="00D83454" w:rsidRPr="00D83454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D83454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D83454">
        <w:rPr>
          <w:rFonts w:ascii="Times New Roman" w:hAnsi="Times New Roman"/>
          <w:b/>
          <w:sz w:val="28"/>
          <w:szCs w:val="28"/>
        </w:rPr>
        <w:t xml:space="preserve">  Мета програми </w:t>
      </w:r>
    </w:p>
    <w:p w:rsidR="009C4632" w:rsidRPr="009C4632" w:rsidRDefault="009C4632" w:rsidP="00D83454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0A8D" w:rsidRPr="00D83454" w:rsidRDefault="00D83454" w:rsidP="00D8345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D83454">
        <w:rPr>
          <w:rFonts w:ascii="Times New Roman" w:hAnsi="Times New Roman"/>
          <w:b/>
          <w:sz w:val="28"/>
          <w:szCs w:val="28"/>
        </w:rPr>
        <w:t xml:space="preserve">   </w:t>
      </w:r>
      <w:r w:rsidRPr="00D83454">
        <w:rPr>
          <w:rFonts w:ascii="Times New Roman" w:hAnsi="Times New Roman"/>
          <w:sz w:val="28"/>
          <w:szCs w:val="28"/>
        </w:rPr>
        <w:t>Програма</w:t>
      </w:r>
      <w:r w:rsidRPr="00D83454">
        <w:rPr>
          <w:rFonts w:ascii="Times New Roman" w:hAnsi="Times New Roman"/>
          <w:b/>
          <w:sz w:val="28"/>
          <w:szCs w:val="28"/>
        </w:rPr>
        <w:t xml:space="preserve"> </w:t>
      </w:r>
      <w:r w:rsidRPr="00D83454">
        <w:rPr>
          <w:rFonts w:ascii="Times New Roman" w:hAnsi="Times New Roman"/>
          <w:sz w:val="28"/>
          <w:szCs w:val="28"/>
        </w:rPr>
        <w:t>створена для</w:t>
      </w:r>
      <w:r w:rsidRPr="00D83454">
        <w:rPr>
          <w:rFonts w:ascii="Times New Roman" w:hAnsi="Times New Roman"/>
          <w:b/>
          <w:sz w:val="28"/>
          <w:szCs w:val="28"/>
        </w:rPr>
        <w:t xml:space="preserve"> </w:t>
      </w:r>
      <w:r w:rsidR="00DB083D" w:rsidRPr="00D83454">
        <w:rPr>
          <w:rFonts w:ascii="Times New Roman" w:hAnsi="Times New Roman"/>
          <w:sz w:val="28"/>
          <w:szCs w:val="28"/>
        </w:rPr>
        <w:t xml:space="preserve">забезпечення комплексної </w:t>
      </w:r>
      <w:proofErr w:type="gramStart"/>
      <w:r w:rsidR="00DB083D" w:rsidRPr="00D83454">
        <w:rPr>
          <w:rFonts w:ascii="Times New Roman" w:hAnsi="Times New Roman"/>
          <w:sz w:val="28"/>
          <w:szCs w:val="28"/>
        </w:rPr>
        <w:t>п</w:t>
      </w:r>
      <w:proofErr w:type="gramEnd"/>
      <w:r w:rsidR="00DB083D" w:rsidRPr="00D83454">
        <w:rPr>
          <w:rFonts w:ascii="Times New Roman" w:hAnsi="Times New Roman"/>
          <w:sz w:val="28"/>
          <w:szCs w:val="28"/>
        </w:rPr>
        <w:t xml:space="preserve">ідтримки та соціально-психологічної реабілітації постраждалих осіб, які потерпають від психологічної, сексуальної, фізичної та/або економічної форм домашнього насильства та/або насильства за ознакою статі </w:t>
      </w:r>
      <w:r w:rsidR="00BC0A8D" w:rsidRPr="00D83454">
        <w:rPr>
          <w:rFonts w:ascii="Times New Roman" w:hAnsi="Times New Roman"/>
          <w:sz w:val="28"/>
          <w:szCs w:val="28"/>
        </w:rPr>
        <w:t xml:space="preserve"> на території </w:t>
      </w:r>
      <w:r w:rsidRPr="00D83454">
        <w:rPr>
          <w:rFonts w:ascii="Times New Roman" w:hAnsi="Times New Roman"/>
          <w:color w:val="000000"/>
          <w:sz w:val="28"/>
          <w:szCs w:val="28"/>
        </w:rPr>
        <w:t xml:space="preserve">Васильківської селищної територіальної громади </w:t>
      </w:r>
      <w:r w:rsidR="00BC0A8D" w:rsidRPr="00D83454">
        <w:rPr>
          <w:rFonts w:ascii="Times New Roman" w:hAnsi="Times New Roman"/>
          <w:color w:val="000000"/>
          <w:sz w:val="28"/>
          <w:szCs w:val="28"/>
        </w:rPr>
        <w:t>Синельниківського району Дніпропетровської області</w:t>
      </w:r>
      <w:r w:rsidR="00BC0A8D" w:rsidRPr="00D83454">
        <w:rPr>
          <w:rFonts w:ascii="Times New Roman" w:hAnsi="Times New Roman"/>
          <w:sz w:val="28"/>
          <w:szCs w:val="28"/>
        </w:rPr>
        <w:t>.</w:t>
      </w:r>
    </w:p>
    <w:p w:rsidR="001C2F4E" w:rsidRDefault="00D83454" w:rsidP="00D83454">
      <w:pPr>
        <w:pStyle w:val="a4"/>
        <w:jc w:val="both"/>
        <w:rPr>
          <w:rFonts w:ascii="Times New Roman" w:hAnsi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szCs w:val="28"/>
          <w:lang w:val="uk-UA"/>
        </w:rPr>
        <w:t xml:space="preserve">                                                </w:t>
      </w:r>
      <w:proofErr w:type="spellStart"/>
      <w:r w:rsidRPr="00D83454">
        <w:rPr>
          <w:rFonts w:ascii="Times New Roman" w:hAnsi="Times New Roman"/>
          <w:b/>
          <w:color w:val="333333"/>
          <w:sz w:val="28"/>
          <w:szCs w:val="28"/>
        </w:rPr>
        <w:t>Завдання</w:t>
      </w:r>
      <w:proofErr w:type="spellEnd"/>
      <w:r w:rsidRPr="00D83454">
        <w:rPr>
          <w:rFonts w:ascii="Times New Roman" w:hAnsi="Times New Roman"/>
          <w:b/>
          <w:color w:val="333333"/>
          <w:sz w:val="28"/>
          <w:szCs w:val="28"/>
        </w:rPr>
        <w:t xml:space="preserve"> Програми</w:t>
      </w:r>
    </w:p>
    <w:p w:rsidR="009C4632" w:rsidRPr="009C4632" w:rsidRDefault="009C4632" w:rsidP="00D83454">
      <w:pPr>
        <w:pStyle w:val="a4"/>
        <w:jc w:val="both"/>
        <w:rPr>
          <w:rFonts w:ascii="Times New Roman" w:hAnsi="Times New Roman"/>
          <w:b/>
          <w:color w:val="333333"/>
          <w:sz w:val="28"/>
          <w:szCs w:val="28"/>
          <w:lang w:val="uk-UA"/>
        </w:rPr>
      </w:pPr>
    </w:p>
    <w:p w:rsidR="00D83454" w:rsidRPr="00D83454" w:rsidRDefault="00D83454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r w:rsidRPr="00D83454">
        <w:rPr>
          <w:rFonts w:ascii="Times New Roman" w:hAnsi="Times New Roman"/>
          <w:b/>
          <w:color w:val="333333"/>
          <w:sz w:val="28"/>
          <w:szCs w:val="28"/>
        </w:rPr>
        <w:t xml:space="preserve">  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Програма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спрятиме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вирішенню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наступних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завдань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>:</w:t>
      </w:r>
    </w:p>
    <w:p w:rsidR="001C2F4E" w:rsidRPr="00D83454" w:rsidRDefault="001C2F4E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0" w:name="n20"/>
      <w:bookmarkEnd w:id="0"/>
      <w:r w:rsidRPr="00D83454">
        <w:rPr>
          <w:rFonts w:ascii="Times New Roman" w:hAnsi="Times New Roman"/>
          <w:color w:val="333333"/>
          <w:sz w:val="28"/>
          <w:szCs w:val="28"/>
        </w:rPr>
        <w:t xml:space="preserve">-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сприяння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оволодінню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постраждалою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особою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знаннями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основні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норми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законодавства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сфері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запобігання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протидії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домашньому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насильству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та/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насильству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за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ознакою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83454">
        <w:rPr>
          <w:rFonts w:ascii="Times New Roman" w:hAnsi="Times New Roman"/>
          <w:color w:val="333333"/>
          <w:sz w:val="28"/>
          <w:szCs w:val="28"/>
        </w:rPr>
        <w:t>стат</w:t>
      </w:r>
      <w:proofErr w:type="gramEnd"/>
      <w:r w:rsidRPr="00D83454">
        <w:rPr>
          <w:rFonts w:ascii="Times New Roman" w:hAnsi="Times New Roman"/>
          <w:color w:val="333333"/>
          <w:sz w:val="28"/>
          <w:szCs w:val="28"/>
        </w:rPr>
        <w:t>і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, а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також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види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відповідальності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за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його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вчинення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>;</w:t>
      </w:r>
    </w:p>
    <w:p w:rsidR="001C2F4E" w:rsidRPr="00D83454" w:rsidRDefault="001C2F4E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1" w:name="n21"/>
      <w:bookmarkEnd w:id="1"/>
      <w:r w:rsidRPr="00D83454">
        <w:rPr>
          <w:rFonts w:ascii="Times New Roman" w:hAnsi="Times New Roman"/>
          <w:color w:val="333333"/>
          <w:sz w:val="28"/>
          <w:szCs w:val="28"/>
        </w:rPr>
        <w:t xml:space="preserve">-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сприяння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засвоєнню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постраждалою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особою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моделі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сімейних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родинних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відносин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на засадах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гендерної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83454">
        <w:rPr>
          <w:rFonts w:ascii="Times New Roman" w:hAnsi="Times New Roman"/>
          <w:color w:val="333333"/>
          <w:sz w:val="28"/>
          <w:szCs w:val="28"/>
        </w:rPr>
        <w:t>р</w:t>
      </w:r>
      <w:proofErr w:type="gramEnd"/>
      <w:r w:rsidRPr="00D83454">
        <w:rPr>
          <w:rFonts w:ascii="Times New Roman" w:hAnsi="Times New Roman"/>
          <w:color w:val="333333"/>
          <w:sz w:val="28"/>
          <w:szCs w:val="28"/>
        </w:rPr>
        <w:t>івності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недискримінації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взаєморозуміння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взаємоповаги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дотримання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прав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усіх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членів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родини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>;</w:t>
      </w:r>
    </w:p>
    <w:p w:rsidR="001C2F4E" w:rsidRPr="00D83454" w:rsidRDefault="001C2F4E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2" w:name="n22"/>
      <w:bookmarkEnd w:id="2"/>
      <w:r w:rsidRPr="00D83454">
        <w:rPr>
          <w:rFonts w:ascii="Times New Roman" w:hAnsi="Times New Roman"/>
          <w:color w:val="333333"/>
          <w:sz w:val="28"/>
          <w:szCs w:val="28"/>
        </w:rPr>
        <w:t xml:space="preserve">-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сприяння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розвитку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емоційного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когнітивного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усвідомлення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поведінкових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патернів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насильницької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ненасильницької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поведінки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>;</w:t>
      </w:r>
    </w:p>
    <w:p w:rsidR="001C2F4E" w:rsidRPr="00D83454" w:rsidRDefault="001C2F4E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3" w:name="n23"/>
      <w:bookmarkEnd w:id="3"/>
      <w:r w:rsidRPr="00D83454">
        <w:rPr>
          <w:rFonts w:ascii="Times New Roman" w:hAnsi="Times New Roman"/>
          <w:color w:val="333333"/>
          <w:sz w:val="28"/>
          <w:szCs w:val="28"/>
        </w:rPr>
        <w:t xml:space="preserve">-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формування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життєвих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навичок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постановки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цілей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фінансової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грамотності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планування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безпеки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>;</w:t>
      </w:r>
    </w:p>
    <w:p w:rsidR="001C2F4E" w:rsidRPr="00D83454" w:rsidRDefault="001C2F4E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4" w:name="n65"/>
      <w:bookmarkStart w:id="5" w:name="n24"/>
      <w:bookmarkEnd w:id="4"/>
      <w:bookmarkEnd w:id="5"/>
      <w:r w:rsidRPr="00D83454">
        <w:rPr>
          <w:rFonts w:ascii="Times New Roman" w:hAnsi="Times New Roman"/>
          <w:color w:val="333333"/>
          <w:sz w:val="28"/>
          <w:szCs w:val="28"/>
        </w:rPr>
        <w:t xml:space="preserve">-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формування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готовності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до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зміни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життєвої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ситуації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розроблення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плану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безпеки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>.</w:t>
      </w:r>
    </w:p>
    <w:p w:rsidR="001C2F4E" w:rsidRPr="00D83454" w:rsidRDefault="001C2F4E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6" w:name="n66"/>
      <w:bookmarkEnd w:id="6"/>
      <w:r w:rsidRPr="00D83454">
        <w:rPr>
          <w:rFonts w:ascii="Times New Roman" w:hAnsi="Times New Roman"/>
          <w:color w:val="333333"/>
          <w:sz w:val="28"/>
          <w:szCs w:val="28"/>
        </w:rPr>
        <w:t xml:space="preserve">-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формування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навичок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стресостійкості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самозарадності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>.</w:t>
      </w:r>
    </w:p>
    <w:p w:rsidR="00D83454" w:rsidRPr="00D83454" w:rsidRDefault="00D83454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1C2F4E" w:rsidRDefault="00D83454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D83454">
        <w:rPr>
          <w:rFonts w:ascii="Times New Roman" w:hAnsi="Times New Roman"/>
          <w:b/>
          <w:color w:val="333333"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color w:val="333333"/>
          <w:sz w:val="28"/>
          <w:szCs w:val="28"/>
          <w:lang w:val="uk-UA"/>
        </w:rPr>
        <w:t xml:space="preserve">     </w:t>
      </w:r>
      <w:proofErr w:type="spellStart"/>
      <w:r w:rsidRPr="00D83454">
        <w:rPr>
          <w:rFonts w:ascii="Times New Roman" w:hAnsi="Times New Roman"/>
          <w:b/>
          <w:color w:val="333333"/>
          <w:sz w:val="28"/>
          <w:szCs w:val="28"/>
        </w:rPr>
        <w:t>В</w:t>
      </w:r>
      <w:r w:rsidR="001C2F4E" w:rsidRPr="00D83454">
        <w:rPr>
          <w:rFonts w:ascii="Times New Roman" w:hAnsi="Times New Roman"/>
          <w:b/>
          <w:color w:val="333333"/>
          <w:sz w:val="28"/>
          <w:szCs w:val="28"/>
        </w:rPr>
        <w:t>ідповідальні</w:t>
      </w:r>
      <w:proofErr w:type="spellEnd"/>
      <w:r w:rsidR="001C2F4E" w:rsidRPr="00D83454">
        <w:rPr>
          <w:rFonts w:ascii="Times New Roman" w:hAnsi="Times New Roman"/>
          <w:b/>
          <w:color w:val="333333"/>
          <w:sz w:val="28"/>
          <w:szCs w:val="28"/>
        </w:rPr>
        <w:t xml:space="preserve"> за</w:t>
      </w:r>
      <w:r w:rsidRPr="00D83454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b/>
          <w:color w:val="333333"/>
          <w:sz w:val="28"/>
          <w:szCs w:val="28"/>
        </w:rPr>
        <w:t>виконання</w:t>
      </w:r>
      <w:proofErr w:type="spellEnd"/>
      <w:r w:rsidRPr="00D83454">
        <w:rPr>
          <w:rFonts w:ascii="Times New Roman" w:hAnsi="Times New Roman"/>
          <w:b/>
          <w:color w:val="333333"/>
          <w:sz w:val="28"/>
          <w:szCs w:val="28"/>
        </w:rPr>
        <w:t xml:space="preserve"> Програми</w:t>
      </w:r>
      <w:r w:rsidR="001C2F4E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D83454" w:rsidRPr="00D83454" w:rsidRDefault="00D83454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D83454" w:rsidRPr="00D83454" w:rsidRDefault="00D83454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  Відповідальним за організацію виконання Програми визначені:</w:t>
      </w:r>
    </w:p>
    <w:p w:rsidR="001C2F4E" w:rsidRPr="00D83454" w:rsidRDefault="001C2F4E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r w:rsidRPr="00D83454">
        <w:rPr>
          <w:rFonts w:ascii="Times New Roman" w:hAnsi="Times New Roman"/>
          <w:color w:val="333333"/>
          <w:sz w:val="28"/>
          <w:szCs w:val="28"/>
        </w:rPr>
        <w:t xml:space="preserve">-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відділ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83454">
        <w:rPr>
          <w:rFonts w:ascii="Times New Roman" w:hAnsi="Times New Roman"/>
          <w:color w:val="333333"/>
          <w:sz w:val="28"/>
          <w:szCs w:val="28"/>
        </w:rPr>
        <w:t>соц</w:t>
      </w:r>
      <w:proofErr w:type="gramEnd"/>
      <w:r w:rsidRPr="00D83454">
        <w:rPr>
          <w:rFonts w:ascii="Times New Roman" w:hAnsi="Times New Roman"/>
          <w:color w:val="333333"/>
          <w:sz w:val="28"/>
          <w:szCs w:val="28"/>
        </w:rPr>
        <w:t>іального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населення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Васильківської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селищної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ради</w:t>
      </w:r>
      <w:r w:rsidR="00D83454">
        <w:rPr>
          <w:rFonts w:ascii="Times New Roman" w:hAnsi="Times New Roman"/>
          <w:color w:val="333333"/>
          <w:sz w:val="28"/>
          <w:szCs w:val="28"/>
          <w:lang w:val="uk-UA"/>
        </w:rPr>
        <w:t xml:space="preserve"> Синельниківського району Дніпропетровської області</w:t>
      </w:r>
      <w:r w:rsidRPr="00D83454">
        <w:rPr>
          <w:rFonts w:ascii="Times New Roman" w:hAnsi="Times New Roman"/>
          <w:color w:val="333333"/>
          <w:sz w:val="28"/>
          <w:szCs w:val="28"/>
        </w:rPr>
        <w:t>;</w:t>
      </w:r>
    </w:p>
    <w:p w:rsidR="009C4632" w:rsidRDefault="001C2F4E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D83454">
        <w:rPr>
          <w:rFonts w:ascii="Times New Roman" w:hAnsi="Times New Roman"/>
          <w:color w:val="333333"/>
          <w:sz w:val="28"/>
          <w:szCs w:val="28"/>
        </w:rPr>
        <w:lastRenderedPageBreak/>
        <w:t xml:space="preserve">- </w:t>
      </w:r>
      <w:r w:rsidR="00D83454">
        <w:rPr>
          <w:rFonts w:ascii="Times New Roman" w:hAnsi="Times New Roman"/>
          <w:color w:val="333333"/>
          <w:sz w:val="28"/>
          <w:szCs w:val="28"/>
          <w:lang w:val="uk-UA"/>
        </w:rPr>
        <w:t xml:space="preserve">  </w:t>
      </w:r>
      <w:proofErr w:type="gramStart"/>
      <w:r w:rsidRPr="00D83454">
        <w:rPr>
          <w:rFonts w:ascii="Times New Roman" w:hAnsi="Times New Roman"/>
          <w:color w:val="333333"/>
          <w:sz w:val="28"/>
          <w:szCs w:val="28"/>
        </w:rPr>
        <w:t>КЗ</w:t>
      </w:r>
      <w:proofErr w:type="gramEnd"/>
      <w:r w:rsidRPr="00D83454">
        <w:rPr>
          <w:rFonts w:ascii="Times New Roman" w:hAnsi="Times New Roman"/>
          <w:color w:val="333333"/>
          <w:sz w:val="28"/>
          <w:szCs w:val="28"/>
        </w:rPr>
        <w:t xml:space="preserve"> «Центр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надання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соціальних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послуг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»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Васильківської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селищної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 xml:space="preserve"> ради</w:t>
      </w:r>
      <w:r w:rsidR="009C4632" w:rsidRPr="009C4632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="009C4632">
        <w:rPr>
          <w:rFonts w:ascii="Times New Roman" w:hAnsi="Times New Roman"/>
          <w:color w:val="333333"/>
          <w:sz w:val="28"/>
          <w:szCs w:val="28"/>
          <w:lang w:val="uk-UA"/>
        </w:rPr>
        <w:t>Синельниківського району Дніпропетровської області</w:t>
      </w:r>
      <w:r w:rsidRPr="00D83454">
        <w:rPr>
          <w:rFonts w:ascii="Times New Roman" w:hAnsi="Times New Roman"/>
          <w:color w:val="333333"/>
          <w:sz w:val="28"/>
          <w:szCs w:val="28"/>
        </w:rPr>
        <w:t>.</w:t>
      </w:r>
    </w:p>
    <w:p w:rsidR="009C4632" w:rsidRPr="009C4632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792878" w:rsidRDefault="009C4632" w:rsidP="00D83454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</w:t>
      </w:r>
      <w:r w:rsidR="00C7345A" w:rsidRPr="00D83454">
        <w:rPr>
          <w:rFonts w:ascii="Times New Roman" w:hAnsi="Times New Roman"/>
          <w:b/>
          <w:sz w:val="28"/>
          <w:szCs w:val="28"/>
        </w:rPr>
        <w:t xml:space="preserve">Предмет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Програми, об’єкти та суб’єкти </w:t>
      </w:r>
      <w:proofErr w:type="spellStart"/>
      <w:r w:rsidR="00C7345A" w:rsidRPr="00D83454">
        <w:rPr>
          <w:rFonts w:ascii="Times New Roman" w:hAnsi="Times New Roman"/>
          <w:b/>
          <w:sz w:val="28"/>
          <w:szCs w:val="28"/>
        </w:rPr>
        <w:t>корекції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C4632" w:rsidRPr="009C4632" w:rsidRDefault="009C4632" w:rsidP="00D83454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7345A" w:rsidRDefault="009C4632" w:rsidP="00D8345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Предметом корекції у процесі реалізації заходів Програми є </w:t>
      </w:r>
      <w:proofErr w:type="spellStart"/>
      <w:r w:rsidR="00792878" w:rsidRPr="00D83454">
        <w:rPr>
          <w:rFonts w:ascii="Times New Roman" w:hAnsi="Times New Roman"/>
          <w:sz w:val="28"/>
          <w:szCs w:val="28"/>
        </w:rPr>
        <w:t>психо-емоційний</w:t>
      </w:r>
      <w:proofErr w:type="spellEnd"/>
      <w:r w:rsidR="00792878" w:rsidRPr="00D83454">
        <w:rPr>
          <w:rFonts w:ascii="Times New Roman" w:hAnsi="Times New Roman"/>
          <w:sz w:val="28"/>
          <w:szCs w:val="28"/>
        </w:rPr>
        <w:t xml:space="preserve"> стан </w:t>
      </w:r>
      <w:proofErr w:type="spellStart"/>
      <w:r w:rsidR="00792878" w:rsidRPr="00D83454">
        <w:rPr>
          <w:rFonts w:ascii="Times New Roman" w:hAnsi="Times New Roman"/>
          <w:sz w:val="28"/>
          <w:szCs w:val="28"/>
        </w:rPr>
        <w:t>осіб</w:t>
      </w:r>
      <w:proofErr w:type="spellEnd"/>
      <w:r w:rsidR="00792878" w:rsidRPr="00D834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92878" w:rsidRPr="00D83454">
        <w:rPr>
          <w:rFonts w:ascii="Times New Roman" w:hAnsi="Times New Roman"/>
          <w:sz w:val="28"/>
          <w:szCs w:val="28"/>
        </w:rPr>
        <w:t>які</w:t>
      </w:r>
      <w:proofErr w:type="spellEnd"/>
      <w:r w:rsidR="00792878" w:rsidRPr="00D834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sz w:val="28"/>
          <w:szCs w:val="28"/>
        </w:rPr>
        <w:t>постраждали</w:t>
      </w:r>
      <w:proofErr w:type="spellEnd"/>
      <w:r w:rsidR="00792878" w:rsidRPr="00D834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sz w:val="28"/>
          <w:szCs w:val="28"/>
        </w:rPr>
        <w:t>від</w:t>
      </w:r>
      <w:proofErr w:type="spellEnd"/>
      <w:r w:rsidR="00792878" w:rsidRPr="00D834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sz w:val="28"/>
          <w:szCs w:val="28"/>
        </w:rPr>
        <w:t>насильства</w:t>
      </w:r>
      <w:proofErr w:type="spellEnd"/>
      <w:r w:rsidR="00792878" w:rsidRPr="00D83454">
        <w:rPr>
          <w:rFonts w:ascii="Times New Roman" w:hAnsi="Times New Roman"/>
          <w:sz w:val="28"/>
          <w:szCs w:val="28"/>
        </w:rPr>
        <w:t>.</w:t>
      </w:r>
      <w:r w:rsidR="00C7345A" w:rsidRPr="00D83454">
        <w:rPr>
          <w:rFonts w:ascii="Times New Roman" w:hAnsi="Times New Roman"/>
          <w:sz w:val="28"/>
          <w:szCs w:val="28"/>
        </w:rPr>
        <w:t xml:space="preserve"> </w:t>
      </w:r>
    </w:p>
    <w:p w:rsidR="00792878" w:rsidRPr="00D83454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Об’єктами корекції за Програмою є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</w:t>
      </w:r>
      <w:r w:rsidR="00C7345A" w:rsidRPr="00D83454">
        <w:rPr>
          <w:rFonts w:ascii="Times New Roman" w:hAnsi="Times New Roman"/>
          <w:color w:val="333333"/>
          <w:sz w:val="28"/>
          <w:szCs w:val="28"/>
        </w:rPr>
        <w:t>остраждалі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особи за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їх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власним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бажанням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C7345A" w:rsidRPr="00D83454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  </w:t>
      </w:r>
      <w:proofErr w:type="spellStart"/>
      <w:proofErr w:type="gramStart"/>
      <w:r w:rsidR="00C7345A" w:rsidRPr="00D83454">
        <w:rPr>
          <w:rFonts w:ascii="Times New Roman" w:hAnsi="Times New Roman"/>
          <w:color w:val="333333"/>
          <w:sz w:val="28"/>
          <w:szCs w:val="28"/>
        </w:rPr>
        <w:t>П</w:t>
      </w:r>
      <w:proofErr w:type="gramEnd"/>
      <w:r w:rsidR="00C7345A" w:rsidRPr="00D83454">
        <w:rPr>
          <w:rFonts w:ascii="Times New Roman" w:hAnsi="Times New Roman"/>
          <w:color w:val="333333"/>
          <w:sz w:val="28"/>
          <w:szCs w:val="28"/>
        </w:rPr>
        <w:t>ід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час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надання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допомоги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постраждалим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особам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враховуються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вік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, стан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здоров’я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, стать,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релігійні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переконання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етнічне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походження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майновий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стан,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мовні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інші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ознаки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спеціальні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потреби таких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осіб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зокрема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осіб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інвалідністю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осіб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зазнають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дискримінації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Постраждала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особа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має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право на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вибір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фахівця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залежно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від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C7345A" w:rsidRPr="00D83454">
        <w:rPr>
          <w:rFonts w:ascii="Times New Roman" w:hAnsi="Times New Roman"/>
          <w:color w:val="333333"/>
          <w:sz w:val="28"/>
          <w:szCs w:val="28"/>
        </w:rPr>
        <w:t>стат</w:t>
      </w:r>
      <w:proofErr w:type="gramEnd"/>
      <w:r w:rsidR="00C7345A" w:rsidRPr="00D83454">
        <w:rPr>
          <w:rFonts w:ascii="Times New Roman" w:hAnsi="Times New Roman"/>
          <w:color w:val="333333"/>
          <w:sz w:val="28"/>
          <w:szCs w:val="28"/>
        </w:rPr>
        <w:t>і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 xml:space="preserve"> (за </w:t>
      </w:r>
      <w:proofErr w:type="spellStart"/>
      <w:r w:rsidR="00C7345A" w:rsidRPr="00D83454">
        <w:rPr>
          <w:rFonts w:ascii="Times New Roman" w:hAnsi="Times New Roman"/>
          <w:color w:val="333333"/>
          <w:sz w:val="28"/>
          <w:szCs w:val="28"/>
        </w:rPr>
        <w:t>можливості</w:t>
      </w:r>
      <w:proofErr w:type="spellEnd"/>
      <w:r w:rsidR="00C7345A" w:rsidRPr="00D83454">
        <w:rPr>
          <w:rFonts w:ascii="Times New Roman" w:hAnsi="Times New Roman"/>
          <w:color w:val="333333"/>
          <w:sz w:val="28"/>
          <w:szCs w:val="28"/>
        </w:rPr>
        <w:t>).</w:t>
      </w:r>
    </w:p>
    <w:p w:rsidR="00792878" w:rsidRPr="00D83454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 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Програму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реалізують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фахівці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мають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відповідну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вищу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та/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792878" w:rsidRPr="00D83454">
        <w:rPr>
          <w:rFonts w:ascii="Times New Roman" w:hAnsi="Times New Roman"/>
          <w:color w:val="333333"/>
          <w:sz w:val="28"/>
          <w:szCs w:val="28"/>
        </w:rPr>
        <w:t>п</w:t>
      </w:r>
      <w:proofErr w:type="gramEnd"/>
      <w:r w:rsidR="00792878" w:rsidRPr="00D83454">
        <w:rPr>
          <w:rFonts w:ascii="Times New Roman" w:hAnsi="Times New Roman"/>
          <w:color w:val="333333"/>
          <w:sz w:val="28"/>
          <w:szCs w:val="28"/>
        </w:rPr>
        <w:t>іслядипломну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освіту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(за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однією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зі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спеціальностей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>: «</w:t>
      </w:r>
      <w:proofErr w:type="spellStart"/>
      <w:proofErr w:type="gramStart"/>
      <w:r w:rsidR="00792878" w:rsidRPr="00D83454">
        <w:rPr>
          <w:rFonts w:ascii="Times New Roman" w:hAnsi="Times New Roman"/>
          <w:color w:val="333333"/>
          <w:sz w:val="28"/>
          <w:szCs w:val="28"/>
        </w:rPr>
        <w:t>Соц</w:t>
      </w:r>
      <w:proofErr w:type="gramEnd"/>
      <w:r w:rsidR="00792878" w:rsidRPr="00D83454">
        <w:rPr>
          <w:rFonts w:ascii="Times New Roman" w:hAnsi="Times New Roman"/>
          <w:color w:val="333333"/>
          <w:sz w:val="28"/>
          <w:szCs w:val="28"/>
        </w:rPr>
        <w:t>іальна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робота», «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Соціальна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педагогіка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>», «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Соціальна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робота та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консультування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>», «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Психологія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», «Практична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психологія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>», «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Медична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психологія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>», «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Клінічна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психологія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>», «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Психіатрія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>», «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Психотерапія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») та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пройшли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відповідне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спеціалізоване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навчання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проведення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програм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постраждалих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осіб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на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замовлення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суб’єктів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здійснюють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заходи у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сфері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запобігання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протидії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домашньому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насильству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та/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насильству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за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ознакою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статі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>.</w:t>
      </w:r>
    </w:p>
    <w:p w:rsidR="00792878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bookmarkStart w:id="7" w:name="n69"/>
      <w:bookmarkEnd w:id="7"/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  </w:t>
      </w:r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До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реалізації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74546D" w:rsidRPr="00D83454">
        <w:rPr>
          <w:rFonts w:ascii="Times New Roman" w:hAnsi="Times New Roman"/>
          <w:color w:val="333333"/>
          <w:sz w:val="28"/>
          <w:szCs w:val="28"/>
        </w:rPr>
        <w:t>П</w:t>
      </w:r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рограми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можуть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залучатися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792878" w:rsidRPr="00D83454">
        <w:rPr>
          <w:rFonts w:ascii="Times New Roman" w:hAnsi="Times New Roman"/>
          <w:color w:val="333333"/>
          <w:sz w:val="28"/>
          <w:szCs w:val="28"/>
        </w:rPr>
        <w:t>п</w:t>
      </w:r>
      <w:proofErr w:type="gramEnd"/>
      <w:r w:rsidR="00792878" w:rsidRPr="00D83454">
        <w:rPr>
          <w:rFonts w:ascii="Times New Roman" w:hAnsi="Times New Roman"/>
          <w:color w:val="333333"/>
          <w:sz w:val="28"/>
          <w:szCs w:val="28"/>
        </w:rPr>
        <w:t>ідготовлені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спеціалісти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підприємств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установ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організацій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незалежно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від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форми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власності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представники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громадських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об’єднань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іноземних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неурядових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організацій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фізичні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особи -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підприємці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, а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також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фізичні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особи,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надають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соціальні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послуги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сфері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запобігання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протидії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домашньому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насильству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насильству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за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ознакою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92878" w:rsidRPr="00D83454">
        <w:rPr>
          <w:rFonts w:ascii="Times New Roman" w:hAnsi="Times New Roman"/>
          <w:color w:val="333333"/>
          <w:sz w:val="28"/>
          <w:szCs w:val="28"/>
        </w:rPr>
        <w:t>статі</w:t>
      </w:r>
      <w:proofErr w:type="spellEnd"/>
      <w:r w:rsidR="00792878" w:rsidRPr="00D83454">
        <w:rPr>
          <w:rFonts w:ascii="Times New Roman" w:hAnsi="Times New Roman"/>
          <w:color w:val="333333"/>
          <w:sz w:val="28"/>
          <w:szCs w:val="28"/>
        </w:rPr>
        <w:t>.</w:t>
      </w:r>
    </w:p>
    <w:p w:rsidR="009C4632" w:rsidRPr="009C4632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BC0A8D" w:rsidRPr="00D83454" w:rsidRDefault="00BC0A8D" w:rsidP="00D834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83454">
        <w:rPr>
          <w:rFonts w:ascii="Times New Roman" w:hAnsi="Times New Roman"/>
          <w:sz w:val="28"/>
          <w:szCs w:val="28"/>
        </w:rPr>
        <w:t xml:space="preserve">         </w:t>
      </w:r>
      <w:r w:rsidR="009C4632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proofErr w:type="spellStart"/>
      <w:r w:rsidRPr="00D83454">
        <w:rPr>
          <w:rFonts w:ascii="Times New Roman" w:hAnsi="Times New Roman"/>
          <w:b/>
          <w:sz w:val="28"/>
          <w:szCs w:val="28"/>
        </w:rPr>
        <w:t>Принципи</w:t>
      </w:r>
      <w:proofErr w:type="spellEnd"/>
      <w:r w:rsidRPr="00D8345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83454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Pr="00D83454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 w:rsidR="00792878" w:rsidRPr="00D83454">
        <w:rPr>
          <w:rFonts w:ascii="Times New Roman" w:hAnsi="Times New Roman"/>
          <w:b/>
          <w:sz w:val="28"/>
          <w:szCs w:val="28"/>
        </w:rPr>
        <w:t>постраждалими</w:t>
      </w:r>
      <w:proofErr w:type="spellEnd"/>
      <w:r w:rsidR="00792878" w:rsidRPr="00D83454">
        <w:rPr>
          <w:rFonts w:ascii="Times New Roman" w:hAnsi="Times New Roman"/>
          <w:b/>
          <w:sz w:val="28"/>
          <w:szCs w:val="28"/>
        </w:rPr>
        <w:t xml:space="preserve"> </w:t>
      </w:r>
      <w:r w:rsidRPr="00D83454">
        <w:rPr>
          <w:rFonts w:ascii="Times New Roman" w:hAnsi="Times New Roman"/>
          <w:b/>
          <w:sz w:val="28"/>
          <w:szCs w:val="28"/>
        </w:rPr>
        <w:t>особами</w:t>
      </w:r>
    </w:p>
    <w:p w:rsidR="00BC0A8D" w:rsidRPr="00D83454" w:rsidRDefault="00BC0A8D" w:rsidP="00D8345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C0A8D" w:rsidRPr="00D83454" w:rsidRDefault="009C4632" w:rsidP="00D8345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 w:rsidR="00BC0A8D" w:rsidRPr="00D83454">
        <w:rPr>
          <w:rFonts w:ascii="Times New Roman" w:hAnsi="Times New Roman"/>
          <w:sz w:val="28"/>
          <w:szCs w:val="28"/>
        </w:rPr>
        <w:t>Фахівці</w:t>
      </w:r>
      <w:proofErr w:type="spellEnd"/>
      <w:r w:rsidR="00BC0A8D" w:rsidRPr="00D834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0A8D" w:rsidRPr="00D83454">
        <w:rPr>
          <w:rFonts w:ascii="Times New Roman" w:hAnsi="Times New Roman"/>
          <w:sz w:val="28"/>
          <w:szCs w:val="28"/>
        </w:rPr>
        <w:t>які</w:t>
      </w:r>
      <w:proofErr w:type="spellEnd"/>
      <w:r w:rsidR="00BC0A8D" w:rsidRPr="00D834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A8D" w:rsidRPr="00D83454">
        <w:rPr>
          <w:rFonts w:ascii="Times New Roman" w:hAnsi="Times New Roman"/>
          <w:sz w:val="28"/>
          <w:szCs w:val="28"/>
        </w:rPr>
        <w:t>реалізують</w:t>
      </w:r>
      <w:proofErr w:type="spellEnd"/>
      <w:r w:rsidR="00BC0A8D" w:rsidRPr="00D834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A8D" w:rsidRPr="00D83454">
        <w:rPr>
          <w:rFonts w:ascii="Times New Roman" w:hAnsi="Times New Roman"/>
          <w:sz w:val="28"/>
          <w:szCs w:val="28"/>
        </w:rPr>
        <w:t>програму</w:t>
      </w:r>
      <w:proofErr w:type="spellEnd"/>
      <w:r w:rsidR="00BC0A8D" w:rsidRPr="00D83454">
        <w:rPr>
          <w:rFonts w:ascii="Times New Roman" w:hAnsi="Times New Roman"/>
          <w:sz w:val="28"/>
          <w:szCs w:val="28"/>
        </w:rPr>
        <w:t xml:space="preserve"> для </w:t>
      </w:r>
      <w:r w:rsidR="0074546D" w:rsidRPr="00D83454">
        <w:rPr>
          <w:rFonts w:ascii="Times New Roman" w:hAnsi="Times New Roman"/>
          <w:sz w:val="28"/>
          <w:szCs w:val="28"/>
        </w:rPr>
        <w:t>постраждалих</w:t>
      </w:r>
      <w:r w:rsidR="00BC0A8D" w:rsidRPr="00D834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0A8D" w:rsidRPr="00D83454">
        <w:rPr>
          <w:rFonts w:ascii="Times New Roman" w:hAnsi="Times New Roman"/>
          <w:sz w:val="28"/>
          <w:szCs w:val="28"/>
        </w:rPr>
        <w:t>повинні</w:t>
      </w:r>
      <w:proofErr w:type="spellEnd"/>
      <w:r w:rsidR="00BC0A8D" w:rsidRPr="00D834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A8D" w:rsidRPr="00D83454">
        <w:rPr>
          <w:rFonts w:ascii="Times New Roman" w:hAnsi="Times New Roman"/>
          <w:sz w:val="28"/>
          <w:szCs w:val="28"/>
        </w:rPr>
        <w:t>керуватися</w:t>
      </w:r>
      <w:proofErr w:type="spellEnd"/>
      <w:r w:rsidR="00BC0A8D" w:rsidRPr="00D83454">
        <w:rPr>
          <w:rFonts w:ascii="Times New Roman" w:hAnsi="Times New Roman"/>
          <w:sz w:val="28"/>
          <w:szCs w:val="28"/>
        </w:rPr>
        <w:t xml:space="preserve"> такими принципами:</w:t>
      </w:r>
    </w:p>
    <w:p w:rsidR="0074546D" w:rsidRPr="00D83454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-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забезпечення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рівних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прав та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можливостей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жінок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і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чоловіків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>;</w:t>
      </w:r>
    </w:p>
    <w:p w:rsidR="0074546D" w:rsidRPr="00D83454" w:rsidRDefault="0074546D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8" w:name="n81"/>
      <w:bookmarkStart w:id="9" w:name="n80"/>
      <w:bookmarkEnd w:id="8"/>
      <w:bookmarkEnd w:id="9"/>
      <w:proofErr w:type="spellStart"/>
      <w:r w:rsidRPr="00D83454">
        <w:rPr>
          <w:rFonts w:ascii="Times New Roman" w:hAnsi="Times New Roman"/>
          <w:color w:val="333333"/>
          <w:sz w:val="28"/>
          <w:szCs w:val="28"/>
        </w:rPr>
        <w:t>безбар’єрності</w:t>
      </w:r>
      <w:proofErr w:type="spellEnd"/>
      <w:r w:rsidRPr="00D83454">
        <w:rPr>
          <w:rFonts w:ascii="Times New Roman" w:hAnsi="Times New Roman"/>
          <w:color w:val="333333"/>
          <w:sz w:val="28"/>
          <w:szCs w:val="28"/>
        </w:rPr>
        <w:t>;</w:t>
      </w:r>
    </w:p>
    <w:p w:rsidR="0074546D" w:rsidRPr="00D83454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10" w:name="n82"/>
      <w:bookmarkStart w:id="11" w:name="n34"/>
      <w:bookmarkEnd w:id="10"/>
      <w:bookmarkEnd w:id="11"/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-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конфіденційності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персональних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даних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відповідно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до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вимог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> </w:t>
      </w:r>
      <w:hyperlink r:id="rId8" w:tgtFrame="_blank" w:history="1">
        <w:r w:rsidR="0074546D" w:rsidRPr="009C4632">
          <w:rPr>
            <w:rFonts w:ascii="Times New Roman" w:hAnsi="Times New Roman"/>
            <w:sz w:val="28"/>
            <w:szCs w:val="28"/>
          </w:rPr>
          <w:t xml:space="preserve">Закону </w:t>
        </w:r>
        <w:proofErr w:type="spellStart"/>
        <w:r w:rsidR="0074546D" w:rsidRPr="009C4632">
          <w:rPr>
            <w:rFonts w:ascii="Times New Roman" w:hAnsi="Times New Roman"/>
            <w:sz w:val="28"/>
            <w:szCs w:val="28"/>
          </w:rPr>
          <w:t>України</w:t>
        </w:r>
        <w:proofErr w:type="spellEnd"/>
      </w:hyperlink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 «Про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захист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персональних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даних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>» (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збереження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особистої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інформації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нерозголошення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конфіденційної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інформації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без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згоди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особи);</w:t>
      </w:r>
    </w:p>
    <w:p w:rsidR="0074546D" w:rsidRPr="00D83454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12" w:name="n35"/>
      <w:bookmarkEnd w:id="12"/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-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дотримання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прав та свобод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людини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в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процесі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роботи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постраждалою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особою;</w:t>
      </w:r>
    </w:p>
    <w:p w:rsidR="0074546D" w:rsidRPr="00D83454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13" w:name="n36"/>
      <w:bookmarkEnd w:id="13"/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-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недопущення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дискримінації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дотримання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права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постраждалої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особи на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отримання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послуг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незалежно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від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раси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кольору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шкіри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політичних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релігійних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інших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переконань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статі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віку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інвалідності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етнічного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соціального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походження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громадянства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сімейного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майнового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стану,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місця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проживання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мовними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іншими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ознаками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були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, є та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можуть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бути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дійсними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припущеними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>);</w:t>
      </w:r>
    </w:p>
    <w:p w:rsidR="0074546D" w:rsidRPr="00D83454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14" w:name="n37"/>
      <w:bookmarkEnd w:id="14"/>
      <w:r>
        <w:rPr>
          <w:rFonts w:ascii="Times New Roman" w:hAnsi="Times New Roman"/>
          <w:color w:val="333333"/>
          <w:sz w:val="28"/>
          <w:szCs w:val="28"/>
          <w:lang w:val="uk-UA"/>
        </w:rPr>
        <w:lastRenderedPageBreak/>
        <w:t xml:space="preserve">-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компетентності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професіоналізму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застосування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спеціальних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знань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питань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запобігання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протидії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домашньому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насильству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та/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насильству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за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ознакою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статі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>);</w:t>
      </w:r>
    </w:p>
    <w:p w:rsidR="0074546D" w:rsidRPr="00D83454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15" w:name="n38"/>
      <w:bookmarkEnd w:id="15"/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-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комплексності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поєднання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різних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форм і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методів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роботи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в межах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проведення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цієї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П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рограми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постраждалої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особи з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урахуванням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віку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статі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індивідуальних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особливостей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74546D" w:rsidRPr="00D83454">
        <w:rPr>
          <w:rFonts w:ascii="Times New Roman" w:hAnsi="Times New Roman"/>
          <w:color w:val="333333"/>
          <w:sz w:val="28"/>
          <w:szCs w:val="28"/>
        </w:rPr>
        <w:t>постраждалої</w:t>
      </w:r>
      <w:proofErr w:type="spellEnd"/>
      <w:r w:rsidR="0074546D" w:rsidRPr="00D83454">
        <w:rPr>
          <w:rFonts w:ascii="Times New Roman" w:hAnsi="Times New Roman"/>
          <w:color w:val="333333"/>
          <w:sz w:val="28"/>
          <w:szCs w:val="28"/>
        </w:rPr>
        <w:t xml:space="preserve"> особи).</w:t>
      </w:r>
    </w:p>
    <w:p w:rsidR="00BC0A8D" w:rsidRPr="00D83454" w:rsidRDefault="00BC0A8D" w:rsidP="00D8345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C0A8D" w:rsidRPr="009C4632" w:rsidRDefault="00BC0A8D" w:rsidP="00D83454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83454">
        <w:rPr>
          <w:rFonts w:ascii="Times New Roman" w:hAnsi="Times New Roman"/>
          <w:b/>
          <w:sz w:val="28"/>
          <w:szCs w:val="28"/>
        </w:rPr>
        <w:t xml:space="preserve">               </w:t>
      </w:r>
      <w:r w:rsidR="009C463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Pr="00D83454">
        <w:rPr>
          <w:rFonts w:ascii="Times New Roman" w:hAnsi="Times New Roman"/>
          <w:b/>
          <w:sz w:val="28"/>
          <w:szCs w:val="28"/>
        </w:rPr>
        <w:t xml:space="preserve"> </w:t>
      </w:r>
      <w:r w:rsidR="009C4632">
        <w:rPr>
          <w:rFonts w:ascii="Times New Roman" w:hAnsi="Times New Roman"/>
          <w:b/>
          <w:sz w:val="28"/>
          <w:szCs w:val="28"/>
        </w:rPr>
        <w:t>Характеристика Програми</w:t>
      </w:r>
    </w:p>
    <w:p w:rsidR="00BC0A8D" w:rsidRPr="00D83454" w:rsidRDefault="00BC0A8D" w:rsidP="00D8345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E39D9" w:rsidRPr="009C4632" w:rsidRDefault="00BE020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  </w:t>
      </w:r>
      <w:r w:rsidR="009C4632">
        <w:rPr>
          <w:rFonts w:ascii="Times New Roman" w:hAnsi="Times New Roman"/>
          <w:color w:val="333333"/>
          <w:sz w:val="28"/>
          <w:szCs w:val="28"/>
          <w:lang w:val="uk-UA"/>
        </w:rPr>
        <w:t>Ц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і</w:t>
      </w:r>
      <w:r w:rsidR="009C4632">
        <w:rPr>
          <w:rFonts w:ascii="Times New Roman" w:hAnsi="Times New Roman"/>
          <w:color w:val="333333"/>
          <w:sz w:val="28"/>
          <w:szCs w:val="28"/>
        </w:rPr>
        <w:t>льова</w:t>
      </w:r>
      <w:proofErr w:type="spellEnd"/>
      <w:r w:rsidR="009C4632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9C4632">
        <w:rPr>
          <w:rFonts w:ascii="Times New Roman" w:hAnsi="Times New Roman"/>
          <w:color w:val="333333"/>
          <w:sz w:val="28"/>
          <w:szCs w:val="28"/>
        </w:rPr>
        <w:t>група</w:t>
      </w:r>
      <w:proofErr w:type="spellEnd"/>
      <w:r w:rsidR="009C4632">
        <w:rPr>
          <w:rFonts w:ascii="Times New Roman" w:hAnsi="Times New Roman"/>
          <w:color w:val="333333"/>
          <w:sz w:val="28"/>
          <w:szCs w:val="28"/>
        </w:rPr>
        <w:t xml:space="preserve"> - </w:t>
      </w:r>
      <w:proofErr w:type="spellStart"/>
      <w:r w:rsidR="009C4632">
        <w:rPr>
          <w:rFonts w:ascii="Times New Roman" w:hAnsi="Times New Roman"/>
          <w:color w:val="333333"/>
          <w:sz w:val="28"/>
          <w:szCs w:val="28"/>
        </w:rPr>
        <w:t>постраждалі</w:t>
      </w:r>
      <w:proofErr w:type="spellEnd"/>
      <w:r w:rsidR="009C4632">
        <w:rPr>
          <w:rFonts w:ascii="Times New Roman" w:hAnsi="Times New Roman"/>
          <w:color w:val="333333"/>
          <w:sz w:val="28"/>
          <w:szCs w:val="28"/>
        </w:rPr>
        <w:t xml:space="preserve"> особи</w:t>
      </w:r>
      <w:r w:rsidR="009C4632">
        <w:rPr>
          <w:rFonts w:ascii="Times New Roman" w:hAnsi="Times New Roman"/>
          <w:color w:val="333333"/>
          <w:sz w:val="28"/>
          <w:szCs w:val="28"/>
          <w:lang w:val="uk-UA"/>
        </w:rPr>
        <w:t>.</w:t>
      </w:r>
    </w:p>
    <w:p w:rsidR="008E39D9" w:rsidRPr="009C4632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bookmarkStart w:id="16" w:name="n41"/>
      <w:bookmarkEnd w:id="16"/>
      <w:r>
        <w:rPr>
          <w:rFonts w:ascii="Times New Roman" w:hAnsi="Times New Roman"/>
          <w:color w:val="333333"/>
          <w:sz w:val="28"/>
          <w:szCs w:val="28"/>
          <w:lang w:val="uk-UA"/>
        </w:rPr>
        <w:t>К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ількість</w:t>
      </w:r>
      <w:proofErr w:type="spellEnd"/>
      <w:r w:rsidR="008E39D9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діагностичних</w:t>
      </w:r>
      <w:proofErr w:type="spellEnd"/>
      <w:r w:rsidR="008E39D9" w:rsidRPr="00D83454">
        <w:rPr>
          <w:rFonts w:ascii="Times New Roman" w:hAnsi="Times New Roman"/>
          <w:color w:val="333333"/>
          <w:sz w:val="28"/>
          <w:szCs w:val="28"/>
        </w:rPr>
        <w:t xml:space="preserve"> занять -</w:t>
      </w:r>
      <w:r>
        <w:rPr>
          <w:rFonts w:ascii="Times New Roman" w:hAnsi="Times New Roman"/>
          <w:color w:val="333333"/>
          <w:sz w:val="28"/>
          <w:szCs w:val="28"/>
        </w:rPr>
        <w:t xml:space="preserve"> 8 занять, 1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- 1 година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.</w:t>
      </w:r>
    </w:p>
    <w:p w:rsidR="008E39D9" w:rsidRPr="009C4632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bookmarkStart w:id="17" w:name="n42"/>
      <w:bookmarkEnd w:id="17"/>
      <w:r>
        <w:rPr>
          <w:rFonts w:ascii="Times New Roman" w:hAnsi="Times New Roman"/>
          <w:color w:val="333333"/>
          <w:sz w:val="28"/>
          <w:szCs w:val="28"/>
          <w:lang w:val="uk-UA"/>
        </w:rPr>
        <w:t>К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ількість</w:t>
      </w:r>
      <w:proofErr w:type="spellEnd"/>
      <w:r w:rsidR="008E39D9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індивідуальних</w:t>
      </w:r>
      <w:proofErr w:type="spellEnd"/>
      <w:r w:rsidR="008E39D9" w:rsidRPr="00D83454">
        <w:rPr>
          <w:rFonts w:ascii="Times New Roman" w:hAnsi="Times New Roman"/>
          <w:color w:val="333333"/>
          <w:sz w:val="28"/>
          <w:szCs w:val="28"/>
        </w:rPr>
        <w:t xml:space="preserve"> занять - </w:t>
      </w:r>
      <w:r>
        <w:rPr>
          <w:rFonts w:ascii="Times New Roman" w:hAnsi="Times New Roman"/>
          <w:color w:val="333333"/>
          <w:sz w:val="28"/>
          <w:szCs w:val="28"/>
        </w:rPr>
        <w:t xml:space="preserve">10 занять, 1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- 1 година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.</w:t>
      </w:r>
    </w:p>
    <w:p w:rsidR="008E39D9" w:rsidRPr="009C4632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bookmarkStart w:id="18" w:name="n43"/>
      <w:bookmarkEnd w:id="18"/>
      <w:r>
        <w:rPr>
          <w:rFonts w:ascii="Times New Roman" w:hAnsi="Times New Roman"/>
          <w:color w:val="333333"/>
          <w:sz w:val="28"/>
          <w:szCs w:val="28"/>
          <w:lang w:val="uk-UA"/>
        </w:rPr>
        <w:t>К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ількість</w:t>
      </w:r>
      <w:proofErr w:type="spellEnd"/>
      <w:r w:rsidR="008E39D9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мотиваційних</w:t>
      </w:r>
      <w:proofErr w:type="spellEnd"/>
      <w:r w:rsidR="008E39D9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консультацій</w:t>
      </w:r>
      <w:proofErr w:type="spellEnd"/>
      <w:r w:rsidR="008E39D9" w:rsidRPr="00D83454">
        <w:rPr>
          <w:rFonts w:ascii="Times New Roman" w:hAnsi="Times New Roman"/>
          <w:color w:val="333333"/>
          <w:sz w:val="28"/>
          <w:szCs w:val="28"/>
        </w:rPr>
        <w:t xml:space="preserve"> - </w:t>
      </w:r>
      <w:r>
        <w:rPr>
          <w:rFonts w:ascii="Times New Roman" w:hAnsi="Times New Roman"/>
          <w:color w:val="333333"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1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- 1 година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.</w:t>
      </w:r>
    </w:p>
    <w:p w:rsidR="008E39D9" w:rsidRPr="009C4632" w:rsidRDefault="009C4632" w:rsidP="00D83454">
      <w:pPr>
        <w:pStyle w:val="a4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bookmarkStart w:id="19" w:name="n44"/>
      <w:bookmarkEnd w:id="19"/>
      <w:r>
        <w:rPr>
          <w:rFonts w:ascii="Times New Roman" w:hAnsi="Times New Roman"/>
          <w:color w:val="333333"/>
          <w:sz w:val="28"/>
          <w:szCs w:val="28"/>
          <w:lang w:val="uk-UA"/>
        </w:rPr>
        <w:t>К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ількість</w:t>
      </w:r>
      <w:proofErr w:type="spellEnd"/>
      <w:r w:rsidR="008E39D9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групових</w:t>
      </w:r>
      <w:proofErr w:type="spellEnd"/>
      <w:r w:rsidR="008E39D9" w:rsidRPr="00D83454">
        <w:rPr>
          <w:rFonts w:ascii="Times New Roman" w:hAnsi="Times New Roman"/>
          <w:color w:val="333333"/>
          <w:sz w:val="28"/>
          <w:szCs w:val="28"/>
        </w:rPr>
        <w:t xml:space="preserve"> занять - </w:t>
      </w:r>
      <w:r>
        <w:rPr>
          <w:rFonts w:ascii="Times New Roman" w:hAnsi="Times New Roman"/>
          <w:color w:val="333333"/>
          <w:sz w:val="28"/>
          <w:szCs w:val="28"/>
        </w:rPr>
        <w:t xml:space="preserve">13 занять, 1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- 3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години</w:t>
      </w:r>
      <w:proofErr w:type="spellEnd"/>
      <w:r>
        <w:rPr>
          <w:rFonts w:ascii="Times New Roman" w:hAnsi="Times New Roman"/>
          <w:color w:val="333333"/>
          <w:sz w:val="28"/>
          <w:szCs w:val="28"/>
          <w:lang w:val="uk-UA"/>
        </w:rPr>
        <w:t>.</w:t>
      </w:r>
    </w:p>
    <w:p w:rsidR="00541939" w:rsidRDefault="009C4632" w:rsidP="00D8345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" w:name="n45"/>
      <w:bookmarkEnd w:id="20"/>
      <w:r>
        <w:rPr>
          <w:rFonts w:ascii="Times New Roman" w:hAnsi="Times New Roman"/>
          <w:color w:val="333333"/>
          <w:sz w:val="28"/>
          <w:szCs w:val="28"/>
          <w:lang w:val="uk-UA"/>
        </w:rPr>
        <w:t>К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ількість</w:t>
      </w:r>
      <w:proofErr w:type="spellEnd"/>
      <w:r w:rsidR="008E39D9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сімейних</w:t>
      </w:r>
      <w:proofErr w:type="spellEnd"/>
      <w:r w:rsidR="008E39D9" w:rsidRPr="00D8345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консультацій</w:t>
      </w:r>
      <w:proofErr w:type="spellEnd"/>
      <w:r w:rsidR="008E39D9" w:rsidRPr="00D83454">
        <w:rPr>
          <w:rFonts w:ascii="Times New Roman" w:hAnsi="Times New Roman"/>
          <w:color w:val="333333"/>
          <w:sz w:val="28"/>
          <w:szCs w:val="28"/>
        </w:rPr>
        <w:t xml:space="preserve"> - 3 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заняття</w:t>
      </w:r>
      <w:proofErr w:type="spellEnd"/>
      <w:r w:rsidR="008E39D9" w:rsidRPr="00D83454">
        <w:rPr>
          <w:rFonts w:ascii="Times New Roman" w:hAnsi="Times New Roman"/>
          <w:color w:val="333333"/>
          <w:sz w:val="28"/>
          <w:szCs w:val="28"/>
        </w:rPr>
        <w:t xml:space="preserve">, 1 </w:t>
      </w:r>
      <w:proofErr w:type="spellStart"/>
      <w:r w:rsidR="008E39D9" w:rsidRPr="00D83454">
        <w:rPr>
          <w:rFonts w:ascii="Times New Roman" w:hAnsi="Times New Roman"/>
          <w:color w:val="333333"/>
          <w:sz w:val="28"/>
          <w:szCs w:val="28"/>
        </w:rPr>
        <w:t>заняття</w:t>
      </w:r>
      <w:proofErr w:type="spellEnd"/>
      <w:r w:rsidR="008E39D9" w:rsidRPr="00D83454">
        <w:rPr>
          <w:rFonts w:ascii="Times New Roman" w:hAnsi="Times New Roman"/>
          <w:color w:val="333333"/>
          <w:sz w:val="28"/>
          <w:szCs w:val="28"/>
        </w:rPr>
        <w:t xml:space="preserve"> - 3 годи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.</w:t>
      </w:r>
      <w:r w:rsidR="00BC0A8D" w:rsidRPr="00D83454">
        <w:rPr>
          <w:rFonts w:ascii="Times New Roman" w:hAnsi="Times New Roman"/>
          <w:sz w:val="28"/>
          <w:szCs w:val="28"/>
        </w:rPr>
        <w:t xml:space="preserve"> </w:t>
      </w:r>
    </w:p>
    <w:p w:rsidR="00541939" w:rsidRDefault="00541939" w:rsidP="00D8345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Для реалізації Програми розроблюється тематичний план, який являється невід’ємною частиною Програми (додаток 1 до Програми).</w:t>
      </w:r>
    </w:p>
    <w:p w:rsidR="00541939" w:rsidRDefault="00541939" w:rsidP="00D8345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39D9" w:rsidRDefault="00541939" w:rsidP="0054193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1939">
        <w:rPr>
          <w:rFonts w:ascii="Times New Roman" w:hAnsi="Times New Roman"/>
          <w:b/>
          <w:sz w:val="28"/>
          <w:szCs w:val="28"/>
          <w:lang w:val="uk-UA"/>
        </w:rPr>
        <w:t>Прикінцеві положення</w:t>
      </w:r>
    </w:p>
    <w:p w:rsidR="00541939" w:rsidRDefault="00541939" w:rsidP="0054193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41939" w:rsidRDefault="00541939" w:rsidP="005419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541939">
        <w:rPr>
          <w:rFonts w:ascii="Times New Roman" w:hAnsi="Times New Roman"/>
          <w:sz w:val="28"/>
          <w:szCs w:val="28"/>
          <w:lang w:val="uk-UA"/>
        </w:rPr>
        <w:t>Питання, що не врегульовані цією Програмою, регулюються чинним законодавством України.</w:t>
      </w:r>
    </w:p>
    <w:p w:rsidR="00541939" w:rsidRPr="00541939" w:rsidRDefault="00541939" w:rsidP="0054193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Зміни та доповнення до Програми підлягають обов’язковому затвердженню.</w:t>
      </w:r>
    </w:p>
    <w:p w:rsidR="008E39D9" w:rsidRDefault="008E39D9" w:rsidP="008E39D9">
      <w:pPr>
        <w:pStyle w:val="a4"/>
        <w:spacing w:line="276" w:lineRule="auto"/>
        <w:rPr>
          <w:rFonts w:ascii="Times New Roman" w:hAnsi="Times New Roman"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</w:p>
    <w:p w:rsidR="009C4632" w:rsidRPr="00541939" w:rsidRDefault="00541939" w:rsidP="008E39D9">
      <w:pPr>
        <w:pStyle w:val="a4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Pr="00541939">
        <w:rPr>
          <w:rFonts w:ascii="Times New Roman" w:hAnsi="Times New Roman"/>
          <w:sz w:val="28"/>
          <w:szCs w:val="28"/>
          <w:lang w:val="uk-UA"/>
        </w:rPr>
        <w:t>Секретар селищної ради                            Тетяна АГАРКОВА</w:t>
      </w: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9C4632">
      <w:pPr>
        <w:ind w:firstLine="5529"/>
        <w:rPr>
          <w:sz w:val="20"/>
          <w:szCs w:val="20"/>
        </w:rPr>
      </w:pPr>
    </w:p>
    <w:p w:rsidR="009C4632" w:rsidRDefault="009C4632" w:rsidP="009C4632">
      <w:pPr>
        <w:ind w:firstLine="552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</w:t>
      </w:r>
      <w:r w:rsidRPr="00CA4B08">
        <w:rPr>
          <w:sz w:val="20"/>
          <w:szCs w:val="20"/>
        </w:rPr>
        <w:t>Додаток</w:t>
      </w:r>
      <w:r>
        <w:rPr>
          <w:sz w:val="20"/>
          <w:szCs w:val="20"/>
        </w:rPr>
        <w:t xml:space="preserve"> 1</w:t>
      </w:r>
      <w:r w:rsidRPr="00CA4B08">
        <w:rPr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 w:rsidR="00BE02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Програми</w:t>
      </w: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632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C0A8D" w:rsidRPr="008E39D9" w:rsidRDefault="009C4632" w:rsidP="008E39D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 w:rsidR="008E39D9">
        <w:rPr>
          <w:rFonts w:ascii="Times New Roman" w:hAnsi="Times New Roman"/>
          <w:b/>
          <w:sz w:val="28"/>
          <w:szCs w:val="28"/>
          <w:lang w:val="uk-UA"/>
        </w:rPr>
        <w:t>Т</w:t>
      </w:r>
      <w:proofErr w:type="spellStart"/>
      <w:r w:rsidR="00541939">
        <w:rPr>
          <w:rFonts w:ascii="Times New Roman" w:hAnsi="Times New Roman"/>
          <w:b/>
          <w:sz w:val="28"/>
          <w:szCs w:val="28"/>
        </w:rPr>
        <w:t>ематичний</w:t>
      </w:r>
      <w:proofErr w:type="spellEnd"/>
      <w:r w:rsidR="00541939">
        <w:rPr>
          <w:rFonts w:ascii="Times New Roman" w:hAnsi="Times New Roman"/>
          <w:b/>
          <w:sz w:val="28"/>
          <w:szCs w:val="28"/>
        </w:rPr>
        <w:t xml:space="preserve"> </w:t>
      </w:r>
      <w:r w:rsidR="00BC0A8D" w:rsidRPr="00902283">
        <w:rPr>
          <w:rFonts w:ascii="Times New Roman" w:hAnsi="Times New Roman"/>
          <w:b/>
          <w:sz w:val="28"/>
          <w:szCs w:val="28"/>
        </w:rPr>
        <w:t>план</w:t>
      </w:r>
      <w:r w:rsidR="008E39D9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:rsidR="00BC0A8D" w:rsidRPr="00902283" w:rsidRDefault="00BC0A8D" w:rsidP="00BC0A8D">
      <w:pPr>
        <w:pStyle w:val="a4"/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11917" w:type="dxa"/>
        <w:tblInd w:w="-176" w:type="dxa"/>
        <w:tblLook w:val="04A0" w:firstRow="1" w:lastRow="0" w:firstColumn="1" w:lastColumn="0" w:noHBand="0" w:noVBand="1"/>
      </w:tblPr>
      <w:tblGrid>
        <w:gridCol w:w="1411"/>
        <w:gridCol w:w="4233"/>
        <w:gridCol w:w="2578"/>
        <w:gridCol w:w="1719"/>
        <w:gridCol w:w="988"/>
        <w:gridCol w:w="988"/>
      </w:tblGrid>
      <w:tr w:rsidR="00BC0A8D" w:rsidTr="00A70872">
        <w:trPr>
          <w:gridAfter w:val="2"/>
          <w:wAfter w:w="1976" w:type="dxa"/>
        </w:trPr>
        <w:tc>
          <w:tcPr>
            <w:tcW w:w="1411" w:type="dxa"/>
            <w:shd w:val="clear" w:color="auto" w:fill="auto"/>
          </w:tcPr>
          <w:p w:rsidR="00BC0A8D" w:rsidRPr="00A70872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8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30" w:type="dxa"/>
            <w:gridSpan w:val="3"/>
            <w:shd w:val="clear" w:color="auto" w:fill="auto"/>
          </w:tcPr>
          <w:p w:rsidR="00BC0A8D" w:rsidRPr="00A70872" w:rsidRDefault="00BC0A8D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872">
              <w:rPr>
                <w:rFonts w:ascii="Times New Roman" w:hAnsi="Times New Roman"/>
                <w:sz w:val="28"/>
                <w:szCs w:val="28"/>
              </w:rPr>
              <w:t xml:space="preserve">Етап: Соціально-психологічна діагностика та планування </w:t>
            </w:r>
            <w:proofErr w:type="spellStart"/>
            <w:r w:rsidRPr="00A70872">
              <w:rPr>
                <w:rFonts w:ascii="Times New Roman" w:hAnsi="Times New Roman"/>
                <w:sz w:val="28"/>
                <w:szCs w:val="28"/>
              </w:rPr>
              <w:t>корекційної</w:t>
            </w:r>
            <w:proofErr w:type="spellEnd"/>
            <w:r w:rsidRPr="00A70872">
              <w:rPr>
                <w:rFonts w:ascii="Times New Roman" w:hAnsi="Times New Roman"/>
                <w:sz w:val="28"/>
                <w:szCs w:val="28"/>
              </w:rPr>
              <w:t xml:space="preserve"> роботи</w:t>
            </w: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Назва блоків, тема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6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Кількість годин</w:t>
            </w:r>
          </w:p>
        </w:tc>
        <w:tc>
          <w:tcPr>
            <w:tcW w:w="1719" w:type="dxa"/>
          </w:tcPr>
          <w:p w:rsidR="008E39D9" w:rsidRPr="00A70872" w:rsidRDefault="008E39D9" w:rsidP="00274B9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872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  <w:vAlign w:val="center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  <w:tc>
          <w:tcPr>
            <w:tcW w:w="4233" w:type="dxa"/>
            <w:vAlign w:val="center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6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Індивідуальна робота</w:t>
            </w:r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6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Групова робота</w:t>
            </w: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1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3</w:t>
            </w:r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4</w:t>
            </w: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Блок 1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Зміст і методи діагностики постраждалої особи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 xml:space="preserve">6 </w:t>
            </w:r>
            <w:proofErr w:type="spellStart"/>
            <w:r w:rsidRPr="00A70872">
              <w:rPr>
                <w:b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 </w:t>
            </w:r>
          </w:p>
        </w:tc>
      </w:tr>
      <w:tr w:rsidR="008E39D9" w:rsidTr="000D0D77">
        <w:tc>
          <w:tcPr>
            <w:tcW w:w="1411" w:type="dxa"/>
            <w:shd w:val="clear" w:color="auto" w:fill="auto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1</w:t>
            </w:r>
          </w:p>
        </w:tc>
        <w:tc>
          <w:tcPr>
            <w:tcW w:w="8530" w:type="dxa"/>
            <w:gridSpan w:val="3"/>
            <w:shd w:val="clear" w:color="auto" w:fill="auto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Діагностичні методики визначення психоемоційного стану та особистісних особливостей постраждалої особи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8E39D9" w:rsidRPr="00D94234" w:rsidRDefault="008E39D9" w:rsidP="00DB3E89">
            <w:pPr>
              <w:spacing w:before="150" w:after="150" w:line="120" w:lineRule="atLeast"/>
              <w:jc w:val="center"/>
            </w:pPr>
          </w:p>
        </w:tc>
        <w:tc>
          <w:tcPr>
            <w:tcW w:w="988" w:type="dxa"/>
          </w:tcPr>
          <w:p w:rsidR="008E39D9" w:rsidRPr="00D94234" w:rsidRDefault="008E39D9" w:rsidP="00DB3E89">
            <w:pPr>
              <w:spacing w:before="150" w:after="150" w:line="120" w:lineRule="atLeast"/>
              <w:jc w:val="center"/>
            </w:pP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2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Карта первинного психологічного обстеження постраждалої особи (діагностика потреб)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2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 </w:t>
            </w: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3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proofErr w:type="spellStart"/>
            <w:r w:rsidRPr="00A70872">
              <w:rPr>
                <w:sz w:val="28"/>
                <w:szCs w:val="28"/>
              </w:rPr>
              <w:t>Напівстандартизоване</w:t>
            </w:r>
            <w:proofErr w:type="spellEnd"/>
            <w:r w:rsidRPr="00A70872">
              <w:rPr>
                <w:sz w:val="28"/>
                <w:szCs w:val="28"/>
              </w:rPr>
              <w:t xml:space="preserve"> інтерв’ювання задля виявлення залежної та / або </w:t>
            </w:r>
            <w:proofErr w:type="spellStart"/>
            <w:r w:rsidRPr="00A70872">
              <w:rPr>
                <w:sz w:val="28"/>
                <w:szCs w:val="28"/>
              </w:rPr>
              <w:t>співзалежної</w:t>
            </w:r>
            <w:proofErr w:type="spellEnd"/>
            <w:r w:rsidRPr="00A70872">
              <w:rPr>
                <w:sz w:val="28"/>
                <w:szCs w:val="28"/>
              </w:rPr>
              <w:t xml:space="preserve"> поведінки постраждалої особи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2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19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Блок 2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Зміст індивідуальної роботи з постраждалою особою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 xml:space="preserve">10 </w:t>
            </w:r>
            <w:proofErr w:type="spellStart"/>
            <w:r w:rsidRPr="00A70872">
              <w:rPr>
                <w:b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19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1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proofErr w:type="spellStart"/>
            <w:r w:rsidRPr="00A70872">
              <w:rPr>
                <w:sz w:val="28"/>
                <w:szCs w:val="28"/>
              </w:rPr>
              <w:t>Психоедукація</w:t>
            </w:r>
            <w:proofErr w:type="spellEnd"/>
            <w:r w:rsidRPr="00A70872">
              <w:rPr>
                <w:sz w:val="28"/>
                <w:szCs w:val="28"/>
              </w:rPr>
              <w:t xml:space="preserve"> щодо психологічних засад індивідуальної та групової роботи. Дослідження індивідуальних чинників (історія дитинства, індивідуальний досвід, сформовані деструктивні переконання тощо) </w:t>
            </w:r>
            <w:proofErr w:type="spellStart"/>
            <w:r w:rsidRPr="00A70872">
              <w:rPr>
                <w:sz w:val="28"/>
                <w:szCs w:val="28"/>
              </w:rPr>
              <w:t>патернів</w:t>
            </w:r>
            <w:proofErr w:type="spellEnd"/>
            <w:r w:rsidRPr="00A70872">
              <w:rPr>
                <w:sz w:val="28"/>
                <w:szCs w:val="28"/>
              </w:rPr>
              <w:t xml:space="preserve"> поведінки постраждалої особи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1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19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2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Розвиток емоційного інтелекту. Усвідомлення власних емоцій та </w:t>
            </w:r>
            <w:r w:rsidRPr="00A70872">
              <w:rPr>
                <w:sz w:val="28"/>
                <w:szCs w:val="28"/>
              </w:rPr>
              <w:lastRenderedPageBreak/>
              <w:t>почуттів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19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lastRenderedPageBreak/>
              <w:t>Тема 3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Когнітивна робота. Мотиви поведінки. Усвідомлення взаємозв’язку думок, емоцій і поведінки. Робота з деструктивними переконаннями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2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19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4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Поведінкова робота. Аналіз </w:t>
            </w:r>
            <w:proofErr w:type="spellStart"/>
            <w:r w:rsidRPr="00A70872">
              <w:rPr>
                <w:sz w:val="28"/>
                <w:szCs w:val="28"/>
              </w:rPr>
              <w:t>дисфункційної</w:t>
            </w:r>
            <w:proofErr w:type="spellEnd"/>
            <w:r w:rsidRPr="00A70872">
              <w:rPr>
                <w:sz w:val="28"/>
                <w:szCs w:val="28"/>
              </w:rPr>
              <w:t xml:space="preserve"> поведінки. Моделювання адаптивної поведінки. Формування здатності задоволення потреби у безпеці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2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19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5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Моделювання взаємозв’язку думок, емоцій і поведінки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2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19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6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Формування здатності аналізувати власні потреби. Моделювання поведінкових сценаріїв задоволення особистих потреб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2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19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Блок 3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Мотиваційне консультування (спрямоване на визначення рівня мотивації для участі у груповій роботі, формування або підвищення мотивації)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A70872">
              <w:rPr>
                <w:b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19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Блок 4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Зміст групової роботи з постраждалою особою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 xml:space="preserve">39 </w:t>
            </w:r>
            <w:proofErr w:type="spellStart"/>
            <w:r w:rsidRPr="00A70872">
              <w:rPr>
                <w:b/>
                <w:bCs/>
                <w:sz w:val="28"/>
                <w:szCs w:val="28"/>
              </w:rPr>
              <w:t>год</w:t>
            </w:r>
            <w:proofErr w:type="spellEnd"/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1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Вступ до Програми. Знайомство. Напрацювання правил роботи групи. Арт-терапевтичні техніки у роботі групи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3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2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Сутність домашнього насильства та/або насильства за ознакою статі. Форми насильства та діяння, які потрібно вважати насильством. Цикл насильства. Гендерні стереотипи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6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8E39D9" w:rsidTr="000D0D77">
        <w:tc>
          <w:tcPr>
            <w:tcW w:w="1411" w:type="dxa"/>
            <w:shd w:val="clear" w:color="auto" w:fill="auto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3</w:t>
            </w:r>
          </w:p>
        </w:tc>
        <w:tc>
          <w:tcPr>
            <w:tcW w:w="8530" w:type="dxa"/>
            <w:gridSpan w:val="3"/>
            <w:shd w:val="clear" w:color="auto" w:fill="auto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Суспільні та особистісні наслідки й відповідальність за вчинення </w:t>
            </w:r>
            <w:r w:rsidRPr="00A70872">
              <w:rPr>
                <w:sz w:val="28"/>
                <w:szCs w:val="28"/>
              </w:rPr>
              <w:lastRenderedPageBreak/>
              <w:t>домашнього насильства та / або насильства за ознакою статі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8E39D9" w:rsidRPr="00D94234" w:rsidRDefault="008E39D9" w:rsidP="00DB3E89">
            <w:pPr>
              <w:rPr>
                <w:sz w:val="12"/>
              </w:rPr>
            </w:pPr>
          </w:p>
        </w:tc>
        <w:tc>
          <w:tcPr>
            <w:tcW w:w="988" w:type="dxa"/>
          </w:tcPr>
          <w:p w:rsidR="008E39D9" w:rsidRPr="00D94234" w:rsidRDefault="008E39D9" w:rsidP="00DB3E89">
            <w:pPr>
              <w:spacing w:before="150" w:after="150" w:line="120" w:lineRule="atLeast"/>
              <w:jc w:val="center"/>
            </w:pPr>
            <w:r w:rsidRPr="00D94234">
              <w:t xml:space="preserve">3 </w:t>
            </w:r>
            <w:proofErr w:type="spellStart"/>
            <w:r w:rsidRPr="00D94234">
              <w:t>год</w:t>
            </w:r>
            <w:proofErr w:type="spellEnd"/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lastRenderedPageBreak/>
              <w:t>Тема 4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Визначення індивідуальних цілей і побудова перспективних планів щодо відновлення власного життя, формування або покращення навичок фінансової грамотності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3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5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Формування навичок аналізу соціальної ситуації. Усвідомлення власних кордонів та кордонів інших людей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3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6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Формування навичок ефективної комунікації та конструктивного спілкування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6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7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Відновлення внутрішніх ресурсів і розвиток соціальних зв’язків як зовнішніх ресурсів, у тому числі формування навичок саморегуляції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6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8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Актуалізація ціннісної сфери особистості. Формування цілей і перспективних життєвих планів. Консультаційні заходи щодо підвищення мотиваційного потенціалу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6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Тема 9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>Підсумки участі в Програмі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sz w:val="28"/>
                <w:szCs w:val="28"/>
              </w:rPr>
              <w:t xml:space="preserve">3 </w:t>
            </w:r>
            <w:proofErr w:type="spellStart"/>
            <w:r w:rsidRPr="00A70872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Блок 5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Підсумкова діагностика за результатами проходження Програми. Складання плану безпеки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A70872">
              <w:rPr>
                <w:b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19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>Блок 6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spacing w:before="150" w:after="150" w:line="120" w:lineRule="atLeast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 xml:space="preserve">Сімейне консультування постраждалої особи та членів її родини щодо врегулювання конфліктів, ескалація яких може спричинити випадки домашнього насильства та/або насильства за ознакою статі. Надання знань та формування навичок врегулювання </w:t>
            </w:r>
            <w:r w:rsidRPr="00A70872">
              <w:rPr>
                <w:b/>
                <w:bCs/>
                <w:sz w:val="28"/>
                <w:szCs w:val="28"/>
              </w:rPr>
              <w:lastRenderedPageBreak/>
              <w:t>конфліктів ненасильницькими методами</w:t>
            </w:r>
          </w:p>
        </w:tc>
        <w:tc>
          <w:tcPr>
            <w:tcW w:w="2578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 xml:space="preserve">9 </w:t>
            </w:r>
            <w:proofErr w:type="spellStart"/>
            <w:r w:rsidRPr="00A70872">
              <w:rPr>
                <w:b/>
                <w:bCs/>
                <w:sz w:val="28"/>
                <w:szCs w:val="28"/>
              </w:rPr>
              <w:t>год</w:t>
            </w:r>
            <w:proofErr w:type="spellEnd"/>
          </w:p>
        </w:tc>
      </w:tr>
      <w:tr w:rsidR="008E39D9" w:rsidTr="00A70872">
        <w:trPr>
          <w:gridAfter w:val="2"/>
          <w:wAfter w:w="1976" w:type="dxa"/>
        </w:trPr>
        <w:tc>
          <w:tcPr>
            <w:tcW w:w="1411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lastRenderedPageBreak/>
              <w:t>Підсумок</w:t>
            </w:r>
          </w:p>
        </w:tc>
        <w:tc>
          <w:tcPr>
            <w:tcW w:w="4233" w:type="dxa"/>
          </w:tcPr>
          <w:p w:rsidR="008E39D9" w:rsidRPr="00A70872" w:rsidRDefault="008E39D9" w:rsidP="00DB3E89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 xml:space="preserve">20 </w:t>
            </w:r>
            <w:proofErr w:type="spellStart"/>
            <w:r w:rsidRPr="00A70872">
              <w:rPr>
                <w:b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19" w:type="dxa"/>
          </w:tcPr>
          <w:p w:rsidR="008E39D9" w:rsidRPr="00A70872" w:rsidRDefault="008E39D9" w:rsidP="00DB3E89">
            <w:pPr>
              <w:spacing w:before="150" w:after="150" w:line="120" w:lineRule="atLeast"/>
              <w:jc w:val="center"/>
              <w:rPr>
                <w:sz w:val="28"/>
                <w:szCs w:val="28"/>
              </w:rPr>
            </w:pPr>
            <w:r w:rsidRPr="00A70872">
              <w:rPr>
                <w:b/>
                <w:bCs/>
                <w:sz w:val="28"/>
                <w:szCs w:val="28"/>
              </w:rPr>
              <w:t xml:space="preserve">48 </w:t>
            </w:r>
            <w:proofErr w:type="spellStart"/>
            <w:r w:rsidRPr="00A70872">
              <w:rPr>
                <w:b/>
                <w:bCs/>
                <w:sz w:val="28"/>
                <w:szCs w:val="28"/>
              </w:rPr>
              <w:t>год</w:t>
            </w:r>
            <w:proofErr w:type="spellEnd"/>
          </w:p>
        </w:tc>
      </w:tr>
    </w:tbl>
    <w:p w:rsidR="00BC0A8D" w:rsidRPr="00B751B1" w:rsidRDefault="00BC0A8D" w:rsidP="00BC0A8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0A8D" w:rsidRDefault="00BC0A8D" w:rsidP="00BC0A8D">
      <w:pPr>
        <w:rPr>
          <w:sz w:val="28"/>
          <w:szCs w:val="28"/>
        </w:rPr>
      </w:pPr>
    </w:p>
    <w:p w:rsidR="00541939" w:rsidRPr="00057A9A" w:rsidRDefault="00541939" w:rsidP="00BC0A8D">
      <w:pPr>
        <w:rPr>
          <w:sz w:val="28"/>
          <w:szCs w:val="28"/>
        </w:rPr>
      </w:pPr>
    </w:p>
    <w:p w:rsidR="00BC0A8D" w:rsidRPr="0058024C" w:rsidRDefault="00382CC9" w:rsidP="00BC0A8D">
      <w:pPr>
        <w:spacing w:after="20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0A8D">
        <w:rPr>
          <w:sz w:val="28"/>
          <w:szCs w:val="28"/>
        </w:rPr>
        <w:t xml:space="preserve">  Секретар </w:t>
      </w:r>
      <w:r>
        <w:rPr>
          <w:sz w:val="28"/>
          <w:szCs w:val="28"/>
        </w:rPr>
        <w:t xml:space="preserve">селищної </w:t>
      </w:r>
      <w:r w:rsidR="00BC0A8D">
        <w:rPr>
          <w:sz w:val="28"/>
          <w:szCs w:val="28"/>
        </w:rPr>
        <w:t xml:space="preserve">ради                                   </w:t>
      </w:r>
      <w:r w:rsidR="00541939">
        <w:rPr>
          <w:sz w:val="28"/>
          <w:szCs w:val="28"/>
        </w:rPr>
        <w:t>Тетяна АГАРКОВА</w:t>
      </w:r>
    </w:p>
    <w:p w:rsidR="00BC0A8D" w:rsidRDefault="00BC0A8D" w:rsidP="00F15A94">
      <w:pPr>
        <w:ind w:firstLine="5529"/>
        <w:rPr>
          <w:sz w:val="20"/>
          <w:szCs w:val="20"/>
        </w:rPr>
      </w:pPr>
    </w:p>
    <w:p w:rsidR="00BC0A8D" w:rsidRDefault="00BC0A8D" w:rsidP="00F15A94">
      <w:pPr>
        <w:ind w:firstLine="5529"/>
        <w:rPr>
          <w:sz w:val="20"/>
          <w:szCs w:val="20"/>
        </w:rPr>
      </w:pPr>
    </w:p>
    <w:p w:rsidR="00BC0A8D" w:rsidRDefault="00BC0A8D" w:rsidP="00F15A94">
      <w:pPr>
        <w:ind w:firstLine="5529"/>
        <w:rPr>
          <w:sz w:val="20"/>
          <w:szCs w:val="20"/>
        </w:rPr>
      </w:pPr>
    </w:p>
    <w:p w:rsidR="00BC0A8D" w:rsidRDefault="00BC0A8D" w:rsidP="00F15A94">
      <w:pPr>
        <w:ind w:firstLine="5529"/>
        <w:rPr>
          <w:sz w:val="20"/>
          <w:szCs w:val="20"/>
        </w:rPr>
      </w:pPr>
    </w:p>
    <w:p w:rsidR="00BC0A8D" w:rsidRDefault="00BC0A8D" w:rsidP="00F15A94">
      <w:pPr>
        <w:ind w:firstLine="5529"/>
        <w:rPr>
          <w:sz w:val="20"/>
          <w:szCs w:val="20"/>
        </w:rPr>
      </w:pPr>
    </w:p>
    <w:p w:rsidR="00BC0A8D" w:rsidRDefault="00BC0A8D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541939" w:rsidRDefault="00541939" w:rsidP="00F15A94">
      <w:pPr>
        <w:ind w:firstLine="5529"/>
        <w:rPr>
          <w:sz w:val="20"/>
          <w:szCs w:val="20"/>
        </w:rPr>
      </w:pPr>
    </w:p>
    <w:p w:rsidR="00541939" w:rsidRDefault="00541939" w:rsidP="00F15A94">
      <w:pPr>
        <w:ind w:firstLine="5529"/>
        <w:rPr>
          <w:sz w:val="20"/>
          <w:szCs w:val="20"/>
        </w:rPr>
      </w:pPr>
    </w:p>
    <w:p w:rsidR="00541939" w:rsidRDefault="00541939" w:rsidP="00F15A94">
      <w:pPr>
        <w:ind w:firstLine="5529"/>
        <w:rPr>
          <w:sz w:val="20"/>
          <w:szCs w:val="20"/>
        </w:rPr>
      </w:pPr>
    </w:p>
    <w:p w:rsidR="00541939" w:rsidRDefault="00541939" w:rsidP="00F15A94">
      <w:pPr>
        <w:ind w:firstLine="5529"/>
        <w:rPr>
          <w:sz w:val="20"/>
          <w:szCs w:val="20"/>
        </w:rPr>
      </w:pPr>
    </w:p>
    <w:p w:rsidR="00541939" w:rsidRDefault="00541939" w:rsidP="00F15A94">
      <w:pPr>
        <w:ind w:firstLine="5529"/>
        <w:rPr>
          <w:sz w:val="20"/>
          <w:szCs w:val="20"/>
        </w:rPr>
      </w:pPr>
    </w:p>
    <w:p w:rsidR="00541939" w:rsidRDefault="00541939" w:rsidP="00F15A94">
      <w:pPr>
        <w:ind w:firstLine="5529"/>
        <w:rPr>
          <w:sz w:val="20"/>
          <w:szCs w:val="20"/>
        </w:rPr>
      </w:pPr>
    </w:p>
    <w:p w:rsidR="00541939" w:rsidRDefault="00541939" w:rsidP="00F15A94">
      <w:pPr>
        <w:ind w:firstLine="5529"/>
        <w:rPr>
          <w:sz w:val="20"/>
          <w:szCs w:val="20"/>
        </w:rPr>
      </w:pPr>
    </w:p>
    <w:p w:rsidR="00541939" w:rsidRDefault="00541939" w:rsidP="00F15A94">
      <w:pPr>
        <w:ind w:firstLine="5529"/>
        <w:rPr>
          <w:sz w:val="20"/>
          <w:szCs w:val="20"/>
        </w:rPr>
      </w:pPr>
    </w:p>
    <w:p w:rsidR="00541939" w:rsidRDefault="00541939" w:rsidP="00F15A94">
      <w:pPr>
        <w:ind w:firstLine="5529"/>
        <w:rPr>
          <w:sz w:val="20"/>
          <w:szCs w:val="20"/>
        </w:rPr>
      </w:pPr>
    </w:p>
    <w:p w:rsidR="00541939" w:rsidRDefault="00541939" w:rsidP="00F15A94">
      <w:pPr>
        <w:ind w:firstLine="5529"/>
        <w:rPr>
          <w:sz w:val="20"/>
          <w:szCs w:val="20"/>
        </w:rPr>
      </w:pPr>
    </w:p>
    <w:p w:rsidR="00541939" w:rsidRDefault="00541939" w:rsidP="00F15A94">
      <w:pPr>
        <w:ind w:firstLine="5529"/>
        <w:rPr>
          <w:sz w:val="20"/>
          <w:szCs w:val="20"/>
        </w:rPr>
      </w:pPr>
    </w:p>
    <w:p w:rsidR="00A70872" w:rsidRDefault="00A70872" w:rsidP="00F15A94">
      <w:pPr>
        <w:ind w:firstLine="5529"/>
        <w:rPr>
          <w:sz w:val="20"/>
          <w:szCs w:val="20"/>
        </w:rPr>
      </w:pPr>
    </w:p>
    <w:p w:rsidR="00584725" w:rsidRDefault="00584725" w:rsidP="00F15A94">
      <w:pPr>
        <w:ind w:firstLine="5529"/>
        <w:rPr>
          <w:sz w:val="20"/>
          <w:szCs w:val="20"/>
        </w:rPr>
      </w:pPr>
    </w:p>
    <w:p w:rsidR="00CA4B08" w:rsidRDefault="00F15A94" w:rsidP="00F15A94">
      <w:pPr>
        <w:ind w:firstLine="5529"/>
        <w:rPr>
          <w:sz w:val="20"/>
          <w:szCs w:val="20"/>
        </w:rPr>
      </w:pPr>
      <w:r w:rsidRPr="00CA4B08">
        <w:rPr>
          <w:sz w:val="20"/>
          <w:szCs w:val="20"/>
        </w:rPr>
        <w:lastRenderedPageBreak/>
        <w:t>Додаток</w:t>
      </w:r>
      <w:r w:rsidR="00BC0A8D">
        <w:rPr>
          <w:sz w:val="20"/>
          <w:szCs w:val="20"/>
        </w:rPr>
        <w:t xml:space="preserve"> 2</w:t>
      </w:r>
      <w:r w:rsidRPr="00CA4B08">
        <w:rPr>
          <w:sz w:val="20"/>
          <w:szCs w:val="20"/>
        </w:rPr>
        <w:t xml:space="preserve"> </w:t>
      </w:r>
    </w:p>
    <w:p w:rsidR="00F15A94" w:rsidRPr="00CA4B08" w:rsidRDefault="00F15A94" w:rsidP="00F15A94">
      <w:pPr>
        <w:ind w:firstLine="5529"/>
        <w:rPr>
          <w:sz w:val="20"/>
          <w:szCs w:val="20"/>
        </w:rPr>
      </w:pPr>
      <w:r w:rsidRPr="00CA4B08">
        <w:rPr>
          <w:sz w:val="20"/>
          <w:szCs w:val="20"/>
        </w:rPr>
        <w:t xml:space="preserve">до рішення </w:t>
      </w:r>
      <w:r w:rsidR="00CA3B28">
        <w:rPr>
          <w:sz w:val="20"/>
          <w:szCs w:val="20"/>
        </w:rPr>
        <w:t>сесії</w:t>
      </w:r>
    </w:p>
    <w:p w:rsidR="00CA4B08" w:rsidRDefault="0041329A" w:rsidP="00F15A94">
      <w:pPr>
        <w:ind w:firstLine="5529"/>
        <w:rPr>
          <w:sz w:val="20"/>
          <w:szCs w:val="20"/>
        </w:rPr>
      </w:pPr>
      <w:r>
        <w:rPr>
          <w:sz w:val="20"/>
          <w:szCs w:val="20"/>
        </w:rPr>
        <w:t xml:space="preserve">від </w:t>
      </w:r>
      <w:r w:rsidR="00541939">
        <w:rPr>
          <w:sz w:val="20"/>
          <w:szCs w:val="20"/>
        </w:rPr>
        <w:t>17</w:t>
      </w:r>
      <w:r>
        <w:rPr>
          <w:sz w:val="20"/>
          <w:szCs w:val="20"/>
        </w:rPr>
        <w:t>.0</w:t>
      </w:r>
      <w:r w:rsidR="00A70872">
        <w:rPr>
          <w:sz w:val="20"/>
          <w:szCs w:val="20"/>
        </w:rPr>
        <w:t>6</w:t>
      </w:r>
      <w:r>
        <w:rPr>
          <w:sz w:val="20"/>
          <w:szCs w:val="20"/>
        </w:rPr>
        <w:t>.202</w:t>
      </w:r>
      <w:r w:rsidR="00A70872">
        <w:rPr>
          <w:sz w:val="20"/>
          <w:szCs w:val="20"/>
        </w:rPr>
        <w:t>5</w:t>
      </w:r>
      <w:r w:rsidR="00CA4B08">
        <w:rPr>
          <w:sz w:val="20"/>
          <w:szCs w:val="20"/>
        </w:rPr>
        <w:t>року</w:t>
      </w:r>
    </w:p>
    <w:p w:rsidR="00F15A94" w:rsidRPr="00D125C7" w:rsidRDefault="00541939" w:rsidP="00F15A94">
      <w:pPr>
        <w:ind w:firstLine="5529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№ </w:t>
      </w:r>
      <w:r w:rsidR="0016224C">
        <w:rPr>
          <w:sz w:val="20"/>
          <w:szCs w:val="20"/>
        </w:rPr>
        <w:t xml:space="preserve"> </w:t>
      </w:r>
      <w:bookmarkStart w:id="21" w:name="_GoBack"/>
      <w:bookmarkEnd w:id="21"/>
      <w:r w:rsidR="0041329A">
        <w:rPr>
          <w:sz w:val="20"/>
          <w:szCs w:val="20"/>
        </w:rPr>
        <w:t>-</w:t>
      </w:r>
      <w:r w:rsidR="00A70872">
        <w:rPr>
          <w:sz w:val="20"/>
          <w:szCs w:val="20"/>
        </w:rPr>
        <w:t>5</w:t>
      </w:r>
      <w:r w:rsidR="0041329A">
        <w:rPr>
          <w:sz w:val="20"/>
          <w:szCs w:val="20"/>
        </w:rPr>
        <w:t>8</w:t>
      </w:r>
      <w:r w:rsidR="00CA4B08">
        <w:rPr>
          <w:sz w:val="20"/>
          <w:szCs w:val="20"/>
        </w:rPr>
        <w:t>/</w:t>
      </w:r>
      <w:r w:rsidR="00CA4B08">
        <w:rPr>
          <w:sz w:val="20"/>
          <w:szCs w:val="20"/>
          <w:lang w:val="en-US"/>
        </w:rPr>
        <w:t>VIII</w:t>
      </w:r>
    </w:p>
    <w:p w:rsidR="00F15A94" w:rsidRPr="00D125C7" w:rsidRDefault="00F15A94" w:rsidP="00F15A94">
      <w:pPr>
        <w:ind w:left="4536" w:firstLine="5529"/>
        <w:rPr>
          <w:sz w:val="28"/>
          <w:szCs w:val="28"/>
          <w:lang w:val="ru-RU"/>
        </w:rPr>
      </w:pPr>
    </w:p>
    <w:p w:rsidR="00F15A94" w:rsidRDefault="00F15A94" w:rsidP="00F15A94">
      <w:pPr>
        <w:ind w:firstLine="4536"/>
        <w:rPr>
          <w:sz w:val="28"/>
          <w:szCs w:val="28"/>
        </w:rPr>
      </w:pPr>
    </w:p>
    <w:p w:rsidR="00F15A94" w:rsidRDefault="00873E44" w:rsidP="00676D08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3E44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873E44" w:rsidRDefault="003F26BF" w:rsidP="003F26BF">
      <w:pPr>
        <w:pStyle w:val="a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8"/>
          <w:rFonts w:ascii="ProbaPro" w:hAnsi="ProbaPro"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      </w:t>
      </w:r>
      <w:r w:rsidR="00873E44">
        <w:rPr>
          <w:b/>
          <w:sz w:val="28"/>
          <w:szCs w:val="28"/>
        </w:rPr>
        <w:t xml:space="preserve">робочої групи щодо реалізації заходів </w:t>
      </w:r>
      <w:r w:rsidR="00873E44" w:rsidRPr="003D53B1">
        <w:rPr>
          <w:rStyle w:val="a8"/>
          <w:rFonts w:ascii="ProbaPro" w:hAnsi="ProbaPro"/>
          <w:color w:val="000000"/>
          <w:sz w:val="28"/>
          <w:szCs w:val="28"/>
          <w:bdr w:val="none" w:sz="0" w:space="0" w:color="auto" w:frame="1"/>
        </w:rPr>
        <w:t xml:space="preserve">Програми </w:t>
      </w:r>
    </w:p>
    <w:p w:rsidR="00873E44" w:rsidRDefault="00873E44" w:rsidP="00873E44">
      <w:pPr>
        <w:pStyle w:val="a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8"/>
          <w:rFonts w:ascii="ProbaPro" w:hAnsi="ProbaPro"/>
          <w:color w:val="000000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010"/>
        <w:gridCol w:w="3277"/>
      </w:tblGrid>
      <w:tr w:rsidR="004D492B" w:rsidTr="00A70872">
        <w:tc>
          <w:tcPr>
            <w:tcW w:w="566" w:type="dxa"/>
          </w:tcPr>
          <w:p w:rsidR="004D492B" w:rsidRDefault="00A70872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D49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0" w:type="dxa"/>
          </w:tcPr>
          <w:p w:rsidR="004D492B" w:rsidRPr="004D492B" w:rsidRDefault="004D492B" w:rsidP="00D51C92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Борисенко Ганна Володимирівна</w:t>
            </w:r>
            <w:r>
              <w:rPr>
                <w:sz w:val="28"/>
                <w:szCs w:val="28"/>
              </w:rPr>
              <w:t>, начальник відділу соціального захисту населення Васильківської селищної ради</w:t>
            </w:r>
          </w:p>
        </w:tc>
        <w:tc>
          <w:tcPr>
            <w:tcW w:w="3277" w:type="dxa"/>
          </w:tcPr>
          <w:p w:rsidR="00A70872" w:rsidRDefault="00A70872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Координатор</w:t>
            </w:r>
          </w:p>
          <w:p w:rsidR="004D492B" w:rsidRDefault="00541939" w:rsidP="00541939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4D492B">
              <w:rPr>
                <w:b/>
                <w:sz w:val="28"/>
                <w:szCs w:val="28"/>
              </w:rPr>
              <w:t xml:space="preserve"> Програми</w:t>
            </w:r>
          </w:p>
        </w:tc>
      </w:tr>
      <w:tr w:rsidR="004D492B" w:rsidTr="00A70872">
        <w:tc>
          <w:tcPr>
            <w:tcW w:w="566" w:type="dxa"/>
          </w:tcPr>
          <w:p w:rsidR="004D492B" w:rsidRDefault="00731865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D49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0" w:type="dxa"/>
          </w:tcPr>
          <w:p w:rsidR="004D492B" w:rsidRPr="004D492B" w:rsidRDefault="004D492B" w:rsidP="00A70872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Миронець</w:t>
            </w:r>
            <w:proofErr w:type="spellEnd"/>
            <w:r>
              <w:rPr>
                <w:b/>
                <w:sz w:val="28"/>
                <w:szCs w:val="28"/>
              </w:rPr>
              <w:t xml:space="preserve"> Вікторія Едуардівна</w:t>
            </w:r>
            <w:r>
              <w:rPr>
                <w:sz w:val="28"/>
                <w:szCs w:val="28"/>
              </w:rPr>
              <w:t xml:space="preserve">, </w:t>
            </w:r>
            <w:r w:rsidR="00A70872">
              <w:rPr>
                <w:sz w:val="28"/>
                <w:szCs w:val="28"/>
              </w:rPr>
              <w:t>директор КЗ «Ц</w:t>
            </w:r>
            <w:r>
              <w:rPr>
                <w:sz w:val="28"/>
                <w:szCs w:val="28"/>
              </w:rPr>
              <w:t xml:space="preserve">ентр надання </w:t>
            </w:r>
            <w:r w:rsidR="00A70872">
              <w:rPr>
                <w:sz w:val="28"/>
                <w:szCs w:val="28"/>
              </w:rPr>
              <w:t>соціальних послуг»</w:t>
            </w:r>
            <w:r>
              <w:rPr>
                <w:sz w:val="28"/>
                <w:szCs w:val="28"/>
              </w:rPr>
              <w:t xml:space="preserve"> Васильківської селищної ради</w:t>
            </w:r>
          </w:p>
        </w:tc>
        <w:tc>
          <w:tcPr>
            <w:tcW w:w="3277" w:type="dxa"/>
          </w:tcPr>
          <w:p w:rsidR="004D492B" w:rsidRDefault="00A70872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Відповідальна за реалізацію Програми</w:t>
            </w:r>
          </w:p>
        </w:tc>
      </w:tr>
      <w:tr w:rsidR="004D492B" w:rsidTr="00A70872">
        <w:tc>
          <w:tcPr>
            <w:tcW w:w="566" w:type="dxa"/>
          </w:tcPr>
          <w:p w:rsidR="004D492B" w:rsidRDefault="00731865" w:rsidP="00731865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D49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0" w:type="dxa"/>
          </w:tcPr>
          <w:p w:rsidR="004D492B" w:rsidRPr="004D492B" w:rsidRDefault="00A70872" w:rsidP="00A70872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Гордієнко Наталя Миколаївна</w:t>
            </w:r>
            <w:r w:rsidR="004D492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завідувачка відділенням надання соціальних послуг сім</w:t>
            </w:r>
            <w:r w:rsidRPr="00A70872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ї, дітям та молоді </w:t>
            </w:r>
            <w:r w:rsidR="004D492B">
              <w:rPr>
                <w:sz w:val="28"/>
                <w:szCs w:val="28"/>
              </w:rPr>
              <w:t xml:space="preserve"> </w:t>
            </w:r>
            <w:r w:rsidR="00731865">
              <w:rPr>
                <w:sz w:val="28"/>
                <w:szCs w:val="28"/>
              </w:rPr>
              <w:t>КЗ «Центр надання соціальних послуг» Васильківської селищної ради</w:t>
            </w:r>
          </w:p>
        </w:tc>
        <w:tc>
          <w:tcPr>
            <w:tcW w:w="3277" w:type="dxa"/>
          </w:tcPr>
          <w:p w:rsidR="004D492B" w:rsidRDefault="004D492B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:rsidTr="00A70872">
        <w:tc>
          <w:tcPr>
            <w:tcW w:w="566" w:type="dxa"/>
          </w:tcPr>
          <w:p w:rsidR="004D492B" w:rsidRDefault="00FC3BF6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D49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0" w:type="dxa"/>
          </w:tcPr>
          <w:p w:rsidR="004D492B" w:rsidRPr="00746645" w:rsidRDefault="00731865" w:rsidP="00731865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Буравський</w:t>
            </w:r>
            <w:proofErr w:type="spellEnd"/>
            <w:r>
              <w:rPr>
                <w:b/>
                <w:sz w:val="28"/>
                <w:szCs w:val="28"/>
              </w:rPr>
              <w:t xml:space="preserve"> Сергій Вікторович</w:t>
            </w:r>
            <w:r w:rsidR="0074664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ФСР КЗ «Центр надання соціальних послуг» Васильківської селищної ради</w:t>
            </w:r>
          </w:p>
        </w:tc>
        <w:tc>
          <w:tcPr>
            <w:tcW w:w="3277" w:type="dxa"/>
          </w:tcPr>
          <w:p w:rsidR="004D492B" w:rsidRDefault="00746645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:rsidTr="00A70872">
        <w:tc>
          <w:tcPr>
            <w:tcW w:w="566" w:type="dxa"/>
          </w:tcPr>
          <w:p w:rsidR="004D492B" w:rsidRDefault="00FC3BF6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74664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0" w:type="dxa"/>
          </w:tcPr>
          <w:p w:rsidR="004D492B" w:rsidRPr="00D51C92" w:rsidRDefault="00731865" w:rsidP="00731865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Ємець  Поліна Володимирівна </w:t>
            </w:r>
            <w:r w:rsidR="00D51C92"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  <w:shd w:val="clear" w:color="auto" w:fill="FFFFFF"/>
              </w:rPr>
              <w:t xml:space="preserve">практичний психолог </w:t>
            </w:r>
            <w:r>
              <w:rPr>
                <w:sz w:val="28"/>
                <w:szCs w:val="28"/>
              </w:rPr>
              <w:t>КЗ «Центр надання соціальних послуг» Васильківської селищної ради</w:t>
            </w:r>
          </w:p>
        </w:tc>
        <w:tc>
          <w:tcPr>
            <w:tcW w:w="3277" w:type="dxa"/>
          </w:tcPr>
          <w:p w:rsidR="004D492B" w:rsidRDefault="00D51C92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:rsidTr="00A70872">
        <w:tc>
          <w:tcPr>
            <w:tcW w:w="566" w:type="dxa"/>
          </w:tcPr>
          <w:p w:rsidR="004D492B" w:rsidRDefault="00FC3BF6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D51C9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0" w:type="dxa"/>
          </w:tcPr>
          <w:p w:rsidR="00731865" w:rsidRDefault="00731865" w:rsidP="00D51C92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Рибалко Лілія Аркадіївна, </w:t>
            </w:r>
            <w:r w:rsidRPr="00731865">
              <w:rPr>
                <w:sz w:val="28"/>
                <w:szCs w:val="28"/>
              </w:rPr>
              <w:t>лікар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731865">
              <w:rPr>
                <w:sz w:val="28"/>
                <w:szCs w:val="28"/>
              </w:rPr>
              <w:t>психіатр КП «Васильківська центральна лікарня»</w:t>
            </w:r>
          </w:p>
          <w:p w:rsidR="004D492B" w:rsidRPr="00D51C92" w:rsidRDefault="00D51C92" w:rsidP="00D51C92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(за згодою)</w:t>
            </w:r>
          </w:p>
        </w:tc>
        <w:tc>
          <w:tcPr>
            <w:tcW w:w="3277" w:type="dxa"/>
          </w:tcPr>
          <w:p w:rsidR="004D492B" w:rsidRDefault="00D51C92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  <w:tr w:rsidR="004D492B" w:rsidTr="00A70872">
        <w:tc>
          <w:tcPr>
            <w:tcW w:w="566" w:type="dxa"/>
          </w:tcPr>
          <w:p w:rsidR="004D492B" w:rsidRDefault="00FC3BF6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D51C9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0" w:type="dxa"/>
          </w:tcPr>
          <w:p w:rsidR="004D492B" w:rsidRPr="00D51C92" w:rsidRDefault="00731865" w:rsidP="00731865">
            <w:pPr>
              <w:pStyle w:val="a7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rStyle w:val="a8"/>
                <w:color w:val="000000"/>
                <w:sz w:val="28"/>
                <w:szCs w:val="28"/>
                <w:shd w:val="clear" w:color="auto" w:fill="FFFFFF"/>
              </w:rPr>
              <w:t>Ліштван</w:t>
            </w:r>
            <w:proofErr w:type="spellEnd"/>
            <w:r>
              <w:rPr>
                <w:rStyle w:val="a8"/>
                <w:color w:val="000000"/>
                <w:sz w:val="28"/>
                <w:szCs w:val="28"/>
                <w:shd w:val="clear" w:color="auto" w:fill="FFFFFF"/>
              </w:rPr>
              <w:t xml:space="preserve"> Олександра Леонідівна, </w:t>
            </w:r>
            <w:r w:rsidR="0078271F">
              <w:rPr>
                <w:rStyle w:val="a8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8"/>
                <w:b w:val="0"/>
                <w:color w:val="000000"/>
                <w:sz w:val="28"/>
                <w:szCs w:val="28"/>
                <w:shd w:val="clear" w:color="auto" w:fill="FFFFFF"/>
              </w:rPr>
              <w:t>практичний психолог Центру Життєстійкості у Васильківській ТГ</w:t>
            </w:r>
            <w:r w:rsidR="0078271F">
              <w:rPr>
                <w:rStyle w:val="a8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="00D51C92">
              <w:rPr>
                <w:rStyle w:val="a8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</w:tc>
        <w:tc>
          <w:tcPr>
            <w:tcW w:w="3277" w:type="dxa"/>
          </w:tcPr>
          <w:p w:rsidR="004D492B" w:rsidRDefault="0078271F" w:rsidP="00873E44">
            <w:pPr>
              <w:pStyle w:val="a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Уповноважена особа, член робочої групи</w:t>
            </w:r>
          </w:p>
        </w:tc>
      </w:tr>
    </w:tbl>
    <w:p w:rsidR="00F363D0" w:rsidRDefault="00F363D0"/>
    <w:p w:rsidR="00541939" w:rsidRDefault="00541939"/>
    <w:p w:rsidR="00541939" w:rsidRDefault="00541939"/>
    <w:p w:rsidR="00541939" w:rsidRPr="0058024C" w:rsidRDefault="00541939" w:rsidP="00541939">
      <w:pPr>
        <w:spacing w:after="20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 селищної ради                                   Тетяна АГАРКОВА</w:t>
      </w:r>
    </w:p>
    <w:p w:rsidR="00541939" w:rsidRDefault="00541939"/>
    <w:sectPr w:rsidR="00541939" w:rsidSect="00CB15D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C5A"/>
    <w:multiLevelType w:val="hybridMultilevel"/>
    <w:tmpl w:val="7E9229F2"/>
    <w:lvl w:ilvl="0" w:tplc="A2004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45747"/>
    <w:multiLevelType w:val="hybridMultilevel"/>
    <w:tmpl w:val="F75E5C26"/>
    <w:lvl w:ilvl="0" w:tplc="A2004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94"/>
    <w:rsid w:val="00006A12"/>
    <w:rsid w:val="00012F7E"/>
    <w:rsid w:val="0002263D"/>
    <w:rsid w:val="0004413F"/>
    <w:rsid w:val="000D0D77"/>
    <w:rsid w:val="00117A12"/>
    <w:rsid w:val="001211A1"/>
    <w:rsid w:val="00135B15"/>
    <w:rsid w:val="0016224C"/>
    <w:rsid w:val="00197256"/>
    <w:rsid w:val="001C2F4E"/>
    <w:rsid w:val="001D14A1"/>
    <w:rsid w:val="001D6677"/>
    <w:rsid w:val="0021384E"/>
    <w:rsid w:val="002346D4"/>
    <w:rsid w:val="00243BF6"/>
    <w:rsid w:val="002476A8"/>
    <w:rsid w:val="00281A9B"/>
    <w:rsid w:val="002B4A55"/>
    <w:rsid w:val="002D1669"/>
    <w:rsid w:val="003309AD"/>
    <w:rsid w:val="00382CC9"/>
    <w:rsid w:val="003D53B1"/>
    <w:rsid w:val="003F26BF"/>
    <w:rsid w:val="0041329A"/>
    <w:rsid w:val="00423FA0"/>
    <w:rsid w:val="00430745"/>
    <w:rsid w:val="00477B2B"/>
    <w:rsid w:val="004D492B"/>
    <w:rsid w:val="004F7DF6"/>
    <w:rsid w:val="00523C4D"/>
    <w:rsid w:val="00541939"/>
    <w:rsid w:val="00584725"/>
    <w:rsid w:val="005E177B"/>
    <w:rsid w:val="00621DC1"/>
    <w:rsid w:val="006539B0"/>
    <w:rsid w:val="00676D08"/>
    <w:rsid w:val="00696954"/>
    <w:rsid w:val="006B0D30"/>
    <w:rsid w:val="00704168"/>
    <w:rsid w:val="00731865"/>
    <w:rsid w:val="0074546D"/>
    <w:rsid w:val="00746645"/>
    <w:rsid w:val="0078271F"/>
    <w:rsid w:val="00782CF2"/>
    <w:rsid w:val="00792878"/>
    <w:rsid w:val="0080176D"/>
    <w:rsid w:val="008171C9"/>
    <w:rsid w:val="00855AD5"/>
    <w:rsid w:val="00873E44"/>
    <w:rsid w:val="008C3809"/>
    <w:rsid w:val="008E39D9"/>
    <w:rsid w:val="008F0AD1"/>
    <w:rsid w:val="00902283"/>
    <w:rsid w:val="00922255"/>
    <w:rsid w:val="009A6754"/>
    <w:rsid w:val="009C4632"/>
    <w:rsid w:val="009C4678"/>
    <w:rsid w:val="009D5029"/>
    <w:rsid w:val="00A6330E"/>
    <w:rsid w:val="00A70872"/>
    <w:rsid w:val="00A95EB0"/>
    <w:rsid w:val="00AA0E3F"/>
    <w:rsid w:val="00AF4880"/>
    <w:rsid w:val="00B83FB8"/>
    <w:rsid w:val="00BC0A8D"/>
    <w:rsid w:val="00BC2C28"/>
    <w:rsid w:val="00BE0202"/>
    <w:rsid w:val="00BE2A3D"/>
    <w:rsid w:val="00C30C77"/>
    <w:rsid w:val="00C332E0"/>
    <w:rsid w:val="00C36FFF"/>
    <w:rsid w:val="00C7345A"/>
    <w:rsid w:val="00C83C00"/>
    <w:rsid w:val="00CA3B28"/>
    <w:rsid w:val="00CA4B08"/>
    <w:rsid w:val="00CE1218"/>
    <w:rsid w:val="00D061FA"/>
    <w:rsid w:val="00D125C7"/>
    <w:rsid w:val="00D35E3B"/>
    <w:rsid w:val="00D51C92"/>
    <w:rsid w:val="00D83454"/>
    <w:rsid w:val="00DB083D"/>
    <w:rsid w:val="00DB68F2"/>
    <w:rsid w:val="00F106E2"/>
    <w:rsid w:val="00F15A94"/>
    <w:rsid w:val="00F207C4"/>
    <w:rsid w:val="00F363D0"/>
    <w:rsid w:val="00F82CD6"/>
    <w:rsid w:val="00F94763"/>
    <w:rsid w:val="00FC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834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15A9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5A94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F15A94"/>
    <w:rPr>
      <w:rFonts w:ascii="Calibri" w:eastAsia="Calibri" w:hAnsi="Calibri" w:cs="Times New Roman"/>
    </w:rPr>
  </w:style>
  <w:style w:type="paragraph" w:styleId="a7">
    <w:name w:val="Normal (Web)"/>
    <w:aliases w:val="Обычный (Web)"/>
    <w:basedOn w:val="a"/>
    <w:uiPriority w:val="99"/>
    <w:unhideWhenUsed/>
    <w:qFormat/>
    <w:rsid w:val="00F15A94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F15A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15A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A94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b">
    <w:name w:val="Emphasis"/>
    <w:basedOn w:val="a0"/>
    <w:uiPriority w:val="20"/>
    <w:qFormat/>
    <w:rsid w:val="00D51C9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83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c">
    <w:name w:val="caption"/>
    <w:basedOn w:val="a"/>
    <w:qFormat/>
    <w:rsid w:val="00D35E3B"/>
    <w:pPr>
      <w:spacing w:line="360" w:lineRule="auto"/>
      <w:jc w:val="center"/>
    </w:pPr>
    <w:rPr>
      <w:b/>
      <w:sz w:val="28"/>
      <w:szCs w:val="20"/>
    </w:rPr>
  </w:style>
  <w:style w:type="paragraph" w:styleId="ad">
    <w:name w:val="Body Text"/>
    <w:basedOn w:val="a"/>
    <w:link w:val="ae"/>
    <w:semiHidden/>
    <w:unhideWhenUsed/>
    <w:rsid w:val="00D35E3B"/>
    <w:pPr>
      <w:spacing w:after="120"/>
    </w:pPr>
    <w:rPr>
      <w:lang w:val="ru-RU"/>
    </w:rPr>
  </w:style>
  <w:style w:type="character" w:customStyle="1" w:styleId="ae">
    <w:name w:val="Основной текст Знак"/>
    <w:basedOn w:val="a0"/>
    <w:link w:val="ad"/>
    <w:semiHidden/>
    <w:rsid w:val="00D3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35E3B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 w:bidi="yi-He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834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15A9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5A94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F15A94"/>
    <w:rPr>
      <w:rFonts w:ascii="Calibri" w:eastAsia="Calibri" w:hAnsi="Calibri" w:cs="Times New Roman"/>
    </w:rPr>
  </w:style>
  <w:style w:type="paragraph" w:styleId="a7">
    <w:name w:val="Normal (Web)"/>
    <w:aliases w:val="Обычный (Web)"/>
    <w:basedOn w:val="a"/>
    <w:uiPriority w:val="99"/>
    <w:unhideWhenUsed/>
    <w:qFormat/>
    <w:rsid w:val="00F15A94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F15A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15A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A94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b">
    <w:name w:val="Emphasis"/>
    <w:basedOn w:val="a0"/>
    <w:uiPriority w:val="20"/>
    <w:qFormat/>
    <w:rsid w:val="00D51C9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83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c">
    <w:name w:val="caption"/>
    <w:basedOn w:val="a"/>
    <w:qFormat/>
    <w:rsid w:val="00D35E3B"/>
    <w:pPr>
      <w:spacing w:line="360" w:lineRule="auto"/>
      <w:jc w:val="center"/>
    </w:pPr>
    <w:rPr>
      <w:b/>
      <w:sz w:val="28"/>
      <w:szCs w:val="20"/>
    </w:rPr>
  </w:style>
  <w:style w:type="paragraph" w:styleId="ad">
    <w:name w:val="Body Text"/>
    <w:basedOn w:val="a"/>
    <w:link w:val="ae"/>
    <w:semiHidden/>
    <w:unhideWhenUsed/>
    <w:rsid w:val="00D35E3B"/>
    <w:pPr>
      <w:spacing w:after="120"/>
    </w:pPr>
    <w:rPr>
      <w:lang w:val="ru-RU"/>
    </w:rPr>
  </w:style>
  <w:style w:type="character" w:customStyle="1" w:styleId="ae">
    <w:name w:val="Основной текст Знак"/>
    <w:basedOn w:val="a0"/>
    <w:link w:val="ad"/>
    <w:semiHidden/>
    <w:rsid w:val="00D3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35E3B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2025-06-17T07:55:00Z</dcterms:created>
  <dcterms:modified xsi:type="dcterms:W3CDTF">2025-06-17T08:47:00Z</dcterms:modified>
</cp:coreProperties>
</file>