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ind w:firstLine="4395"/>
        <w:jc w:val="right"/>
        <w:rPr/>
      </w:pPr>
      <w:r w:rsidDel="00000000" w:rsidR="00000000" w:rsidRPr="00000000">
        <w:rPr>
          <w:rtl w:val="0"/>
        </w:rPr>
        <w:t xml:space="preserve">Додаток 1 до завдання</w:t>
      </w:r>
    </w:p>
    <w:p w:rsidR="00000000" w:rsidDel="00000000" w:rsidP="00000000" w:rsidRDefault="00000000" w:rsidRPr="00000000" w14:paraId="00000002">
      <w:pPr>
        <w:ind w:left="6237" w:hanging="1133.9999999999998"/>
        <w:rPr>
          <w:b w:val="1"/>
          <w:bCs w:val="1"/>
          <w:sz w:val="24"/>
          <w:szCs w:val="24"/>
        </w:rPr>
      </w:pPr>
      <w:r w:rsidDel="00000000" w:rsidR="00000000" w:rsidRPr="00000000">
        <w:rPr>
          <w:rtl w:val="0"/>
        </w:rPr>
      </w:r>
    </w:p>
    <w:p w:rsidR="00000000" w:rsidDel="00000000" w:rsidP="00000000" w:rsidRDefault="00000000" w:rsidRPr="00000000" w14:paraId="00000003">
      <w:pPr>
        <w:ind w:firstLine="0"/>
        <w:rPr>
          <w:b w:val="1"/>
          <w:bCs w:val="1"/>
          <w:sz w:val="24"/>
          <w:szCs w:val="24"/>
        </w:rPr>
      </w:pPr>
      <w:r w:rsidDel="00000000" w:rsidR="00000000" w:rsidRPr="00000000">
        <w:rPr>
          <w:rtl w:val="0"/>
        </w:rPr>
      </w:r>
    </w:p>
    <w:p w:rsidR="00000000" w:rsidDel="00000000" w:rsidP="00000000" w:rsidRDefault="00000000" w:rsidRPr="00000000" w14:paraId="00000004">
      <w:pPr>
        <w:ind w:firstLine="0"/>
        <w:rPr>
          <w:b w:val="1"/>
          <w:bCs w:val="1"/>
          <w:sz w:val="24"/>
          <w:szCs w:val="24"/>
        </w:rPr>
      </w:pPr>
      <w:r w:rsidDel="00000000" w:rsidR="00000000" w:rsidRPr="00000000">
        <w:rPr>
          <w:rtl w:val="0"/>
        </w:rPr>
      </w:r>
    </w:p>
    <w:p w:rsidR="00000000" w:rsidDel="00000000" w:rsidP="00000000" w:rsidRDefault="00000000" w:rsidRPr="00000000" w14:paraId="00000005">
      <w:pPr>
        <w:ind w:firstLine="0"/>
        <w:rPr>
          <w:b w:val="1"/>
          <w:bCs w:val="1"/>
          <w:sz w:val="24"/>
          <w:szCs w:val="24"/>
        </w:rPr>
      </w:pPr>
      <w:r w:rsidDel="00000000" w:rsidR="00000000" w:rsidRPr="00000000">
        <w:rPr>
          <w:rtl w:val="0"/>
        </w:rPr>
      </w:r>
    </w:p>
    <w:p w:rsidR="00000000" w:rsidDel="00000000" w:rsidP="00000000" w:rsidRDefault="00000000" w:rsidRPr="00000000" w14:paraId="00000006">
      <w:pPr>
        <w:ind w:left="6237" w:hanging="1133.9999999999998"/>
        <w:rPr>
          <w:b w:val="1"/>
          <w:bCs w:val="1"/>
          <w:sz w:val="24"/>
          <w:szCs w:val="24"/>
        </w:rPr>
      </w:pPr>
      <w:r w:rsidDel="00000000" w:rsidR="00000000" w:rsidRPr="00000000">
        <w:rPr>
          <w:rtl w:val="0"/>
        </w:rPr>
      </w:r>
    </w:p>
    <w:p w:rsidR="00000000" w:rsidDel="00000000" w:rsidP="00000000" w:rsidRDefault="00000000" w:rsidRPr="00000000" w14:paraId="00000007">
      <w:pPr>
        <w:ind w:firstLine="0"/>
        <w:jc w:val="center"/>
        <w:rPr>
          <w:rFonts w:ascii="Calibri" w:cs="Calibri" w:eastAsia="Calibri" w:hAnsi="Calibri"/>
        </w:rPr>
      </w:pPr>
      <w:r w:rsidDel="00000000" w:rsidR="00000000" w:rsidRPr="00000000">
        <w:rPr>
          <w:rFonts w:ascii="Calibri" w:cs="Calibri" w:eastAsia="Calibri" w:hAnsi="Calibri"/>
        </w:rPr>
        <w:drawing>
          <wp:inline distB="0" distT="0" distL="0" distR="0">
            <wp:extent cx="2476585" cy="2476585"/>
            <wp:effectExtent b="0" l="0" r="0" t="0"/>
            <wp:docPr id="15" name="image20.png"/>
            <a:graphic>
              <a:graphicData uri="http://schemas.openxmlformats.org/drawingml/2006/picture">
                <pic:pic>
                  <pic:nvPicPr>
                    <pic:cNvPr id="0" name="image20.png"/>
                    <pic:cNvPicPr preferRelativeResize="0"/>
                  </pic:nvPicPr>
                  <pic:blipFill>
                    <a:blip r:embed="rId7"/>
                    <a:srcRect b="0" l="0" r="0" t="0"/>
                    <a:stretch>
                      <a:fillRect/>
                    </a:stretch>
                  </pic:blipFill>
                  <pic:spPr>
                    <a:xfrm>
                      <a:off x="0" y="0"/>
                      <a:ext cx="2476585" cy="2476585"/>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ind w:firstLine="0"/>
        <w:jc w:val="center"/>
        <w:rPr>
          <w:b w:val="1"/>
          <w:bCs w:val="1"/>
          <w:sz w:val="48"/>
          <w:szCs w:val="48"/>
        </w:rPr>
      </w:pPr>
      <w:r w:rsidDel="00000000" w:rsidR="00000000" w:rsidRPr="00000000">
        <w:rPr>
          <w:b w:val="1"/>
          <w:bCs w:val="1"/>
          <w:sz w:val="48"/>
          <w:szCs w:val="48"/>
          <w:rtl w:val="0"/>
        </w:rPr>
        <w:t xml:space="preserve">Комплексний план просторового розвитку території Васильківської селищної територіальної громади</w:t>
      </w:r>
    </w:p>
    <w:p w:rsidR="00000000" w:rsidDel="00000000" w:rsidP="00000000" w:rsidRDefault="00000000" w:rsidRPr="00000000" w14:paraId="00000009">
      <w:pPr>
        <w:ind w:firstLine="0"/>
        <w:jc w:val="center"/>
        <w:rPr>
          <w:b w:val="1"/>
          <w:bCs w:val="1"/>
          <w:sz w:val="48"/>
          <w:szCs w:val="48"/>
        </w:rPr>
      </w:pPr>
      <w:r w:rsidDel="00000000" w:rsidR="00000000" w:rsidRPr="00000000">
        <w:rPr>
          <w:b w:val="1"/>
          <w:bCs w:val="1"/>
          <w:sz w:val="48"/>
          <w:szCs w:val="48"/>
          <w:rtl w:val="0"/>
        </w:rPr>
        <w:t xml:space="preserve">(підготовчий етап)</w:t>
      </w:r>
    </w:p>
    <w:p w:rsidR="00000000" w:rsidDel="00000000" w:rsidP="00000000" w:rsidRDefault="00000000" w:rsidRPr="00000000" w14:paraId="0000000A">
      <w:pPr>
        <w:jc w:val="center"/>
        <w:rPr/>
      </w:pPr>
      <w:r w:rsidDel="00000000" w:rsidR="00000000" w:rsidRPr="00000000">
        <w:rPr>
          <w:rtl w:val="0"/>
        </w:rPr>
      </w:r>
    </w:p>
    <w:p w:rsidR="00000000" w:rsidDel="00000000" w:rsidP="00000000" w:rsidRDefault="00000000" w:rsidRPr="00000000" w14:paraId="0000000B">
      <w:pPr>
        <w:ind w:firstLine="1985"/>
        <w:jc w:val="right"/>
        <w:rPr>
          <w:i w:val="1"/>
          <w:iCs w:val="1"/>
        </w:rPr>
      </w:pPr>
      <w:r w:rsidDel="00000000" w:rsidR="00000000" w:rsidRPr="00000000">
        <w:rPr>
          <w:i w:val="1"/>
          <w:iCs w:val="1"/>
          <w:rtl w:val="0"/>
        </w:rPr>
        <w:t xml:space="preserve">Згідно рішення Васильківської селищної ради №2005-58/VIII від 17.06.2025</w:t>
      </w:r>
    </w:p>
    <w:p w:rsidR="00000000" w:rsidDel="00000000" w:rsidP="00000000" w:rsidRDefault="00000000" w:rsidRPr="00000000" w14:paraId="0000000C">
      <w:pPr>
        <w:jc w:val="right"/>
        <w:rPr>
          <w:i w:val="1"/>
          <w:iCs w:val="1"/>
        </w:rPr>
      </w:pPr>
      <w:r w:rsidDel="00000000" w:rsidR="00000000" w:rsidRPr="00000000">
        <w:rPr>
          <w:rtl w:val="0"/>
        </w:rPr>
      </w:r>
    </w:p>
    <w:p w:rsidR="00000000" w:rsidDel="00000000" w:rsidP="00000000" w:rsidRDefault="00000000" w:rsidRPr="00000000" w14:paraId="0000000D">
      <w:pPr>
        <w:ind w:firstLine="0"/>
        <w:jc w:val="left"/>
        <w:rPr/>
      </w:pPr>
      <w:r w:rsidDel="00000000" w:rsidR="00000000" w:rsidRPr="00000000">
        <w:rPr/>
        <w:drawing>
          <wp:inline distB="0" distT="0" distL="0" distR="0">
            <wp:extent cx="2553653" cy="616990"/>
            <wp:effectExtent b="0" l="0" r="0" t="0"/>
            <wp:docPr id="17"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2553653" cy="61699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678668" cy="613298"/>
            <wp:effectExtent b="0" l="0" r="0" t="0"/>
            <wp:docPr id="16" name="image11.png"/>
            <a:graphic>
              <a:graphicData uri="http://schemas.openxmlformats.org/drawingml/2006/picture">
                <pic:pic>
                  <pic:nvPicPr>
                    <pic:cNvPr id="0" name="image11.png"/>
                    <pic:cNvPicPr preferRelativeResize="0"/>
                  </pic:nvPicPr>
                  <pic:blipFill>
                    <a:blip r:embed="rId9"/>
                    <a:srcRect b="0" l="0" r="0" t="0"/>
                    <a:stretch>
                      <a:fillRect/>
                    </a:stretch>
                  </pic:blipFill>
                  <pic:spPr>
                    <a:xfrm>
                      <a:off x="0" y="0"/>
                      <a:ext cx="2678668" cy="613298"/>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jc w:val="center"/>
        <w:rPr/>
      </w:pPr>
      <w:r w:rsidDel="00000000" w:rsidR="00000000" w:rsidRPr="00000000">
        <w:rPr>
          <w:rtl w:val="0"/>
        </w:rPr>
      </w:r>
    </w:p>
    <w:p w:rsidR="00000000" w:rsidDel="00000000" w:rsidP="00000000" w:rsidRDefault="00000000" w:rsidRPr="00000000" w14:paraId="0000000F">
      <w:pPr>
        <w:jc w:val="center"/>
        <w:rPr/>
      </w:pPr>
      <w:r w:rsidDel="00000000" w:rsidR="00000000" w:rsidRPr="00000000">
        <w:rPr>
          <w:rtl w:val="0"/>
        </w:rPr>
      </w:r>
    </w:p>
    <w:p w:rsidR="00000000" w:rsidDel="00000000" w:rsidP="00000000" w:rsidRDefault="00000000" w:rsidRPr="00000000" w14:paraId="00000010">
      <w:pPr>
        <w:jc w:val="center"/>
        <w:rPr/>
      </w:pPr>
      <w:r w:rsidDel="00000000" w:rsidR="00000000" w:rsidRPr="00000000">
        <w:rPr>
          <w:rtl w:val="0"/>
        </w:rPr>
      </w:r>
    </w:p>
    <w:p w:rsidR="00000000" w:rsidDel="00000000" w:rsidP="00000000" w:rsidRDefault="00000000" w:rsidRPr="00000000" w14:paraId="00000011">
      <w:pPr>
        <w:ind w:firstLine="0"/>
        <w:jc w:val="left"/>
        <w:rPr>
          <w:i w:val="1"/>
          <w:iCs w:val="1"/>
        </w:rPr>
      </w:pPr>
      <w:r w:rsidDel="00000000" w:rsidR="00000000" w:rsidRPr="00000000">
        <w:rPr>
          <w:i w:val="1"/>
          <w:iCs w:val="1"/>
          <w:rtl w:val="0"/>
        </w:rPr>
        <w:t xml:space="preserve">Проєкт від 20.03.2026</w:t>
      </w:r>
    </w:p>
    <w:p w:rsidR="00000000" w:rsidDel="00000000" w:rsidP="00000000" w:rsidRDefault="00000000" w:rsidRPr="00000000" w14:paraId="00000012">
      <w:pPr>
        <w:jc w:val="center"/>
        <w:rPr/>
      </w:pPr>
      <w:r w:rsidDel="00000000" w:rsidR="00000000" w:rsidRPr="00000000">
        <w:rPr>
          <w:rtl w:val="0"/>
        </w:rPr>
      </w:r>
    </w:p>
    <w:p w:rsidR="00000000" w:rsidDel="00000000" w:rsidP="00000000" w:rsidRDefault="00000000" w:rsidRPr="00000000" w14:paraId="00000013">
      <w:pPr>
        <w:jc w:val="center"/>
        <w:rPr/>
      </w:pPr>
      <w:r w:rsidDel="00000000" w:rsidR="00000000" w:rsidRPr="00000000">
        <w:rPr>
          <w:rtl w:val="0"/>
        </w:rPr>
      </w:r>
    </w:p>
    <w:p w:rsidR="00000000" w:rsidDel="00000000" w:rsidP="00000000" w:rsidRDefault="00000000" w:rsidRPr="00000000" w14:paraId="00000014">
      <w:pPr>
        <w:jc w:val="center"/>
        <w:rPr/>
      </w:pPr>
      <w:r w:rsidDel="00000000" w:rsidR="00000000" w:rsidRPr="00000000">
        <w:rPr>
          <w:rtl w:val="0"/>
        </w:rPr>
      </w:r>
    </w:p>
    <w:p w:rsidR="00000000" w:rsidDel="00000000" w:rsidP="00000000" w:rsidRDefault="00000000" w:rsidRPr="00000000" w14:paraId="00000015">
      <w:pPr>
        <w:jc w:val="center"/>
        <w:rPr/>
      </w:pPr>
      <w:r w:rsidDel="00000000" w:rsidR="00000000" w:rsidRPr="00000000">
        <w:rPr>
          <w:rtl w:val="0"/>
        </w:rPr>
      </w:r>
    </w:p>
    <w:p w:rsidR="00000000" w:rsidDel="00000000" w:rsidP="00000000" w:rsidRDefault="00000000" w:rsidRPr="00000000" w14:paraId="00000016">
      <w:pPr>
        <w:jc w:val="center"/>
        <w:rPr/>
      </w:pPr>
      <w:r w:rsidDel="00000000" w:rsidR="00000000" w:rsidRPr="00000000">
        <w:rPr>
          <w:rtl w:val="0"/>
        </w:rPr>
      </w:r>
    </w:p>
    <w:p w:rsidR="00000000" w:rsidDel="00000000" w:rsidP="00000000" w:rsidRDefault="00000000" w:rsidRPr="00000000" w14:paraId="00000017">
      <w:pPr>
        <w:jc w:val="center"/>
        <w:rPr/>
      </w:pPr>
      <w:r w:rsidDel="00000000" w:rsidR="00000000" w:rsidRPr="00000000">
        <w:rPr>
          <w:rtl w:val="0"/>
        </w:rPr>
      </w:r>
    </w:p>
    <w:p w:rsidR="00000000" w:rsidDel="00000000" w:rsidP="00000000" w:rsidRDefault="00000000" w:rsidRPr="00000000" w14:paraId="00000018">
      <w:pPr>
        <w:jc w:val="center"/>
        <w:rPr/>
      </w:pPr>
      <w:r w:rsidDel="00000000" w:rsidR="00000000" w:rsidRPr="00000000">
        <w:rPr>
          <w:rtl w:val="0"/>
        </w:rPr>
      </w:r>
    </w:p>
    <w:p w:rsidR="00000000" w:rsidDel="00000000" w:rsidP="00000000" w:rsidRDefault="00000000" w:rsidRPr="00000000" w14:paraId="00000019">
      <w:pPr>
        <w:jc w:val="center"/>
        <w:rPr>
          <w:b w:val="1"/>
          <w:bCs w:val="1"/>
          <w:sz w:val="32"/>
          <w:szCs w:val="32"/>
        </w:rPr>
      </w:pPr>
      <w:r w:rsidDel="00000000" w:rsidR="00000000" w:rsidRPr="00000000">
        <w:rPr>
          <w:rtl w:val="0"/>
        </w:rPr>
      </w:r>
    </w:p>
    <w:p w:rsidR="00000000" w:rsidDel="00000000" w:rsidP="00000000" w:rsidRDefault="00000000" w:rsidRPr="00000000" w14:paraId="0000001A">
      <w:pPr>
        <w:ind w:firstLine="0"/>
        <w:jc w:val="center"/>
        <w:rPr>
          <w:b w:val="1"/>
          <w:bCs w:val="1"/>
          <w:sz w:val="32"/>
          <w:szCs w:val="32"/>
        </w:rPr>
      </w:pPr>
      <w:r w:rsidDel="00000000" w:rsidR="00000000" w:rsidRPr="00000000">
        <w:rPr>
          <w:b w:val="1"/>
          <w:bCs w:val="1"/>
          <w:sz w:val="32"/>
          <w:szCs w:val="32"/>
          <w:rtl w:val="0"/>
        </w:rPr>
        <w:t xml:space="preserve">Київ - 2026</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5848985</wp:posOffset>
                </wp:positionH>
                <wp:positionV relativeFrom="paragraph">
                  <wp:posOffset>178435</wp:posOffset>
                </wp:positionV>
                <wp:extent cx="644525" cy="511175"/>
                <wp:effectExtent b="0" l="0" r="0" t="0"/>
                <wp:wrapNone/>
                <wp:docPr id="1" name=""/>
                <a:graphic>
                  <a:graphicData uri="http://schemas.microsoft.com/office/word/2010/wordprocessingShape">
                    <wps:wsp>
                      <wps:cNvSpPr/>
                      <wps:cNvPr id="2" name="Shape 2"/>
                      <wps:spPr>
                        <a:xfrm>
                          <a:off x="5036438" y="3537113"/>
                          <a:ext cx="619125" cy="485775"/>
                        </a:xfrm>
                        <a:prstGeom prst="rect">
                          <a:avLst/>
                        </a:prstGeom>
                        <a:solidFill>
                          <a:schemeClr val="lt1"/>
                        </a:solidFill>
                        <a:ln cap="flat" cmpd="sng" w="12700">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5848985</wp:posOffset>
                </wp:positionH>
                <wp:positionV relativeFrom="paragraph">
                  <wp:posOffset>178435</wp:posOffset>
                </wp:positionV>
                <wp:extent cx="644525" cy="511175"/>
                <wp:effectExtent b="0" l="0" r="0" t="0"/>
                <wp:wrapNone/>
                <wp:docPr id="1" name="image30.png"/>
                <a:graphic>
                  <a:graphicData uri="http://schemas.openxmlformats.org/drawingml/2006/picture">
                    <pic:pic>
                      <pic:nvPicPr>
                        <pic:cNvPr id="0" name="image30.png"/>
                        <pic:cNvPicPr preferRelativeResize="0"/>
                      </pic:nvPicPr>
                      <pic:blipFill>
                        <a:blip r:embed="rId10"/>
                        <a:srcRect/>
                        <a:stretch>
                          <a:fillRect/>
                        </a:stretch>
                      </pic:blipFill>
                      <pic:spPr>
                        <a:xfrm>
                          <a:off x="0" y="0"/>
                          <a:ext cx="644525" cy="511175"/>
                        </a:xfrm>
                        <a:prstGeom prst="rect"/>
                        <a:ln/>
                      </pic:spPr>
                    </pic:pic>
                  </a:graphicData>
                </a:graphic>
              </wp:anchor>
            </w:drawing>
          </mc:Fallback>
        </mc:AlternateContent>
      </w:r>
    </w:p>
    <w:p w:rsidR="00000000" w:rsidDel="00000000" w:rsidP="00000000" w:rsidRDefault="00000000" w:rsidRPr="00000000" w14:paraId="0000001B">
      <w:pPr>
        <w:spacing w:after="160" w:line="259" w:lineRule="auto"/>
        <w:ind w:firstLine="0"/>
        <w:jc w:val="left"/>
        <w:rPr/>
      </w:pPr>
      <w:r w:rsidDel="00000000" w:rsidR="00000000" w:rsidRPr="00000000">
        <w:br w:type="page"/>
      </w:r>
      <w:r w:rsidDel="00000000" w:rsidR="00000000" w:rsidRPr="00000000">
        <w:rPr>
          <w:rtl w:val="0"/>
        </w:rPr>
      </w:r>
    </w:p>
    <w:p w:rsidR="00000000" w:rsidDel="00000000" w:rsidP="00000000" w:rsidRDefault="00000000" w:rsidRPr="00000000" w14:paraId="0000001C">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center"/>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ЗМІСТ</w:t>
      </w:r>
    </w:p>
    <w:sdt>
      <w:sdtPr>
        <w:id w:val="-931687018"/>
        <w:docPartObj>
          <w:docPartGallery w:val="Table of Contents"/>
          <w:docPartUnique w:val="1"/>
        </w:docPartObj>
      </w:sdtPr>
      <w:sdtContent>
        <w:p w:rsidR="00000000" w:rsidDel="00000000" w:rsidP="00000000" w:rsidRDefault="00000000" w:rsidRPr="00000000" w14:paraId="0000001D">
          <w:pPr>
            <w:widowControl w:val="0"/>
            <w:tabs>
              <w:tab w:val="right" w:leader="none" w:pos="12000"/>
            </w:tabs>
            <w:spacing w:before="60" w:lineRule="auto"/>
            <w:ind w:firstLine="0"/>
            <w:jc w:val="left"/>
            <w:rPr>
              <w:b w:val="1"/>
              <w:bCs w:val="1"/>
              <w:i w:val="0"/>
              <w:iCs w:val="0"/>
              <w:smallCaps w:val="0"/>
              <w:strike w:val="0"/>
              <w:color w:val="000000"/>
              <w:sz w:val="24"/>
              <w:szCs w:val="24"/>
              <w:u w:val="none"/>
              <w:shd w:fill="auto" w:val="clear"/>
              <w:vertAlign w:val="baseline"/>
            </w:rPr>
          </w:pPr>
          <w:r w:rsidDel="00000000" w:rsidR="00000000" w:rsidRPr="00000000">
            <w:fldChar w:fldCharType="begin"/>
            <w:instrText xml:space="preserve"> TOC \h \u \z \t "Heading 1,1,Heading 2,2,Heading 3,3,"</w:instrText>
            <w:fldChar w:fldCharType="separate"/>
          </w:r>
          <w:hyperlink w:anchor="_heading=h.h93cqabcswz3">
            <w:r w:rsidDel="00000000" w:rsidR="00000000" w:rsidRPr="00000000">
              <w:rPr>
                <w:b w:val="1"/>
                <w:bCs w:val="1"/>
                <w:i w:val="0"/>
                <w:iCs w:val="0"/>
                <w:smallCaps w:val="0"/>
                <w:strike w:val="0"/>
                <w:color w:val="000000"/>
                <w:sz w:val="24"/>
                <w:szCs w:val="24"/>
                <w:u w:val="none"/>
                <w:shd w:fill="auto" w:val="clear"/>
                <w:vertAlign w:val="baseline"/>
                <w:rtl w:val="0"/>
              </w:rPr>
              <w:t xml:space="preserve">1. ЗАГАЛЬНІ ПОЛОЖЕННЯ</w:t>
              <w:tab/>
              <w:t xml:space="preserve">4</w:t>
            </w:r>
          </w:hyperlink>
          <w:r w:rsidDel="00000000" w:rsidR="00000000" w:rsidRPr="00000000">
            <w:rPr>
              <w:rtl w:val="0"/>
            </w:rPr>
          </w:r>
        </w:p>
        <w:p w:rsidR="00000000" w:rsidDel="00000000" w:rsidP="00000000" w:rsidRDefault="00000000" w:rsidRPr="00000000" w14:paraId="0000001E">
          <w:pPr>
            <w:widowControl w:val="0"/>
            <w:tabs>
              <w:tab w:val="right" w:leader="none" w:pos="12000"/>
            </w:tabs>
            <w:spacing w:before="60" w:lineRule="auto"/>
            <w:ind w:left="360" w:firstLine="0"/>
            <w:jc w:val="left"/>
            <w:rPr>
              <w:i w:val="0"/>
              <w:iCs w:val="0"/>
              <w:smallCaps w:val="0"/>
              <w:strike w:val="0"/>
              <w:color w:val="000000"/>
              <w:sz w:val="24"/>
              <w:szCs w:val="24"/>
              <w:u w:val="none"/>
              <w:shd w:fill="auto" w:val="clear"/>
              <w:vertAlign w:val="baseline"/>
            </w:rPr>
          </w:pPr>
          <w:hyperlink w:anchor="_heading=h.6g1o5472oot3">
            <w:r w:rsidDel="00000000" w:rsidR="00000000" w:rsidRPr="00000000">
              <w:rPr>
                <w:b w:val="1"/>
                <w:bCs w:val="1"/>
                <w:i w:val="0"/>
                <w:iCs w:val="0"/>
                <w:smallCaps w:val="0"/>
                <w:strike w:val="0"/>
                <w:color w:val="000000"/>
                <w:sz w:val="24"/>
                <w:szCs w:val="24"/>
                <w:u w:val="none"/>
                <w:shd w:fill="auto" w:val="clear"/>
                <w:vertAlign w:val="baseline"/>
                <w:rtl w:val="0"/>
              </w:rPr>
              <w:t xml:space="preserve">1.1. Мета розроблення Комплексного плану просторового розвитку</w:t>
              <w:tab/>
              <w:t xml:space="preserve">4</w:t>
            </w:r>
          </w:hyperlink>
          <w:r w:rsidDel="00000000" w:rsidR="00000000" w:rsidRPr="00000000">
            <w:rPr>
              <w:rtl w:val="0"/>
            </w:rPr>
          </w:r>
        </w:p>
        <w:p w:rsidR="00000000" w:rsidDel="00000000" w:rsidP="00000000" w:rsidRDefault="00000000" w:rsidRPr="00000000" w14:paraId="0000001F">
          <w:pPr>
            <w:widowControl w:val="0"/>
            <w:tabs>
              <w:tab w:val="right" w:leader="none" w:pos="12000"/>
            </w:tabs>
            <w:spacing w:before="60" w:lineRule="auto"/>
            <w:ind w:left="360" w:firstLine="0"/>
            <w:jc w:val="left"/>
            <w:rPr>
              <w:i w:val="0"/>
              <w:iCs w:val="0"/>
              <w:smallCaps w:val="0"/>
              <w:strike w:val="0"/>
              <w:color w:val="000000"/>
              <w:sz w:val="24"/>
              <w:szCs w:val="24"/>
              <w:u w:val="none"/>
              <w:shd w:fill="auto" w:val="clear"/>
              <w:vertAlign w:val="baseline"/>
            </w:rPr>
          </w:pPr>
          <w:hyperlink w:anchor="_heading=h.61lkpdf7r0f8">
            <w:r w:rsidDel="00000000" w:rsidR="00000000" w:rsidRPr="00000000">
              <w:rPr>
                <w:b w:val="1"/>
                <w:bCs w:val="1"/>
                <w:i w:val="0"/>
                <w:iCs w:val="0"/>
                <w:smallCaps w:val="0"/>
                <w:strike w:val="0"/>
                <w:color w:val="000000"/>
                <w:sz w:val="24"/>
                <w:szCs w:val="24"/>
                <w:u w:val="none"/>
                <w:shd w:fill="auto" w:val="clear"/>
                <w:vertAlign w:val="baseline"/>
                <w:rtl w:val="0"/>
              </w:rPr>
              <w:t xml:space="preserve">1.2. Правові підстави</w:t>
              <w:tab/>
              <w:t xml:space="preserve">6</w:t>
            </w:r>
          </w:hyperlink>
          <w:r w:rsidDel="00000000" w:rsidR="00000000" w:rsidRPr="00000000">
            <w:rPr>
              <w:rtl w:val="0"/>
            </w:rPr>
          </w:r>
        </w:p>
        <w:p w:rsidR="00000000" w:rsidDel="00000000" w:rsidP="00000000" w:rsidRDefault="00000000" w:rsidRPr="00000000" w14:paraId="00000020">
          <w:pPr>
            <w:widowControl w:val="0"/>
            <w:tabs>
              <w:tab w:val="right" w:leader="none" w:pos="12000"/>
            </w:tabs>
            <w:spacing w:before="60" w:lineRule="auto"/>
            <w:ind w:left="360" w:firstLine="0"/>
            <w:jc w:val="left"/>
            <w:rPr>
              <w:i w:val="0"/>
              <w:iCs w:val="0"/>
              <w:smallCaps w:val="0"/>
              <w:strike w:val="0"/>
              <w:color w:val="000000"/>
              <w:sz w:val="24"/>
              <w:szCs w:val="24"/>
              <w:u w:val="none"/>
              <w:shd w:fill="auto" w:val="clear"/>
              <w:vertAlign w:val="baseline"/>
            </w:rPr>
          </w:pPr>
          <w:hyperlink w:anchor="_heading=h.ngoj7d8hidc6">
            <w:r w:rsidDel="00000000" w:rsidR="00000000" w:rsidRPr="00000000">
              <w:rPr>
                <w:b w:val="1"/>
                <w:bCs w:val="1"/>
                <w:i w:val="0"/>
                <w:iCs w:val="0"/>
                <w:smallCaps w:val="0"/>
                <w:strike w:val="0"/>
                <w:color w:val="000000"/>
                <w:sz w:val="24"/>
                <w:szCs w:val="24"/>
                <w:u w:val="none"/>
                <w:shd w:fill="auto" w:val="clear"/>
                <w:vertAlign w:val="baseline"/>
                <w:rtl w:val="0"/>
              </w:rPr>
              <w:t xml:space="preserve">1.3. Методи та процеси розроблення завдання на розроблення комплексного плану просторового розвитку території</w:t>
              <w:tab/>
              <w:t xml:space="preserve">8</w:t>
            </w:r>
          </w:hyperlink>
          <w:r w:rsidDel="00000000" w:rsidR="00000000" w:rsidRPr="00000000">
            <w:rPr>
              <w:rtl w:val="0"/>
            </w:rPr>
          </w:r>
        </w:p>
        <w:p w:rsidR="00000000" w:rsidDel="00000000" w:rsidP="00000000" w:rsidRDefault="00000000" w:rsidRPr="00000000" w14:paraId="00000021">
          <w:pPr>
            <w:widowControl w:val="0"/>
            <w:tabs>
              <w:tab w:val="right" w:leader="none" w:pos="12000"/>
            </w:tabs>
            <w:spacing w:before="60" w:lineRule="auto"/>
            <w:ind w:firstLine="0"/>
            <w:jc w:val="left"/>
            <w:rPr>
              <w:b w:val="1"/>
              <w:bCs w:val="1"/>
              <w:i w:val="0"/>
              <w:iCs w:val="0"/>
              <w:smallCaps w:val="0"/>
              <w:strike w:val="0"/>
              <w:color w:val="000000"/>
              <w:sz w:val="24"/>
              <w:szCs w:val="24"/>
              <w:u w:val="none"/>
              <w:shd w:fill="auto" w:val="clear"/>
              <w:vertAlign w:val="baseline"/>
            </w:rPr>
          </w:pPr>
          <w:hyperlink w:anchor="_heading=h.oigofautc0d6">
            <w:r w:rsidDel="00000000" w:rsidR="00000000" w:rsidRPr="00000000">
              <w:rPr>
                <w:b w:val="1"/>
                <w:bCs w:val="1"/>
                <w:i w:val="0"/>
                <w:iCs w:val="0"/>
                <w:smallCaps w:val="0"/>
                <w:strike w:val="0"/>
                <w:color w:val="000000"/>
                <w:sz w:val="24"/>
                <w:szCs w:val="24"/>
                <w:u w:val="none"/>
                <w:shd w:fill="auto" w:val="clear"/>
                <w:vertAlign w:val="baseline"/>
                <w:rtl w:val="0"/>
              </w:rPr>
              <w:t xml:space="preserve">2. АНАЛІЗ ВИХІДНИХ ДАНИХ</w:t>
              <w:tab/>
              <w:t xml:space="preserve">11</w:t>
            </w:r>
          </w:hyperlink>
          <w:r w:rsidDel="00000000" w:rsidR="00000000" w:rsidRPr="00000000">
            <w:rPr>
              <w:rtl w:val="0"/>
            </w:rPr>
          </w:r>
        </w:p>
        <w:p w:rsidR="00000000" w:rsidDel="00000000" w:rsidP="00000000" w:rsidRDefault="00000000" w:rsidRPr="00000000" w14:paraId="00000022">
          <w:pPr>
            <w:widowControl w:val="0"/>
            <w:tabs>
              <w:tab w:val="right" w:leader="none" w:pos="12000"/>
            </w:tabs>
            <w:spacing w:before="60" w:lineRule="auto"/>
            <w:ind w:firstLine="0"/>
            <w:jc w:val="left"/>
            <w:rPr>
              <w:b w:val="1"/>
              <w:bCs w:val="1"/>
              <w:i w:val="0"/>
              <w:iCs w:val="0"/>
              <w:smallCaps w:val="0"/>
              <w:strike w:val="0"/>
              <w:color w:val="000000"/>
              <w:sz w:val="24"/>
              <w:szCs w:val="24"/>
              <w:u w:val="none"/>
              <w:shd w:fill="auto" w:val="clear"/>
              <w:vertAlign w:val="baseline"/>
            </w:rPr>
          </w:pPr>
          <w:hyperlink w:anchor="_heading=h.q4vzvhpefq57">
            <w:r w:rsidDel="00000000" w:rsidR="00000000" w:rsidRPr="00000000">
              <w:rPr>
                <w:b w:val="1"/>
                <w:bCs w:val="1"/>
                <w:i w:val="0"/>
                <w:iCs w:val="0"/>
                <w:smallCaps w:val="0"/>
                <w:strike w:val="0"/>
                <w:color w:val="000000"/>
                <w:sz w:val="24"/>
                <w:szCs w:val="24"/>
                <w:u w:val="none"/>
                <w:shd w:fill="auto" w:val="clear"/>
                <w:vertAlign w:val="baseline"/>
                <w:rtl w:val="0"/>
              </w:rPr>
              <w:t xml:space="preserve">3. КОМПЛЕКСНА ОЦІНКА ТЕРИТОРІЇ</w:t>
              <w:tab/>
              <w:t xml:space="preserve">13</w:t>
            </w:r>
          </w:hyperlink>
          <w:r w:rsidDel="00000000" w:rsidR="00000000" w:rsidRPr="00000000">
            <w:rPr>
              <w:rtl w:val="0"/>
            </w:rPr>
          </w:r>
        </w:p>
        <w:p w:rsidR="00000000" w:rsidDel="00000000" w:rsidP="00000000" w:rsidRDefault="00000000" w:rsidRPr="00000000" w14:paraId="00000023">
          <w:pPr>
            <w:widowControl w:val="0"/>
            <w:tabs>
              <w:tab w:val="right" w:leader="none" w:pos="12000"/>
            </w:tabs>
            <w:spacing w:before="60" w:lineRule="auto"/>
            <w:ind w:left="360" w:firstLine="0"/>
            <w:jc w:val="left"/>
            <w:rPr>
              <w:i w:val="0"/>
              <w:iCs w:val="0"/>
              <w:smallCaps w:val="0"/>
              <w:strike w:val="0"/>
              <w:color w:val="000000"/>
              <w:sz w:val="24"/>
              <w:szCs w:val="24"/>
              <w:u w:val="none"/>
              <w:shd w:fill="auto" w:val="clear"/>
              <w:vertAlign w:val="baseline"/>
            </w:rPr>
          </w:pPr>
          <w:hyperlink w:anchor="_heading=h.25i4mbbcms4m">
            <w:r w:rsidDel="00000000" w:rsidR="00000000" w:rsidRPr="00000000">
              <w:rPr>
                <w:b w:val="1"/>
                <w:bCs w:val="1"/>
                <w:i w:val="0"/>
                <w:iCs w:val="0"/>
                <w:smallCaps w:val="0"/>
                <w:strike w:val="0"/>
                <w:color w:val="000000"/>
                <w:sz w:val="24"/>
                <w:szCs w:val="24"/>
                <w:u w:val="none"/>
                <w:shd w:fill="auto" w:val="clear"/>
                <w:vertAlign w:val="baseline"/>
                <w:rtl w:val="0"/>
              </w:rPr>
              <w:t xml:space="preserve">3.1. Економіко-географічне розташування</w:t>
              <w:tab/>
              <w:t xml:space="preserve">13</w:t>
            </w:r>
          </w:hyperlink>
          <w:r w:rsidDel="00000000" w:rsidR="00000000" w:rsidRPr="00000000">
            <w:rPr>
              <w:rtl w:val="0"/>
            </w:rPr>
          </w:r>
        </w:p>
        <w:p w:rsidR="00000000" w:rsidDel="00000000" w:rsidP="00000000" w:rsidRDefault="00000000" w:rsidRPr="00000000" w14:paraId="00000024">
          <w:pPr>
            <w:widowControl w:val="0"/>
            <w:tabs>
              <w:tab w:val="right" w:leader="none" w:pos="12000"/>
            </w:tabs>
            <w:spacing w:before="60" w:lineRule="auto"/>
            <w:ind w:left="360" w:firstLine="0"/>
            <w:jc w:val="left"/>
            <w:rPr>
              <w:i w:val="0"/>
              <w:iCs w:val="0"/>
              <w:smallCaps w:val="0"/>
              <w:strike w:val="0"/>
              <w:color w:val="000000"/>
              <w:sz w:val="24"/>
              <w:szCs w:val="24"/>
              <w:u w:val="none"/>
              <w:shd w:fill="auto" w:val="clear"/>
              <w:vertAlign w:val="baseline"/>
            </w:rPr>
          </w:pPr>
          <w:hyperlink w:anchor="_heading=h.s5vohd41lvu0">
            <w:r w:rsidDel="00000000" w:rsidR="00000000" w:rsidRPr="00000000">
              <w:rPr>
                <w:b w:val="1"/>
                <w:bCs w:val="1"/>
                <w:i w:val="0"/>
                <w:iCs w:val="0"/>
                <w:smallCaps w:val="0"/>
                <w:strike w:val="0"/>
                <w:color w:val="000000"/>
                <w:sz w:val="24"/>
                <w:szCs w:val="24"/>
                <w:u w:val="none"/>
                <w:shd w:fill="auto" w:val="clear"/>
                <w:vertAlign w:val="baseline"/>
                <w:rtl w:val="0"/>
              </w:rPr>
              <w:t xml:space="preserve">3.2. Історичний розвиток</w:t>
              <w:tab/>
              <w:t xml:space="preserve">17</w:t>
            </w:r>
          </w:hyperlink>
          <w:r w:rsidDel="00000000" w:rsidR="00000000" w:rsidRPr="00000000">
            <w:rPr>
              <w:rtl w:val="0"/>
            </w:rPr>
          </w:r>
        </w:p>
        <w:p w:rsidR="00000000" w:rsidDel="00000000" w:rsidP="00000000" w:rsidRDefault="00000000" w:rsidRPr="00000000" w14:paraId="00000025">
          <w:pPr>
            <w:widowControl w:val="0"/>
            <w:tabs>
              <w:tab w:val="right" w:leader="none" w:pos="12000"/>
            </w:tabs>
            <w:spacing w:before="60" w:lineRule="auto"/>
            <w:ind w:left="360" w:firstLine="0"/>
            <w:jc w:val="left"/>
            <w:rPr>
              <w:i w:val="0"/>
              <w:iCs w:val="0"/>
              <w:smallCaps w:val="0"/>
              <w:strike w:val="0"/>
              <w:color w:val="000000"/>
              <w:sz w:val="24"/>
              <w:szCs w:val="24"/>
              <w:u w:val="none"/>
              <w:shd w:fill="auto" w:val="clear"/>
              <w:vertAlign w:val="baseline"/>
            </w:rPr>
          </w:pPr>
          <w:hyperlink w:anchor="_heading=h.oljftrsl4ret">
            <w:r w:rsidDel="00000000" w:rsidR="00000000" w:rsidRPr="00000000">
              <w:rPr>
                <w:b w:val="1"/>
                <w:bCs w:val="1"/>
                <w:i w:val="0"/>
                <w:iCs w:val="0"/>
                <w:smallCaps w:val="0"/>
                <w:strike w:val="0"/>
                <w:color w:val="000000"/>
                <w:sz w:val="24"/>
                <w:szCs w:val="24"/>
                <w:u w:val="none"/>
                <w:shd w:fill="auto" w:val="clear"/>
                <w:vertAlign w:val="baseline"/>
                <w:rtl w:val="0"/>
              </w:rPr>
              <w:t xml:space="preserve">3.4. Характеристика населення та трудових ресурсів</w:t>
              <w:tab/>
              <w:t xml:space="preserve">25</w:t>
            </w:r>
          </w:hyperlink>
          <w:r w:rsidDel="00000000" w:rsidR="00000000" w:rsidRPr="00000000">
            <w:rPr>
              <w:rtl w:val="0"/>
            </w:rPr>
          </w:r>
        </w:p>
        <w:p w:rsidR="00000000" w:rsidDel="00000000" w:rsidP="00000000" w:rsidRDefault="00000000" w:rsidRPr="00000000" w14:paraId="00000026">
          <w:pPr>
            <w:widowControl w:val="0"/>
            <w:tabs>
              <w:tab w:val="right" w:leader="none" w:pos="12000"/>
            </w:tabs>
            <w:spacing w:before="60" w:lineRule="auto"/>
            <w:ind w:left="720" w:firstLine="0"/>
            <w:jc w:val="left"/>
            <w:rPr>
              <w:i w:val="0"/>
              <w:iCs w:val="0"/>
              <w:smallCaps w:val="0"/>
              <w:strike w:val="0"/>
              <w:color w:val="000000"/>
              <w:sz w:val="24"/>
              <w:szCs w:val="24"/>
              <w:u w:val="none"/>
              <w:shd w:fill="auto" w:val="clear"/>
              <w:vertAlign w:val="baseline"/>
            </w:rPr>
          </w:pPr>
          <w:hyperlink w:anchor="_heading=h.fhn2yymic89a">
            <w:r w:rsidDel="00000000" w:rsidR="00000000" w:rsidRPr="00000000">
              <w:rPr>
                <w:i w:val="1"/>
                <w:iCs w:val="1"/>
                <w:smallCaps w:val="0"/>
                <w:strike w:val="0"/>
                <w:color w:val="000000"/>
                <w:sz w:val="24"/>
                <w:szCs w:val="24"/>
                <w:u w:val="none"/>
                <w:shd w:fill="auto" w:val="clear"/>
                <w:vertAlign w:val="baseline"/>
                <w:rtl w:val="0"/>
              </w:rPr>
              <w:t xml:space="preserve">3.4.1. Чисельність населення і демографічна ситуація</w:t>
              <w:tab/>
              <w:t xml:space="preserve">25</w:t>
            </w:r>
          </w:hyperlink>
          <w:r w:rsidDel="00000000" w:rsidR="00000000" w:rsidRPr="00000000">
            <w:rPr>
              <w:rtl w:val="0"/>
            </w:rPr>
          </w:r>
        </w:p>
        <w:p w:rsidR="00000000" w:rsidDel="00000000" w:rsidP="00000000" w:rsidRDefault="00000000" w:rsidRPr="00000000" w14:paraId="00000027">
          <w:pPr>
            <w:widowControl w:val="0"/>
            <w:tabs>
              <w:tab w:val="right" w:leader="none" w:pos="12000"/>
            </w:tabs>
            <w:spacing w:before="60" w:lineRule="auto"/>
            <w:ind w:left="720" w:firstLine="0"/>
            <w:jc w:val="left"/>
            <w:rPr>
              <w:i w:val="0"/>
              <w:iCs w:val="0"/>
              <w:smallCaps w:val="0"/>
              <w:strike w:val="0"/>
              <w:color w:val="000000"/>
              <w:sz w:val="24"/>
              <w:szCs w:val="24"/>
              <w:u w:val="none"/>
              <w:shd w:fill="auto" w:val="clear"/>
              <w:vertAlign w:val="baseline"/>
            </w:rPr>
          </w:pPr>
          <w:hyperlink w:anchor="_heading=h.lcmkbygb6llr">
            <w:r w:rsidDel="00000000" w:rsidR="00000000" w:rsidRPr="00000000">
              <w:rPr>
                <w:i w:val="1"/>
                <w:iCs w:val="1"/>
                <w:smallCaps w:val="0"/>
                <w:strike w:val="0"/>
                <w:color w:val="000000"/>
                <w:sz w:val="24"/>
                <w:szCs w:val="24"/>
                <w:u w:val="none"/>
                <w:shd w:fill="auto" w:val="clear"/>
                <w:vertAlign w:val="baseline"/>
                <w:rtl w:val="0"/>
              </w:rPr>
              <w:t xml:space="preserve">3.4.2 Прогноз народжуваності</w:t>
              <w:tab/>
              <w:t xml:space="preserve">28</w:t>
            </w:r>
          </w:hyperlink>
          <w:r w:rsidDel="00000000" w:rsidR="00000000" w:rsidRPr="00000000">
            <w:rPr>
              <w:rtl w:val="0"/>
            </w:rPr>
          </w:r>
        </w:p>
        <w:p w:rsidR="00000000" w:rsidDel="00000000" w:rsidP="00000000" w:rsidRDefault="00000000" w:rsidRPr="00000000" w14:paraId="00000028">
          <w:pPr>
            <w:widowControl w:val="0"/>
            <w:tabs>
              <w:tab w:val="right" w:leader="none" w:pos="12000"/>
            </w:tabs>
            <w:spacing w:before="60" w:lineRule="auto"/>
            <w:ind w:left="720" w:firstLine="0"/>
            <w:jc w:val="left"/>
            <w:rPr>
              <w:i w:val="0"/>
              <w:iCs w:val="0"/>
              <w:smallCaps w:val="0"/>
              <w:strike w:val="0"/>
              <w:color w:val="000000"/>
              <w:sz w:val="24"/>
              <w:szCs w:val="24"/>
              <w:u w:val="none"/>
              <w:shd w:fill="auto" w:val="clear"/>
              <w:vertAlign w:val="baseline"/>
            </w:rPr>
          </w:pPr>
          <w:hyperlink w:anchor="_heading=h.twsivlqn53gp">
            <w:r w:rsidDel="00000000" w:rsidR="00000000" w:rsidRPr="00000000">
              <w:rPr>
                <w:i w:val="1"/>
                <w:iCs w:val="1"/>
                <w:smallCaps w:val="0"/>
                <w:strike w:val="0"/>
                <w:color w:val="000000"/>
                <w:sz w:val="24"/>
                <w:szCs w:val="24"/>
                <w:u w:val="none"/>
                <w:shd w:fill="auto" w:val="clear"/>
                <w:vertAlign w:val="baseline"/>
                <w:rtl w:val="0"/>
              </w:rPr>
              <w:t xml:space="preserve">3.4.3. Прогноз смертності та тривалості життя</w:t>
              <w:tab/>
              <w:t xml:space="preserve">29</w:t>
            </w:r>
          </w:hyperlink>
          <w:r w:rsidDel="00000000" w:rsidR="00000000" w:rsidRPr="00000000">
            <w:rPr>
              <w:rtl w:val="0"/>
            </w:rPr>
          </w:r>
        </w:p>
        <w:p w:rsidR="00000000" w:rsidDel="00000000" w:rsidP="00000000" w:rsidRDefault="00000000" w:rsidRPr="00000000" w14:paraId="00000029">
          <w:pPr>
            <w:widowControl w:val="0"/>
            <w:tabs>
              <w:tab w:val="right" w:leader="none" w:pos="12000"/>
            </w:tabs>
            <w:spacing w:before="60" w:lineRule="auto"/>
            <w:ind w:left="720" w:firstLine="0"/>
            <w:jc w:val="left"/>
            <w:rPr>
              <w:i w:val="0"/>
              <w:iCs w:val="0"/>
              <w:smallCaps w:val="0"/>
              <w:strike w:val="0"/>
              <w:color w:val="000000"/>
              <w:sz w:val="24"/>
              <w:szCs w:val="24"/>
              <w:u w:val="none"/>
              <w:shd w:fill="auto" w:val="clear"/>
              <w:vertAlign w:val="baseline"/>
            </w:rPr>
          </w:pPr>
          <w:hyperlink w:anchor="_heading=h.tw8ojmxa3h5">
            <w:r w:rsidDel="00000000" w:rsidR="00000000" w:rsidRPr="00000000">
              <w:rPr>
                <w:i w:val="1"/>
                <w:iCs w:val="1"/>
                <w:smallCaps w:val="0"/>
                <w:strike w:val="0"/>
                <w:color w:val="000000"/>
                <w:sz w:val="24"/>
                <w:szCs w:val="24"/>
                <w:u w:val="none"/>
                <w:shd w:fill="auto" w:val="clear"/>
                <w:vertAlign w:val="baseline"/>
                <w:rtl w:val="0"/>
              </w:rPr>
              <w:t xml:space="preserve">3.4.4. Прогноз міграцій</w:t>
              <w:tab/>
              <w:t xml:space="preserve">30</w:t>
            </w:r>
          </w:hyperlink>
          <w:r w:rsidDel="00000000" w:rsidR="00000000" w:rsidRPr="00000000">
            <w:rPr>
              <w:rtl w:val="0"/>
            </w:rPr>
          </w:r>
        </w:p>
        <w:p w:rsidR="00000000" w:rsidDel="00000000" w:rsidP="00000000" w:rsidRDefault="00000000" w:rsidRPr="00000000" w14:paraId="0000002A">
          <w:pPr>
            <w:widowControl w:val="0"/>
            <w:tabs>
              <w:tab w:val="right" w:leader="none" w:pos="12000"/>
            </w:tabs>
            <w:spacing w:before="60" w:lineRule="auto"/>
            <w:ind w:left="720" w:firstLine="0"/>
            <w:jc w:val="left"/>
            <w:rPr>
              <w:i w:val="0"/>
              <w:iCs w:val="0"/>
              <w:smallCaps w:val="0"/>
              <w:strike w:val="0"/>
              <w:color w:val="000000"/>
              <w:sz w:val="24"/>
              <w:szCs w:val="24"/>
              <w:u w:val="none"/>
              <w:shd w:fill="auto" w:val="clear"/>
              <w:vertAlign w:val="baseline"/>
            </w:rPr>
          </w:pPr>
          <w:hyperlink w:anchor="_heading=h.ivqj0ktjgxct">
            <w:r w:rsidDel="00000000" w:rsidR="00000000" w:rsidRPr="00000000">
              <w:rPr>
                <w:i w:val="1"/>
                <w:iCs w:val="1"/>
                <w:smallCaps w:val="0"/>
                <w:strike w:val="0"/>
                <w:color w:val="000000"/>
                <w:sz w:val="24"/>
                <w:szCs w:val="24"/>
                <w:u w:val="none"/>
                <w:shd w:fill="auto" w:val="clear"/>
                <w:vertAlign w:val="baseline"/>
                <w:rtl w:val="0"/>
              </w:rPr>
              <w:t xml:space="preserve">3.4.5. Прогноз чисельності та статево-вікової структури населення Васильківської СТГ</w:t>
              <w:tab/>
              <w:t xml:space="preserve">31</w:t>
            </w:r>
          </w:hyperlink>
          <w:r w:rsidDel="00000000" w:rsidR="00000000" w:rsidRPr="00000000">
            <w:rPr>
              <w:rtl w:val="0"/>
            </w:rPr>
          </w:r>
        </w:p>
        <w:p w:rsidR="00000000" w:rsidDel="00000000" w:rsidP="00000000" w:rsidRDefault="00000000" w:rsidRPr="00000000" w14:paraId="0000002B">
          <w:pPr>
            <w:widowControl w:val="0"/>
            <w:tabs>
              <w:tab w:val="right" w:leader="none" w:pos="12000"/>
            </w:tabs>
            <w:spacing w:before="60" w:lineRule="auto"/>
            <w:ind w:left="720" w:firstLine="0"/>
            <w:jc w:val="left"/>
            <w:rPr>
              <w:i w:val="0"/>
              <w:iCs w:val="0"/>
              <w:smallCaps w:val="0"/>
              <w:strike w:val="0"/>
              <w:color w:val="000000"/>
              <w:sz w:val="24"/>
              <w:szCs w:val="24"/>
              <w:u w:val="none"/>
              <w:shd w:fill="auto" w:val="clear"/>
              <w:vertAlign w:val="baseline"/>
            </w:rPr>
          </w:pPr>
          <w:hyperlink w:anchor="_heading=h.m6nxmcuqe8u1">
            <w:r w:rsidDel="00000000" w:rsidR="00000000" w:rsidRPr="00000000">
              <w:rPr>
                <w:i w:val="1"/>
                <w:iCs w:val="1"/>
                <w:smallCaps w:val="0"/>
                <w:strike w:val="0"/>
                <w:color w:val="000000"/>
                <w:sz w:val="24"/>
                <w:szCs w:val="24"/>
                <w:u w:val="none"/>
                <w:shd w:fill="auto" w:val="clear"/>
                <w:vertAlign w:val="baseline"/>
                <w:rtl w:val="0"/>
              </w:rPr>
              <w:t xml:space="preserve">3.4.6. Зайнятість населення та безробіття</w:t>
              <w:tab/>
              <w:t xml:space="preserve">33</w:t>
            </w:r>
          </w:hyperlink>
          <w:r w:rsidDel="00000000" w:rsidR="00000000" w:rsidRPr="00000000">
            <w:rPr>
              <w:rtl w:val="0"/>
            </w:rPr>
          </w:r>
        </w:p>
        <w:p w:rsidR="00000000" w:rsidDel="00000000" w:rsidP="00000000" w:rsidRDefault="00000000" w:rsidRPr="00000000" w14:paraId="0000002C">
          <w:pPr>
            <w:widowControl w:val="0"/>
            <w:tabs>
              <w:tab w:val="right" w:leader="none" w:pos="12000"/>
            </w:tabs>
            <w:spacing w:before="60" w:lineRule="auto"/>
            <w:ind w:left="360" w:firstLine="0"/>
            <w:jc w:val="left"/>
            <w:rPr>
              <w:i w:val="0"/>
              <w:iCs w:val="0"/>
              <w:smallCaps w:val="0"/>
              <w:strike w:val="0"/>
              <w:color w:val="000000"/>
              <w:sz w:val="24"/>
              <w:szCs w:val="24"/>
              <w:u w:val="none"/>
              <w:shd w:fill="auto" w:val="clear"/>
              <w:vertAlign w:val="baseline"/>
            </w:rPr>
          </w:pPr>
          <w:hyperlink w:anchor="_heading=h.b4i01f5dphbb">
            <w:r w:rsidDel="00000000" w:rsidR="00000000" w:rsidRPr="00000000">
              <w:rPr>
                <w:b w:val="1"/>
                <w:bCs w:val="1"/>
                <w:i w:val="0"/>
                <w:iCs w:val="0"/>
                <w:smallCaps w:val="0"/>
                <w:strike w:val="0"/>
                <w:color w:val="000000"/>
                <w:sz w:val="24"/>
                <w:szCs w:val="24"/>
                <w:u w:val="none"/>
                <w:shd w:fill="auto" w:val="clear"/>
                <w:vertAlign w:val="baseline"/>
                <w:rtl w:val="0"/>
              </w:rPr>
              <w:t xml:space="preserve">3.5. Інфраструктура громади</w:t>
              <w:tab/>
              <w:t xml:space="preserve">34</w:t>
            </w:r>
          </w:hyperlink>
          <w:r w:rsidDel="00000000" w:rsidR="00000000" w:rsidRPr="00000000">
            <w:rPr>
              <w:rtl w:val="0"/>
            </w:rPr>
          </w:r>
        </w:p>
        <w:p w:rsidR="00000000" w:rsidDel="00000000" w:rsidP="00000000" w:rsidRDefault="00000000" w:rsidRPr="00000000" w14:paraId="0000002D">
          <w:pPr>
            <w:widowControl w:val="0"/>
            <w:tabs>
              <w:tab w:val="right" w:leader="none" w:pos="12000"/>
            </w:tabs>
            <w:spacing w:before="60" w:lineRule="auto"/>
            <w:ind w:left="720" w:firstLine="0"/>
            <w:jc w:val="left"/>
            <w:rPr>
              <w:i w:val="0"/>
              <w:iCs w:val="0"/>
              <w:smallCaps w:val="0"/>
              <w:strike w:val="0"/>
              <w:color w:val="000000"/>
              <w:sz w:val="24"/>
              <w:szCs w:val="24"/>
              <w:u w:val="none"/>
              <w:shd w:fill="auto" w:val="clear"/>
              <w:vertAlign w:val="baseline"/>
            </w:rPr>
          </w:pPr>
          <w:hyperlink w:anchor="_heading=h.5bm6jzsq32le">
            <w:r w:rsidDel="00000000" w:rsidR="00000000" w:rsidRPr="00000000">
              <w:rPr>
                <w:i w:val="1"/>
                <w:iCs w:val="1"/>
                <w:smallCaps w:val="0"/>
                <w:strike w:val="0"/>
                <w:color w:val="000000"/>
                <w:sz w:val="24"/>
                <w:szCs w:val="24"/>
                <w:u w:val="none"/>
                <w:shd w:fill="auto" w:val="clear"/>
                <w:vertAlign w:val="baseline"/>
                <w:rtl w:val="0"/>
              </w:rPr>
              <w:t xml:space="preserve">3.5.1. Житловий фонд</w:t>
              <w:tab/>
              <w:t xml:space="preserve">34</w:t>
            </w:r>
          </w:hyperlink>
          <w:r w:rsidDel="00000000" w:rsidR="00000000" w:rsidRPr="00000000">
            <w:rPr>
              <w:rtl w:val="0"/>
            </w:rPr>
          </w:r>
        </w:p>
        <w:p w:rsidR="00000000" w:rsidDel="00000000" w:rsidP="00000000" w:rsidRDefault="00000000" w:rsidRPr="00000000" w14:paraId="0000002E">
          <w:pPr>
            <w:widowControl w:val="0"/>
            <w:tabs>
              <w:tab w:val="right" w:leader="none" w:pos="12000"/>
            </w:tabs>
            <w:spacing w:before="60" w:lineRule="auto"/>
            <w:ind w:left="720" w:firstLine="0"/>
            <w:jc w:val="left"/>
            <w:rPr>
              <w:i w:val="0"/>
              <w:iCs w:val="0"/>
              <w:smallCaps w:val="0"/>
              <w:strike w:val="0"/>
              <w:color w:val="000000"/>
              <w:sz w:val="24"/>
              <w:szCs w:val="24"/>
              <w:u w:val="none"/>
              <w:shd w:fill="auto" w:val="clear"/>
              <w:vertAlign w:val="baseline"/>
            </w:rPr>
          </w:pPr>
          <w:hyperlink w:anchor="_heading=h.k81md2mkt3oa">
            <w:r w:rsidDel="00000000" w:rsidR="00000000" w:rsidRPr="00000000">
              <w:rPr>
                <w:i w:val="1"/>
                <w:iCs w:val="1"/>
                <w:smallCaps w:val="0"/>
                <w:strike w:val="0"/>
                <w:color w:val="000000"/>
                <w:sz w:val="24"/>
                <w:szCs w:val="24"/>
                <w:u w:val="none"/>
                <w:shd w:fill="auto" w:val="clear"/>
                <w:vertAlign w:val="baseline"/>
                <w:rtl w:val="0"/>
              </w:rPr>
              <w:t xml:space="preserve">3.5.2. Інженерна інфраструктура</w:t>
              <w:tab/>
              <w:t xml:space="preserve">34</w:t>
            </w:r>
          </w:hyperlink>
          <w:r w:rsidDel="00000000" w:rsidR="00000000" w:rsidRPr="00000000">
            <w:rPr>
              <w:rtl w:val="0"/>
            </w:rPr>
          </w:r>
        </w:p>
        <w:p w:rsidR="00000000" w:rsidDel="00000000" w:rsidP="00000000" w:rsidRDefault="00000000" w:rsidRPr="00000000" w14:paraId="0000002F">
          <w:pPr>
            <w:widowControl w:val="0"/>
            <w:tabs>
              <w:tab w:val="right" w:leader="none" w:pos="12000"/>
            </w:tabs>
            <w:spacing w:before="60" w:lineRule="auto"/>
            <w:ind w:left="720" w:firstLine="0"/>
            <w:jc w:val="left"/>
            <w:rPr>
              <w:i w:val="0"/>
              <w:iCs w:val="0"/>
              <w:smallCaps w:val="0"/>
              <w:strike w:val="0"/>
              <w:color w:val="000000"/>
              <w:sz w:val="24"/>
              <w:szCs w:val="24"/>
              <w:u w:val="none"/>
              <w:shd w:fill="auto" w:val="clear"/>
              <w:vertAlign w:val="baseline"/>
            </w:rPr>
          </w:pPr>
          <w:hyperlink w:anchor="_heading=h.pcx5qv4q8qwb">
            <w:r w:rsidDel="00000000" w:rsidR="00000000" w:rsidRPr="00000000">
              <w:rPr>
                <w:i w:val="1"/>
                <w:iCs w:val="1"/>
                <w:smallCaps w:val="0"/>
                <w:strike w:val="0"/>
                <w:color w:val="000000"/>
                <w:sz w:val="24"/>
                <w:szCs w:val="24"/>
                <w:u w:val="none"/>
                <w:shd w:fill="auto" w:val="clear"/>
                <w:vertAlign w:val="baseline"/>
                <w:rtl w:val="0"/>
              </w:rPr>
              <w:t xml:space="preserve">3.5.3. Соціальна інфраструктура</w:t>
              <w:tab/>
              <w:t xml:space="preserve">36</w:t>
            </w:r>
          </w:hyperlink>
          <w:r w:rsidDel="00000000" w:rsidR="00000000" w:rsidRPr="00000000">
            <w:rPr>
              <w:rtl w:val="0"/>
            </w:rPr>
          </w:r>
        </w:p>
        <w:p w:rsidR="00000000" w:rsidDel="00000000" w:rsidP="00000000" w:rsidRDefault="00000000" w:rsidRPr="00000000" w14:paraId="00000030">
          <w:pPr>
            <w:widowControl w:val="0"/>
            <w:tabs>
              <w:tab w:val="right" w:leader="none" w:pos="12000"/>
            </w:tabs>
            <w:spacing w:before="60" w:lineRule="auto"/>
            <w:ind w:left="720" w:firstLine="0"/>
            <w:jc w:val="left"/>
            <w:rPr>
              <w:i w:val="0"/>
              <w:iCs w:val="0"/>
              <w:smallCaps w:val="0"/>
              <w:strike w:val="0"/>
              <w:color w:val="000000"/>
              <w:sz w:val="24"/>
              <w:szCs w:val="24"/>
              <w:u w:val="none"/>
              <w:shd w:fill="auto" w:val="clear"/>
              <w:vertAlign w:val="baseline"/>
            </w:rPr>
          </w:pPr>
          <w:hyperlink w:anchor="_heading=h.v38xbnnt2hr5">
            <w:r w:rsidDel="00000000" w:rsidR="00000000" w:rsidRPr="00000000">
              <w:rPr>
                <w:i w:val="0"/>
                <w:iCs w:val="0"/>
                <w:smallCaps w:val="0"/>
                <w:strike w:val="0"/>
                <w:color w:val="000000"/>
                <w:sz w:val="24"/>
                <w:szCs w:val="24"/>
                <w:u w:val="none"/>
                <w:shd w:fill="auto" w:val="clear"/>
                <w:vertAlign w:val="baseline"/>
                <w:rtl w:val="0"/>
              </w:rPr>
              <w:t xml:space="preserve">3.5.4 Поводження з відходами</w:t>
              <w:tab/>
              <w:t xml:space="preserve">41</w:t>
            </w:r>
          </w:hyperlink>
          <w:r w:rsidDel="00000000" w:rsidR="00000000" w:rsidRPr="00000000">
            <w:rPr>
              <w:rtl w:val="0"/>
            </w:rPr>
          </w:r>
        </w:p>
        <w:p w:rsidR="00000000" w:rsidDel="00000000" w:rsidP="00000000" w:rsidRDefault="00000000" w:rsidRPr="00000000" w14:paraId="00000031">
          <w:pPr>
            <w:widowControl w:val="0"/>
            <w:tabs>
              <w:tab w:val="right" w:leader="none" w:pos="12000"/>
            </w:tabs>
            <w:spacing w:before="60" w:lineRule="auto"/>
            <w:ind w:left="360" w:firstLine="0"/>
            <w:jc w:val="left"/>
            <w:rPr>
              <w:i w:val="0"/>
              <w:iCs w:val="0"/>
              <w:smallCaps w:val="0"/>
              <w:strike w:val="0"/>
              <w:color w:val="000000"/>
              <w:sz w:val="24"/>
              <w:szCs w:val="24"/>
              <w:u w:val="none"/>
              <w:shd w:fill="auto" w:val="clear"/>
              <w:vertAlign w:val="baseline"/>
            </w:rPr>
          </w:pPr>
          <w:hyperlink w:anchor="_heading=h.ik6t9b5d0g1s">
            <w:r w:rsidDel="00000000" w:rsidR="00000000" w:rsidRPr="00000000">
              <w:rPr>
                <w:b w:val="1"/>
                <w:bCs w:val="1"/>
                <w:i w:val="0"/>
                <w:iCs w:val="0"/>
                <w:smallCaps w:val="0"/>
                <w:strike w:val="0"/>
                <w:color w:val="000000"/>
                <w:sz w:val="24"/>
                <w:szCs w:val="24"/>
                <w:u w:val="none"/>
                <w:shd w:fill="auto" w:val="clear"/>
                <w:vertAlign w:val="baseline"/>
                <w:rtl w:val="0"/>
              </w:rPr>
              <w:t xml:space="preserve">3.6. Економічний розвиток громади</w:t>
              <w:tab/>
              <w:t xml:space="preserve">42</w:t>
            </w:r>
          </w:hyperlink>
          <w:r w:rsidDel="00000000" w:rsidR="00000000" w:rsidRPr="00000000">
            <w:rPr>
              <w:rtl w:val="0"/>
            </w:rPr>
          </w:r>
        </w:p>
        <w:p w:rsidR="00000000" w:rsidDel="00000000" w:rsidP="00000000" w:rsidRDefault="00000000" w:rsidRPr="00000000" w14:paraId="00000032">
          <w:pPr>
            <w:widowControl w:val="0"/>
            <w:tabs>
              <w:tab w:val="right" w:leader="none" w:pos="12000"/>
            </w:tabs>
            <w:spacing w:before="60" w:lineRule="auto"/>
            <w:ind w:left="360" w:firstLine="0"/>
            <w:jc w:val="left"/>
            <w:rPr>
              <w:i w:val="0"/>
              <w:iCs w:val="0"/>
              <w:smallCaps w:val="0"/>
              <w:strike w:val="0"/>
              <w:color w:val="000000"/>
              <w:sz w:val="24"/>
              <w:szCs w:val="24"/>
              <w:u w:val="none"/>
              <w:shd w:fill="auto" w:val="clear"/>
              <w:vertAlign w:val="baseline"/>
            </w:rPr>
          </w:pPr>
          <w:hyperlink w:anchor="_heading=h.m0q6vldig0v1">
            <w:r w:rsidDel="00000000" w:rsidR="00000000" w:rsidRPr="00000000">
              <w:rPr>
                <w:b w:val="1"/>
                <w:bCs w:val="1"/>
                <w:i w:val="0"/>
                <w:iCs w:val="0"/>
                <w:smallCaps w:val="0"/>
                <w:strike w:val="0"/>
                <w:color w:val="000000"/>
                <w:sz w:val="24"/>
                <w:szCs w:val="24"/>
                <w:u w:val="none"/>
                <w:shd w:fill="auto" w:val="clear"/>
                <w:vertAlign w:val="baseline"/>
                <w:rtl w:val="0"/>
              </w:rPr>
              <w:t xml:space="preserve">3.7. Фінансовий стан та бюджет громади</w:t>
              <w:tab/>
              <w:t xml:space="preserve">44</w:t>
            </w:r>
          </w:hyperlink>
          <w:r w:rsidDel="00000000" w:rsidR="00000000" w:rsidRPr="00000000">
            <w:rPr>
              <w:rtl w:val="0"/>
            </w:rPr>
          </w:r>
        </w:p>
        <w:p w:rsidR="00000000" w:rsidDel="00000000" w:rsidP="00000000" w:rsidRDefault="00000000" w:rsidRPr="00000000" w14:paraId="00000033">
          <w:pPr>
            <w:widowControl w:val="0"/>
            <w:tabs>
              <w:tab w:val="right" w:leader="none" w:pos="12000"/>
            </w:tabs>
            <w:spacing w:before="60" w:lineRule="auto"/>
            <w:ind w:left="360" w:firstLine="0"/>
            <w:jc w:val="left"/>
            <w:rPr>
              <w:i w:val="0"/>
              <w:iCs w:val="0"/>
              <w:smallCaps w:val="0"/>
              <w:strike w:val="0"/>
              <w:color w:val="000000"/>
              <w:sz w:val="24"/>
              <w:szCs w:val="24"/>
              <w:u w:val="none"/>
              <w:shd w:fill="auto" w:val="clear"/>
              <w:vertAlign w:val="baseline"/>
            </w:rPr>
          </w:pPr>
          <w:hyperlink w:anchor="_heading=h.5tjwa8nlj5h">
            <w:r w:rsidDel="00000000" w:rsidR="00000000" w:rsidRPr="00000000">
              <w:rPr>
                <w:b w:val="1"/>
                <w:bCs w:val="1"/>
                <w:i w:val="0"/>
                <w:iCs w:val="0"/>
                <w:smallCaps w:val="0"/>
                <w:strike w:val="0"/>
                <w:color w:val="000000"/>
                <w:sz w:val="24"/>
                <w:szCs w:val="24"/>
                <w:u w:val="none"/>
                <w:shd w:fill="auto" w:val="clear"/>
                <w:vertAlign w:val="baseline"/>
                <w:rtl w:val="0"/>
              </w:rPr>
              <w:t xml:space="preserve">3.8. Система органів влади</w:t>
              <w:tab/>
              <w:t xml:space="preserve">47</w:t>
            </w:r>
          </w:hyperlink>
          <w:r w:rsidDel="00000000" w:rsidR="00000000" w:rsidRPr="00000000">
            <w:rPr>
              <w:rtl w:val="0"/>
            </w:rPr>
          </w:r>
        </w:p>
        <w:p w:rsidR="00000000" w:rsidDel="00000000" w:rsidP="00000000" w:rsidRDefault="00000000" w:rsidRPr="00000000" w14:paraId="00000034">
          <w:pPr>
            <w:widowControl w:val="0"/>
            <w:tabs>
              <w:tab w:val="right" w:leader="none" w:pos="12000"/>
            </w:tabs>
            <w:spacing w:before="60" w:lineRule="auto"/>
            <w:ind w:left="360" w:firstLine="0"/>
            <w:jc w:val="left"/>
            <w:rPr>
              <w:i w:val="0"/>
              <w:iCs w:val="0"/>
              <w:smallCaps w:val="0"/>
              <w:strike w:val="0"/>
              <w:color w:val="000000"/>
              <w:sz w:val="24"/>
              <w:szCs w:val="24"/>
              <w:u w:val="none"/>
              <w:shd w:fill="auto" w:val="clear"/>
              <w:vertAlign w:val="baseline"/>
            </w:rPr>
          </w:pPr>
          <w:hyperlink w:anchor="_heading=h.7nkqfqlyv43n">
            <w:r w:rsidDel="00000000" w:rsidR="00000000" w:rsidRPr="00000000">
              <w:rPr>
                <w:b w:val="1"/>
                <w:bCs w:val="1"/>
                <w:i w:val="0"/>
                <w:iCs w:val="0"/>
                <w:smallCaps w:val="0"/>
                <w:strike w:val="0"/>
                <w:color w:val="000000"/>
                <w:sz w:val="24"/>
                <w:szCs w:val="24"/>
                <w:u w:val="none"/>
                <w:shd w:fill="auto" w:val="clear"/>
                <w:vertAlign w:val="baseline"/>
                <w:rtl w:val="0"/>
              </w:rPr>
              <w:t xml:space="preserve">3.9. Органи самоорганізації населення та громадські організації, ЗМІ</w:t>
              <w:tab/>
              <w:t xml:space="preserve">48</w:t>
            </w:r>
          </w:hyperlink>
          <w:r w:rsidDel="00000000" w:rsidR="00000000" w:rsidRPr="00000000">
            <w:rPr>
              <w:rtl w:val="0"/>
            </w:rPr>
          </w:r>
        </w:p>
        <w:p w:rsidR="00000000" w:rsidDel="00000000" w:rsidP="00000000" w:rsidRDefault="00000000" w:rsidRPr="00000000" w14:paraId="00000035">
          <w:pPr>
            <w:widowControl w:val="0"/>
            <w:tabs>
              <w:tab w:val="right" w:leader="none" w:pos="12000"/>
            </w:tabs>
            <w:spacing w:before="60" w:lineRule="auto"/>
            <w:ind w:left="360" w:firstLine="0"/>
            <w:jc w:val="left"/>
            <w:rPr>
              <w:i w:val="0"/>
              <w:iCs w:val="0"/>
              <w:smallCaps w:val="0"/>
              <w:strike w:val="0"/>
              <w:color w:val="000000"/>
              <w:sz w:val="24"/>
              <w:szCs w:val="24"/>
              <w:u w:val="none"/>
              <w:shd w:fill="auto" w:val="clear"/>
              <w:vertAlign w:val="baseline"/>
            </w:rPr>
          </w:pPr>
          <w:hyperlink w:anchor="_heading=h.tu7mnujko4r7">
            <w:r w:rsidDel="00000000" w:rsidR="00000000" w:rsidRPr="00000000">
              <w:rPr>
                <w:b w:val="1"/>
                <w:bCs w:val="1"/>
                <w:i w:val="0"/>
                <w:iCs w:val="0"/>
                <w:smallCaps w:val="0"/>
                <w:strike w:val="0"/>
                <w:color w:val="000000"/>
                <w:sz w:val="24"/>
                <w:szCs w:val="24"/>
                <w:u w:val="none"/>
                <w:shd w:fill="auto" w:val="clear"/>
                <w:vertAlign w:val="baseline"/>
                <w:rtl w:val="0"/>
              </w:rPr>
              <w:t xml:space="preserve">3.10. Вплив повномасштабного вторгнення та відновлення</w:t>
              <w:tab/>
              <w:t xml:space="preserve">49</w:t>
            </w:r>
          </w:hyperlink>
          <w:r w:rsidDel="00000000" w:rsidR="00000000" w:rsidRPr="00000000">
            <w:rPr>
              <w:rtl w:val="0"/>
            </w:rPr>
          </w:r>
        </w:p>
        <w:p w:rsidR="00000000" w:rsidDel="00000000" w:rsidP="00000000" w:rsidRDefault="00000000" w:rsidRPr="00000000" w14:paraId="00000036">
          <w:pPr>
            <w:widowControl w:val="0"/>
            <w:tabs>
              <w:tab w:val="right" w:leader="none" w:pos="12000"/>
            </w:tabs>
            <w:spacing w:before="60" w:lineRule="auto"/>
            <w:ind w:firstLine="0"/>
            <w:jc w:val="left"/>
            <w:rPr>
              <w:b w:val="1"/>
              <w:bCs w:val="1"/>
              <w:i w:val="0"/>
              <w:iCs w:val="0"/>
              <w:smallCaps w:val="0"/>
              <w:strike w:val="0"/>
              <w:color w:val="000000"/>
              <w:sz w:val="24"/>
              <w:szCs w:val="24"/>
              <w:u w:val="none"/>
              <w:shd w:fill="auto" w:val="clear"/>
              <w:vertAlign w:val="baseline"/>
            </w:rPr>
          </w:pPr>
          <w:hyperlink w:anchor="_heading=h.db1ide8gfirk">
            <w:r w:rsidDel="00000000" w:rsidR="00000000" w:rsidRPr="00000000">
              <w:rPr>
                <w:b w:val="1"/>
                <w:bCs w:val="1"/>
                <w:i w:val="0"/>
                <w:iCs w:val="0"/>
                <w:smallCaps w:val="0"/>
                <w:strike w:val="0"/>
                <w:color w:val="000000"/>
                <w:sz w:val="24"/>
                <w:szCs w:val="24"/>
                <w:u w:val="none"/>
                <w:shd w:fill="auto" w:val="clear"/>
                <w:vertAlign w:val="baseline"/>
                <w:rtl w:val="0"/>
              </w:rPr>
              <w:t xml:space="preserve">4. SWOT-аналіз</w:t>
              <w:tab/>
              <w:t xml:space="preserve">51</w:t>
            </w:r>
          </w:hyperlink>
          <w:r w:rsidDel="00000000" w:rsidR="00000000" w:rsidRPr="00000000">
            <w:rPr>
              <w:rtl w:val="0"/>
            </w:rPr>
          </w:r>
        </w:p>
        <w:p w:rsidR="00000000" w:rsidDel="00000000" w:rsidP="00000000" w:rsidRDefault="00000000" w:rsidRPr="00000000" w14:paraId="00000037">
          <w:pPr>
            <w:widowControl w:val="0"/>
            <w:tabs>
              <w:tab w:val="right" w:leader="none" w:pos="12000"/>
            </w:tabs>
            <w:spacing w:before="60" w:lineRule="auto"/>
            <w:ind w:firstLine="0"/>
            <w:jc w:val="left"/>
            <w:rPr>
              <w:b w:val="1"/>
              <w:bCs w:val="1"/>
              <w:i w:val="0"/>
              <w:iCs w:val="0"/>
              <w:smallCaps w:val="0"/>
              <w:strike w:val="0"/>
              <w:color w:val="000000"/>
              <w:sz w:val="24"/>
              <w:szCs w:val="24"/>
              <w:u w:val="none"/>
              <w:shd w:fill="auto" w:val="clear"/>
              <w:vertAlign w:val="baseline"/>
            </w:rPr>
          </w:pPr>
          <w:hyperlink w:anchor="_heading=">
            <w:r w:rsidDel="00000000" w:rsidR="00000000" w:rsidRPr="00000000">
              <w:rPr>
                <w:b w:val="1"/>
                <w:bCs w:val="1"/>
                <w:i w:val="0"/>
                <w:iCs w:val="0"/>
                <w:smallCaps w:val="0"/>
                <w:strike w:val="0"/>
                <w:color w:val="000000"/>
                <w:sz w:val="24"/>
                <w:szCs w:val="24"/>
                <w:u w:val="none"/>
                <w:shd w:fill="auto" w:val="clear"/>
                <w:vertAlign w:val="baseline"/>
                <w:rtl w:val="0"/>
              </w:rPr>
              <w:t xml:space="preserve">5. Сценарії розвитку</w:t>
              <w:tab/>
              <w:t xml:space="preserve">56</w:t>
            </w:r>
          </w:hyperlink>
          <w:r w:rsidDel="00000000" w:rsidR="00000000" w:rsidRPr="00000000">
            <w:rPr>
              <w:rtl w:val="0"/>
            </w:rPr>
          </w:r>
        </w:p>
        <w:p w:rsidR="00000000" w:rsidDel="00000000" w:rsidP="00000000" w:rsidRDefault="00000000" w:rsidRPr="00000000" w14:paraId="00000038">
          <w:pPr>
            <w:widowControl w:val="0"/>
            <w:tabs>
              <w:tab w:val="right" w:leader="none" w:pos="12000"/>
            </w:tabs>
            <w:spacing w:before="60" w:lineRule="auto"/>
            <w:ind w:firstLine="0"/>
            <w:jc w:val="left"/>
            <w:rPr>
              <w:b w:val="1"/>
              <w:bCs w:val="1"/>
              <w:i w:val="0"/>
              <w:iCs w:val="0"/>
              <w:smallCaps w:val="0"/>
              <w:strike w:val="0"/>
              <w:color w:val="000000"/>
              <w:sz w:val="24"/>
              <w:szCs w:val="24"/>
              <w:u w:val="none"/>
              <w:shd w:fill="auto" w:val="clear"/>
              <w:vertAlign w:val="baseline"/>
            </w:rPr>
          </w:pPr>
          <w:hyperlink w:anchor="_heading=h.63qntw5ddhvm">
            <w:r w:rsidDel="00000000" w:rsidR="00000000" w:rsidRPr="00000000">
              <w:rPr>
                <w:b w:val="1"/>
                <w:bCs w:val="1"/>
                <w:i w:val="0"/>
                <w:iCs w:val="0"/>
                <w:smallCaps w:val="0"/>
                <w:strike w:val="0"/>
                <w:color w:val="000000"/>
                <w:sz w:val="24"/>
                <w:szCs w:val="24"/>
                <w:u w:val="none"/>
                <w:shd w:fill="auto" w:val="clear"/>
                <w:vertAlign w:val="baseline"/>
                <w:rtl w:val="0"/>
              </w:rPr>
              <w:t xml:space="preserve">ДОДАТКИ</w:t>
              <w:tab/>
              <w:t xml:space="preserve">65</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spacing w:after="160" w:line="259" w:lineRule="auto"/>
        <w:ind w:firstLine="0"/>
        <w:jc w:val="left"/>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3B">
      <w:pPr>
        <w:pStyle w:val="Heading1"/>
        <w:spacing w:after="120" w:before="0" w:lineRule="auto"/>
        <w:rPr>
          <w:rFonts w:ascii="Times New Roman" w:cs="Times New Roman" w:eastAsia="Times New Roman" w:hAnsi="Times New Roman"/>
          <w:b w:val="1"/>
          <w:bCs w:val="1"/>
          <w:color w:val="000000"/>
          <w:sz w:val="28"/>
          <w:szCs w:val="28"/>
        </w:rPr>
      </w:pPr>
      <w:bookmarkStart w:colFirst="0" w:colLast="0" w:name="_heading=h.h93cqabcswz3" w:id="0"/>
      <w:bookmarkEnd w:id="0"/>
      <w:r w:rsidDel="00000000" w:rsidR="00000000" w:rsidRPr="00000000">
        <w:rPr>
          <w:rFonts w:ascii="Times New Roman" w:cs="Times New Roman" w:eastAsia="Times New Roman" w:hAnsi="Times New Roman"/>
          <w:b w:val="1"/>
          <w:bCs w:val="1"/>
          <w:color w:val="000000"/>
          <w:sz w:val="28"/>
          <w:szCs w:val="28"/>
          <w:rtl w:val="0"/>
        </w:rPr>
        <w:t xml:space="preserve">1. ЗАГАЛЬНІ ПОЛОЖЕННЯ</w:t>
      </w:r>
    </w:p>
    <w:p w:rsidR="00000000" w:rsidDel="00000000" w:rsidP="00000000" w:rsidRDefault="00000000" w:rsidRPr="00000000" w14:paraId="0000003C">
      <w:pPr>
        <w:pStyle w:val="Heading2"/>
        <w:spacing w:after="120" w:before="0" w:lineRule="auto"/>
        <w:rPr>
          <w:rFonts w:ascii="Times New Roman" w:cs="Times New Roman" w:eastAsia="Times New Roman" w:hAnsi="Times New Roman"/>
          <w:b w:val="1"/>
          <w:bCs w:val="1"/>
          <w:color w:val="000000"/>
        </w:rPr>
      </w:pPr>
      <w:bookmarkStart w:colFirst="0" w:colLast="0" w:name="_heading=h.6g1o5472oot3" w:id="1"/>
      <w:bookmarkEnd w:id="1"/>
      <w:r w:rsidDel="00000000" w:rsidR="00000000" w:rsidRPr="00000000">
        <w:rPr>
          <w:rFonts w:ascii="Times New Roman" w:cs="Times New Roman" w:eastAsia="Times New Roman" w:hAnsi="Times New Roman"/>
          <w:b w:val="1"/>
          <w:bCs w:val="1"/>
          <w:color w:val="000000"/>
          <w:rtl w:val="0"/>
        </w:rPr>
        <w:t xml:space="preserve">1.1. Мета розроблення Комплексного плану просторового розвитку</w:t>
      </w:r>
    </w:p>
    <w:p w:rsidR="00000000" w:rsidDel="00000000" w:rsidP="00000000" w:rsidRDefault="00000000" w:rsidRPr="00000000" w14:paraId="0000003D">
      <w:pPr>
        <w:spacing w:after="120" w:lineRule="auto"/>
        <w:rPr>
          <w:color w:val="000000"/>
          <w:sz w:val="24"/>
          <w:szCs w:val="24"/>
          <w:highlight w:val="white"/>
        </w:rPr>
      </w:pPr>
      <w:r w:rsidDel="00000000" w:rsidR="00000000" w:rsidRPr="00000000">
        <w:rPr>
          <w:color w:val="000000"/>
          <w:sz w:val="24"/>
          <w:szCs w:val="24"/>
          <w:highlight w:val="white"/>
          <w:rtl w:val="0"/>
        </w:rPr>
        <w:t xml:space="preserve">Комплексний план просторового розвитку території територіальної громади - одночасно містобудівна документація на місцевому рівні та документація із землеустрою, що визначає планувальну організацію, функціональне призначення території, основні принципи і напрями формування єдиної системи громадського обслуговування населення, дорожньої мережі, інженерно-транспортної інфраструктури, інженерної підготовки і благоустрою, цивільного захисту, охорони земель та інших компонентів навколишнього природного середовища, формування екомережі, охорони і збереження культурної спадщини та традиційного характеру середовища населених пунктів, а також послідовність реалізації рішень, у тому числі етапність освоєння території.</w:t>
      </w:r>
    </w:p>
    <w:p w:rsidR="00000000" w:rsidDel="00000000" w:rsidP="00000000" w:rsidRDefault="00000000" w:rsidRPr="00000000" w14:paraId="0000003E">
      <w:pPr>
        <w:spacing w:after="120" w:lineRule="auto"/>
        <w:rPr>
          <w:sz w:val="24"/>
          <w:szCs w:val="24"/>
        </w:rPr>
      </w:pPr>
      <w:r w:rsidDel="00000000" w:rsidR="00000000" w:rsidRPr="00000000">
        <w:rPr>
          <w:sz w:val="24"/>
          <w:szCs w:val="24"/>
          <w:rtl w:val="0"/>
        </w:rPr>
        <w:t xml:space="preserve">Комплексний план просторового розвитку території територіальної громади є ключовим містобудівним документом нового покоління, запровадженим у практику України в контексті адміністративно-територіальної реформи та переходу до інтегрованих підходів управління територіями. Він поєднує у собі функції кількох видів містобудівної документації та забезпечує цілісність просторового планування на рівні громади. Його призначення полягає не лише у визначенні допустимих видів використання земель та регламентів забудови, але й у формуванні стратегічного бачення розвитку території, яке відповідає сучасним викликам соціально-економічного, екологічного та інфраструктурного характеру.</w:t>
      </w:r>
    </w:p>
    <w:p w:rsidR="00000000" w:rsidDel="00000000" w:rsidP="00000000" w:rsidRDefault="00000000" w:rsidRPr="00000000" w14:paraId="0000003F">
      <w:pPr>
        <w:spacing w:after="120" w:lineRule="auto"/>
        <w:rPr>
          <w:color w:val="000000"/>
          <w:sz w:val="24"/>
          <w:szCs w:val="24"/>
        </w:rPr>
      </w:pPr>
      <w:r w:rsidDel="00000000" w:rsidR="00000000" w:rsidRPr="00000000">
        <w:rPr>
          <w:color w:val="000000"/>
          <w:sz w:val="24"/>
          <w:szCs w:val="24"/>
          <w:rtl w:val="0"/>
        </w:rPr>
        <w:t xml:space="preserve">Метою розроблення Комплексного плану є формування цілісної, збалансованої та довгостроково орієнтованої системи використання території, яка забезпечує сталий соціально-економічний розвиток громади, підвищення якості життя населення, ефективне використання земельних ресурсів і збереження природного та культурного потенціалу.</w:t>
      </w:r>
    </w:p>
    <w:p w:rsidR="00000000" w:rsidDel="00000000" w:rsidP="00000000" w:rsidRDefault="00000000" w:rsidRPr="00000000" w14:paraId="00000040">
      <w:pPr>
        <w:spacing w:after="120" w:lineRule="auto"/>
        <w:rPr>
          <w:color w:val="000000"/>
          <w:sz w:val="24"/>
          <w:szCs w:val="24"/>
        </w:rPr>
      </w:pPr>
      <w:r w:rsidDel="00000000" w:rsidR="00000000" w:rsidRPr="00000000">
        <w:rPr>
          <w:color w:val="000000"/>
          <w:sz w:val="24"/>
          <w:szCs w:val="24"/>
          <w:rtl w:val="0"/>
        </w:rPr>
        <w:t xml:space="preserve">Комплексний план спрямований на узгодження просторових рішень із стратегічними цілями розвитку громади, документами державного та регіонального рівнів, а також із потребами населення та суб’єктів господарювання. Він визначає пріоритети функціонального користування територій, формування планувальної структури населених пунктів і міжселенних територій, розвитку інженерної, транспортної та соціальної інфраструктури з урахуванням сучасних викликів і перспектив розвитку.</w:t>
      </w:r>
    </w:p>
    <w:p w:rsidR="00000000" w:rsidDel="00000000" w:rsidP="00000000" w:rsidRDefault="00000000" w:rsidRPr="00000000" w14:paraId="00000041">
      <w:pPr>
        <w:spacing w:after="120" w:lineRule="auto"/>
        <w:rPr>
          <w:color w:val="000000"/>
          <w:sz w:val="24"/>
          <w:szCs w:val="24"/>
        </w:rPr>
      </w:pPr>
      <w:r w:rsidDel="00000000" w:rsidR="00000000" w:rsidRPr="00000000">
        <w:rPr>
          <w:color w:val="000000"/>
          <w:sz w:val="24"/>
          <w:szCs w:val="24"/>
          <w:rtl w:val="0"/>
        </w:rPr>
        <w:t xml:space="preserve">Важливою складовою мети Комплексного плану є створення передумов для комплексного та раціонального землекористування, запобігання хаотичній забудові, конфліктам землекористування та надмірному антропогенному навантаженню на територію. План формує єдиний функціонально-планувальний каркас громади.</w:t>
      </w:r>
    </w:p>
    <w:p w:rsidR="00000000" w:rsidDel="00000000" w:rsidP="00000000" w:rsidRDefault="00000000" w:rsidRPr="00000000" w14:paraId="00000042">
      <w:pPr>
        <w:spacing w:after="120" w:lineRule="auto"/>
        <w:rPr>
          <w:color w:val="000000"/>
          <w:sz w:val="24"/>
          <w:szCs w:val="24"/>
        </w:rPr>
      </w:pPr>
      <w:r w:rsidDel="00000000" w:rsidR="00000000" w:rsidRPr="00000000">
        <w:rPr>
          <w:color w:val="000000"/>
          <w:sz w:val="24"/>
          <w:szCs w:val="24"/>
          <w:rtl w:val="0"/>
        </w:rPr>
        <w:t xml:space="preserve">Комплексний план має на меті підвищення інвестиційної привабливості території шляхом визначення територій перспективного розвитку, створення умов для розміщення об’єктів підприємницької діяльності та формування нових робочих місць. Формування опорного каркасу громади з визначенням економічних центрів громади, їх спеціалізації та подальший розвиток центрів. Реалізація планувальних рішень сприяє зміцненню економічної спроможності громади та зростанню її фінансової самодостатності.</w:t>
      </w:r>
    </w:p>
    <w:p w:rsidR="00000000" w:rsidDel="00000000" w:rsidP="00000000" w:rsidRDefault="00000000" w:rsidRPr="00000000" w14:paraId="00000043">
      <w:pPr>
        <w:spacing w:after="120" w:lineRule="auto"/>
        <w:rPr>
          <w:color w:val="000000"/>
          <w:sz w:val="24"/>
          <w:szCs w:val="24"/>
        </w:rPr>
      </w:pPr>
      <w:r w:rsidDel="00000000" w:rsidR="00000000" w:rsidRPr="00000000">
        <w:rPr>
          <w:color w:val="000000"/>
          <w:sz w:val="24"/>
          <w:szCs w:val="24"/>
          <w:rtl w:val="0"/>
        </w:rPr>
        <w:t xml:space="preserve">У Комплексному плані приділено увагу розвитку соціальної сфери, забезпеченню нормативної доступності закладів освіти, охорони здоров’я, культури, спорту та адміністративних послуг. Також метою Комплексного плану є збереження та відновлення природного середовища, охорона водних об’єктів, земель та об’єктів культурної спадщини. У документі враховуються екологічні обмеження, санітарно-захисні зони, прибережні захисні смуги та заходи з адаптації території.</w:t>
      </w:r>
    </w:p>
    <w:p w:rsidR="00000000" w:rsidDel="00000000" w:rsidP="00000000" w:rsidRDefault="00000000" w:rsidRPr="00000000" w14:paraId="00000044">
      <w:pPr>
        <w:spacing w:after="120" w:lineRule="auto"/>
        <w:rPr>
          <w:color w:val="000000"/>
          <w:sz w:val="24"/>
          <w:szCs w:val="24"/>
        </w:rPr>
      </w:pPr>
      <w:r w:rsidDel="00000000" w:rsidR="00000000" w:rsidRPr="00000000">
        <w:rPr>
          <w:color w:val="000000"/>
          <w:sz w:val="24"/>
          <w:szCs w:val="24"/>
          <w:rtl w:val="0"/>
        </w:rPr>
        <w:t xml:space="preserve">Комплексний план спрямований на підвищення стійкості громади, передбачає заходи з інженерного захисту територій, цивільного захисту, забезпеченню транспортної доступності та надає можливості для відновлення.</w:t>
      </w:r>
    </w:p>
    <w:p w:rsidR="00000000" w:rsidDel="00000000" w:rsidP="00000000" w:rsidRDefault="00000000" w:rsidRPr="00000000" w14:paraId="00000045">
      <w:pPr>
        <w:spacing w:after="120" w:lineRule="auto"/>
        <w:rPr>
          <w:sz w:val="24"/>
          <w:szCs w:val="24"/>
        </w:rPr>
      </w:pPr>
      <w:r w:rsidDel="00000000" w:rsidR="00000000" w:rsidRPr="00000000">
        <w:rPr>
          <w:color w:val="000000"/>
          <w:sz w:val="24"/>
          <w:szCs w:val="24"/>
          <w:rtl w:val="0"/>
        </w:rPr>
        <w:t xml:space="preserve">Отже, Комплексний план є </w:t>
      </w:r>
      <w:r w:rsidDel="00000000" w:rsidR="00000000" w:rsidRPr="00000000">
        <w:rPr>
          <w:sz w:val="24"/>
          <w:szCs w:val="24"/>
          <w:rtl w:val="0"/>
        </w:rPr>
        <w:t xml:space="preserve">головним</w:t>
      </w:r>
      <w:r w:rsidDel="00000000" w:rsidR="00000000" w:rsidRPr="00000000">
        <w:rPr>
          <w:color w:val="000000"/>
          <w:sz w:val="24"/>
          <w:szCs w:val="24"/>
          <w:rtl w:val="0"/>
        </w:rPr>
        <w:t xml:space="preserve"> документом у сфері містобудування, </w:t>
      </w:r>
      <w:r w:rsidDel="00000000" w:rsidR="00000000" w:rsidRPr="00000000">
        <w:rPr>
          <w:sz w:val="24"/>
          <w:szCs w:val="24"/>
          <w:rtl w:val="0"/>
        </w:rPr>
        <w:t xml:space="preserve">який регулюватиме будь-яке будівництво на території територіальної громади; який визначатиме модель та напрями розвитку, забезпечує узгодженість рішень у сфері землекористування та забудови та створює умови для сталого, безпечного та конкурентноспроможного розвитку території в довгостроковій перспективі. </w:t>
      </w:r>
    </w:p>
    <w:p w:rsidR="00000000" w:rsidDel="00000000" w:rsidP="00000000" w:rsidRDefault="00000000" w:rsidRPr="00000000" w14:paraId="00000046">
      <w:pPr>
        <w:spacing w:after="120" w:lineRule="auto"/>
        <w:rPr>
          <w:sz w:val="24"/>
          <w:szCs w:val="24"/>
        </w:rPr>
      </w:pPr>
      <w:r w:rsidDel="00000000" w:rsidR="00000000" w:rsidRPr="00000000">
        <w:rPr>
          <w:sz w:val="24"/>
          <w:szCs w:val="24"/>
          <w:rtl w:val="0"/>
        </w:rPr>
        <w:t xml:space="preserve">У процесі підготовки комплексного плану застосовується комплекс методів, що поєднують аналітичний, картографічний та прогнозний підходи. Аналітичний метод передбачає збір і систематизацію статистичних, кадастрових, соціально-економічних та екологічних даних, їх порівняльний аналіз та узагальнення. Графічний метод реалізується через використання картографічних матеріалів та геоінформаційних систем (ГІС), що дозволяє візуалізувати просторову структуру громади, визначати територіальні диспропорції та потенційні напрямки розвитку. Прогнозний метод забезпечує моделювання сценаріїв розвитку, визначення перспективних функціональних зон та прогнозування соціально-економічних і екологічних наслідків реалізації планувальних рішень. Додатково застосовуються експертний та партисипативний методи, що гарантують врахування думки стейкхолдерів і мешканців, забезпечуючи демократичність та легітимність результатів планування.</w:t>
      </w:r>
      <w:r w:rsidDel="00000000" w:rsidR="00000000" w:rsidRPr="00000000">
        <w:br w:type="page"/>
      </w:r>
      <w:r w:rsidDel="00000000" w:rsidR="00000000" w:rsidRPr="00000000">
        <w:rPr>
          <w:rtl w:val="0"/>
        </w:rPr>
      </w:r>
    </w:p>
    <w:p w:rsidR="00000000" w:rsidDel="00000000" w:rsidP="00000000" w:rsidRDefault="00000000" w:rsidRPr="00000000" w14:paraId="00000047">
      <w:pPr>
        <w:pStyle w:val="Heading2"/>
        <w:spacing w:after="120" w:before="0" w:lineRule="auto"/>
        <w:rPr>
          <w:rFonts w:ascii="Times New Roman" w:cs="Times New Roman" w:eastAsia="Times New Roman" w:hAnsi="Times New Roman"/>
          <w:b w:val="1"/>
          <w:bCs w:val="1"/>
          <w:color w:val="000000"/>
        </w:rPr>
      </w:pPr>
      <w:bookmarkStart w:colFirst="0" w:colLast="0" w:name="_heading=h.61lkpdf7r0f8" w:id="2"/>
      <w:bookmarkEnd w:id="2"/>
      <w:r w:rsidDel="00000000" w:rsidR="00000000" w:rsidRPr="00000000">
        <w:rPr>
          <w:rFonts w:ascii="Times New Roman" w:cs="Times New Roman" w:eastAsia="Times New Roman" w:hAnsi="Times New Roman"/>
          <w:b w:val="1"/>
          <w:bCs w:val="1"/>
          <w:color w:val="000000"/>
          <w:rtl w:val="0"/>
        </w:rPr>
        <w:t xml:space="preserve">1.2. Правові підстави</w:t>
      </w:r>
    </w:p>
    <w:p w:rsidR="00000000" w:rsidDel="00000000" w:rsidP="00000000" w:rsidRDefault="00000000" w:rsidRPr="00000000" w14:paraId="00000048">
      <w:pPr>
        <w:spacing w:after="120" w:lineRule="auto"/>
        <w:rPr>
          <w:sz w:val="24"/>
          <w:szCs w:val="24"/>
        </w:rPr>
      </w:pPr>
      <w:r w:rsidDel="00000000" w:rsidR="00000000" w:rsidRPr="00000000">
        <w:rPr>
          <w:sz w:val="24"/>
          <w:szCs w:val="24"/>
          <w:rtl w:val="0"/>
        </w:rPr>
        <w:t xml:space="preserve">Формування завдання на розроблення Комплексного плану просторового розвитку території Васильківської селищної територіальної громади виконано відповідно до вимог:</w:t>
      </w:r>
    </w:p>
    <w:p w:rsidR="00000000" w:rsidDel="00000000" w:rsidP="00000000" w:rsidRDefault="00000000" w:rsidRPr="00000000" w14:paraId="00000049">
      <w:pPr>
        <w:spacing w:after="120" w:lineRule="auto"/>
        <w:rPr>
          <w:sz w:val="24"/>
          <w:szCs w:val="24"/>
        </w:rPr>
      </w:pPr>
      <w:r w:rsidDel="00000000" w:rsidR="00000000" w:rsidRPr="00000000">
        <w:rPr>
          <w:sz w:val="24"/>
          <w:szCs w:val="24"/>
          <w:rtl w:val="0"/>
        </w:rPr>
        <w:t xml:space="preserve">- Закону України «Про основи містобудування»;</w:t>
      </w:r>
    </w:p>
    <w:p w:rsidR="00000000" w:rsidDel="00000000" w:rsidP="00000000" w:rsidRDefault="00000000" w:rsidRPr="00000000" w14:paraId="0000004A">
      <w:pPr>
        <w:spacing w:after="120" w:lineRule="auto"/>
        <w:rPr>
          <w:sz w:val="24"/>
          <w:szCs w:val="24"/>
        </w:rPr>
      </w:pPr>
      <w:r w:rsidDel="00000000" w:rsidR="00000000" w:rsidRPr="00000000">
        <w:rPr>
          <w:sz w:val="24"/>
          <w:szCs w:val="24"/>
          <w:rtl w:val="0"/>
        </w:rPr>
        <w:t xml:space="preserve">- Закону України «Про Генеральну схему планування території України»;</w:t>
      </w:r>
    </w:p>
    <w:p w:rsidR="00000000" w:rsidDel="00000000" w:rsidP="00000000" w:rsidRDefault="00000000" w:rsidRPr="00000000" w14:paraId="0000004B">
      <w:pPr>
        <w:spacing w:after="120" w:lineRule="auto"/>
        <w:rPr>
          <w:sz w:val="24"/>
          <w:szCs w:val="24"/>
        </w:rPr>
      </w:pPr>
      <w:r w:rsidDel="00000000" w:rsidR="00000000" w:rsidRPr="00000000">
        <w:rPr>
          <w:sz w:val="24"/>
          <w:szCs w:val="24"/>
          <w:rtl w:val="0"/>
        </w:rPr>
        <w:t xml:space="preserve">- Закону України «Про стратегічну екологічну оцінку»;</w:t>
      </w:r>
    </w:p>
    <w:p w:rsidR="00000000" w:rsidDel="00000000" w:rsidP="00000000" w:rsidRDefault="00000000" w:rsidRPr="00000000" w14:paraId="0000004C">
      <w:pPr>
        <w:spacing w:after="120" w:lineRule="auto"/>
        <w:rPr>
          <w:sz w:val="24"/>
          <w:szCs w:val="24"/>
        </w:rPr>
      </w:pPr>
      <w:r w:rsidDel="00000000" w:rsidR="00000000" w:rsidRPr="00000000">
        <w:rPr>
          <w:sz w:val="24"/>
          <w:szCs w:val="24"/>
          <w:rtl w:val="0"/>
        </w:rPr>
        <w:t xml:space="preserve">- Земельного кодексу України;</w:t>
      </w:r>
    </w:p>
    <w:p w:rsidR="00000000" w:rsidDel="00000000" w:rsidP="00000000" w:rsidRDefault="00000000" w:rsidRPr="00000000" w14:paraId="0000004D">
      <w:pPr>
        <w:spacing w:after="120" w:lineRule="auto"/>
        <w:rPr>
          <w:sz w:val="24"/>
          <w:szCs w:val="24"/>
        </w:rPr>
      </w:pPr>
      <w:r w:rsidDel="00000000" w:rsidR="00000000" w:rsidRPr="00000000">
        <w:rPr>
          <w:sz w:val="24"/>
          <w:szCs w:val="24"/>
          <w:rtl w:val="0"/>
        </w:rPr>
        <w:t xml:space="preserve">- Водного кодексу України;</w:t>
      </w:r>
    </w:p>
    <w:p w:rsidR="00000000" w:rsidDel="00000000" w:rsidP="00000000" w:rsidRDefault="00000000" w:rsidRPr="00000000" w14:paraId="0000004E">
      <w:pPr>
        <w:spacing w:after="120" w:lineRule="auto"/>
        <w:rPr>
          <w:sz w:val="24"/>
          <w:szCs w:val="24"/>
        </w:rPr>
      </w:pPr>
      <w:r w:rsidDel="00000000" w:rsidR="00000000" w:rsidRPr="00000000">
        <w:rPr>
          <w:sz w:val="24"/>
          <w:szCs w:val="24"/>
          <w:rtl w:val="0"/>
        </w:rPr>
        <w:t xml:space="preserve">- Закону України «Про місцеве самоврядування в Україні»</w:t>
      </w:r>
    </w:p>
    <w:p w:rsidR="00000000" w:rsidDel="00000000" w:rsidP="00000000" w:rsidRDefault="00000000" w:rsidRPr="00000000" w14:paraId="0000004F">
      <w:pPr>
        <w:spacing w:after="120" w:lineRule="auto"/>
        <w:rPr>
          <w:sz w:val="24"/>
          <w:szCs w:val="24"/>
        </w:rPr>
      </w:pPr>
      <w:r w:rsidDel="00000000" w:rsidR="00000000" w:rsidRPr="00000000">
        <w:rPr>
          <w:sz w:val="24"/>
          <w:szCs w:val="24"/>
          <w:rtl w:val="0"/>
        </w:rPr>
        <w:t xml:space="preserve">- Закону України «Про регулювання містобудівної діяльності»;</w:t>
      </w:r>
    </w:p>
    <w:p w:rsidR="00000000" w:rsidDel="00000000" w:rsidP="00000000" w:rsidRDefault="00000000" w:rsidRPr="00000000" w14:paraId="00000050">
      <w:pPr>
        <w:spacing w:after="120" w:lineRule="auto"/>
        <w:rPr>
          <w:sz w:val="24"/>
          <w:szCs w:val="24"/>
        </w:rPr>
      </w:pPr>
      <w:r w:rsidDel="00000000" w:rsidR="00000000" w:rsidRPr="00000000">
        <w:rPr>
          <w:sz w:val="24"/>
          <w:szCs w:val="24"/>
          <w:rtl w:val="0"/>
        </w:rPr>
        <w:t xml:space="preserve">- Закону України «Про благоустрій населених пунктів»;</w:t>
      </w:r>
    </w:p>
    <w:p w:rsidR="00000000" w:rsidDel="00000000" w:rsidP="00000000" w:rsidRDefault="00000000" w:rsidRPr="00000000" w14:paraId="00000051">
      <w:pPr>
        <w:spacing w:after="120" w:lineRule="auto"/>
        <w:rPr>
          <w:sz w:val="24"/>
          <w:szCs w:val="24"/>
        </w:rPr>
      </w:pPr>
      <w:r w:rsidDel="00000000" w:rsidR="00000000" w:rsidRPr="00000000">
        <w:rPr>
          <w:sz w:val="24"/>
          <w:szCs w:val="24"/>
          <w:rtl w:val="0"/>
        </w:rPr>
        <w:t xml:space="preserve">- Закону України «Про землеустрій»;</w:t>
      </w:r>
    </w:p>
    <w:p w:rsidR="00000000" w:rsidDel="00000000" w:rsidP="00000000" w:rsidRDefault="00000000" w:rsidRPr="00000000" w14:paraId="00000052">
      <w:pPr>
        <w:spacing w:after="120" w:lineRule="auto"/>
        <w:rPr>
          <w:sz w:val="24"/>
          <w:szCs w:val="24"/>
        </w:rPr>
      </w:pPr>
      <w:r w:rsidDel="00000000" w:rsidR="00000000" w:rsidRPr="00000000">
        <w:rPr>
          <w:sz w:val="24"/>
          <w:szCs w:val="24"/>
          <w:rtl w:val="0"/>
        </w:rPr>
        <w:t xml:space="preserve">- Закону України «Про охорону культурної спадщини»;</w:t>
      </w:r>
    </w:p>
    <w:p w:rsidR="00000000" w:rsidDel="00000000" w:rsidP="00000000" w:rsidRDefault="00000000" w:rsidRPr="00000000" w14:paraId="00000053">
      <w:pPr>
        <w:spacing w:after="120" w:lineRule="auto"/>
        <w:rPr>
          <w:sz w:val="24"/>
          <w:szCs w:val="24"/>
        </w:rPr>
      </w:pPr>
      <w:r w:rsidDel="00000000" w:rsidR="00000000" w:rsidRPr="00000000">
        <w:rPr>
          <w:sz w:val="24"/>
          <w:szCs w:val="24"/>
          <w:rtl w:val="0"/>
        </w:rPr>
        <w:t xml:space="preserve">- Закону України «Про природно-заповідний фонд»;</w:t>
      </w:r>
    </w:p>
    <w:p w:rsidR="00000000" w:rsidDel="00000000" w:rsidP="00000000" w:rsidRDefault="00000000" w:rsidRPr="00000000" w14:paraId="00000054">
      <w:pPr>
        <w:spacing w:after="120" w:lineRule="auto"/>
        <w:rPr>
          <w:color w:val="000000"/>
          <w:sz w:val="20"/>
          <w:szCs w:val="20"/>
        </w:rPr>
      </w:pPr>
      <w:r w:rsidDel="00000000" w:rsidR="00000000" w:rsidRPr="00000000">
        <w:rPr>
          <w:sz w:val="24"/>
          <w:szCs w:val="24"/>
          <w:rtl w:val="0"/>
        </w:rPr>
        <w:t xml:space="preserve">- Постанови КМУ України №926 від 01.09.2021р. «Про затвердження </w:t>
      </w:r>
      <w:r w:rsidDel="00000000" w:rsidR="00000000" w:rsidRPr="00000000">
        <w:rPr>
          <w:color w:val="000000"/>
          <w:sz w:val="24"/>
          <w:szCs w:val="24"/>
          <w:highlight w:val="white"/>
          <w:rtl w:val="0"/>
        </w:rPr>
        <w:t xml:space="preserve">Порядку розроблення, оновлення, внесення змін та затвердження містобудівної документації</w:t>
      </w:r>
      <w:r w:rsidDel="00000000" w:rsidR="00000000" w:rsidRPr="00000000">
        <w:rPr>
          <w:color w:val="000000"/>
          <w:sz w:val="20"/>
          <w:szCs w:val="20"/>
          <w:rtl w:val="0"/>
        </w:rPr>
        <w:t xml:space="preserve">»;</w:t>
      </w:r>
    </w:p>
    <w:p w:rsidR="00000000" w:rsidDel="00000000" w:rsidP="00000000" w:rsidRDefault="00000000" w:rsidRPr="00000000" w14:paraId="00000055">
      <w:pPr>
        <w:spacing w:after="120" w:lineRule="auto"/>
        <w:rPr>
          <w:color w:val="000000"/>
          <w:sz w:val="20"/>
          <w:szCs w:val="20"/>
        </w:rPr>
      </w:pPr>
      <w:r w:rsidDel="00000000" w:rsidR="00000000" w:rsidRPr="00000000">
        <w:rPr>
          <w:color w:val="000000"/>
          <w:sz w:val="24"/>
          <w:szCs w:val="24"/>
          <w:rtl w:val="0"/>
        </w:rPr>
        <w:t xml:space="preserve">- Постанови КМУ України №555 від 25.05.2011р. «Про затвердження Порядку проведення громадських слухань щодо проектів містобудівної документації на місцевому рівні»</w:t>
      </w:r>
      <w:r w:rsidDel="00000000" w:rsidR="00000000" w:rsidRPr="00000000">
        <w:rPr>
          <w:color w:val="000000"/>
          <w:sz w:val="20"/>
          <w:szCs w:val="20"/>
          <w:rtl w:val="0"/>
        </w:rPr>
        <w:t xml:space="preserve">.</w:t>
      </w:r>
    </w:p>
    <w:p w:rsidR="00000000" w:rsidDel="00000000" w:rsidP="00000000" w:rsidRDefault="00000000" w:rsidRPr="00000000" w14:paraId="00000056">
      <w:pPr>
        <w:spacing w:after="120" w:lineRule="auto"/>
        <w:rPr>
          <w:sz w:val="24"/>
          <w:szCs w:val="24"/>
        </w:rPr>
      </w:pPr>
      <w:r w:rsidDel="00000000" w:rsidR="00000000" w:rsidRPr="00000000">
        <w:rPr>
          <w:sz w:val="24"/>
          <w:szCs w:val="24"/>
          <w:rtl w:val="0"/>
        </w:rPr>
        <w:t xml:space="preserve">Розроблення Комплексного плану просторового розвитку території Васильківської селищної територіальної громади здійснюється відповідно до рішення Васильківської селищної ради №2005-58/VIII від 17.06.2025р. «Про розроблення Комплексного плану просторового розвитку території Васильківської селищної територіальної громади Синельниківського району Дніпропетровської області».</w:t>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ffffff"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Під час розроблення Комплексного плану просторового розвитку території Васильківської селищної територіальної громади враховуються:</w:t>
      </w:r>
    </w:p>
    <w:p w:rsidR="00000000" w:rsidDel="00000000" w:rsidP="00000000" w:rsidRDefault="00000000" w:rsidRPr="00000000" w14:paraId="00000058">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ffffff"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Генеральна схема планування території України затверджена Законом України №3059-ІІІ від 07.02.2002 року;</w:t>
      </w:r>
    </w:p>
    <w:p w:rsidR="00000000" w:rsidDel="00000000" w:rsidP="00000000" w:rsidRDefault="00000000" w:rsidRPr="00000000" w14:paraId="0000005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ffffff"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Схема планування території Дніпропетровської області затверджена Рішенням Дніпропетровської обласної ради №255-12/VI від 23.03.2012 року;</w:t>
      </w:r>
    </w:p>
    <w:p w:rsidR="00000000" w:rsidDel="00000000" w:rsidP="00000000" w:rsidRDefault="00000000" w:rsidRPr="00000000" w14:paraId="0000005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ffffff"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Державна стратегія регіонального розвитку на 2021-2027 роки затверджена Постановою Кабінету міністрів України №695 від 5 серпня 2020 року «Про затвердження Державної стратегії регіонального розвитку на 2021-2027 роки»</w:t>
      </w:r>
    </w:p>
    <w:p w:rsidR="00000000" w:rsidDel="00000000" w:rsidP="00000000" w:rsidRDefault="00000000" w:rsidRPr="00000000" w14:paraId="0000005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ffffff"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Стратегія розвитку Дніпропетровської області на період до 2027 року затверджена Рішенням Дніпропетровської обласної ради №502-25/VIII від 07.05.2025 року;</w:t>
      </w:r>
    </w:p>
    <w:p w:rsidR="00000000" w:rsidDel="00000000" w:rsidP="00000000" w:rsidRDefault="00000000" w:rsidRPr="00000000" w14:paraId="0000005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ffffff"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Стратегія розвитку Васильківської селищної територіальної громади на 2025-2027 роки (з перспективою до 2034 року) затверджена рішення Васильківської селищної ради №1789-53/VIII від 24.12.2024 року.</w:t>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ffffff"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Окрім того, під час підготовки комплексного плану враховуються галузеві стратегічні документи, стратегічні та оперативні цілі, що поширюються на територію громади, прогнози та програми економічного і соціального розвитку, галузей економіки, прийняті на державному, обласному, районному та місцевому рівнях, що поширюються на територію територіальної громади</w:t>
      </w:r>
      <w:bookmarkStart w:colFirst="0" w:colLast="0" w:name="bookmark=id.5pl9xnkv7lu5" w:id="3"/>
      <w:bookmarkEnd w:id="3"/>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стратегії, місцеві програми та плани у різних сферах.</w:t>
      </w:r>
    </w:p>
    <w:p w:rsidR="00000000" w:rsidDel="00000000" w:rsidP="00000000" w:rsidRDefault="00000000" w:rsidRPr="00000000" w14:paraId="0000005E">
      <w:pPr>
        <w:spacing w:after="160" w:line="259" w:lineRule="auto"/>
        <w:ind w:firstLine="0"/>
        <w:jc w:val="left"/>
        <w:rPr>
          <w:color w:val="0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5F">
      <w:pPr>
        <w:pStyle w:val="Heading2"/>
        <w:spacing w:after="120" w:before="0" w:lineRule="auto"/>
        <w:rPr>
          <w:rFonts w:ascii="Times New Roman" w:cs="Times New Roman" w:eastAsia="Times New Roman" w:hAnsi="Times New Roman"/>
          <w:b w:val="1"/>
          <w:bCs w:val="1"/>
          <w:color w:val="000000"/>
        </w:rPr>
      </w:pPr>
      <w:bookmarkStart w:colFirst="0" w:colLast="0" w:name="_heading=h.ngoj7d8hidc6" w:id="4"/>
      <w:bookmarkEnd w:id="4"/>
      <w:r w:rsidDel="00000000" w:rsidR="00000000" w:rsidRPr="00000000">
        <w:rPr>
          <w:rFonts w:ascii="Times New Roman" w:cs="Times New Roman" w:eastAsia="Times New Roman" w:hAnsi="Times New Roman"/>
          <w:b w:val="1"/>
          <w:bCs w:val="1"/>
          <w:color w:val="000000"/>
          <w:rtl w:val="0"/>
        </w:rPr>
        <w:t xml:space="preserve">1.3. Методи та процеси розроблення завдання на розроблення комплексного плану просторового розвитку території</w:t>
      </w:r>
    </w:p>
    <w:p w:rsidR="00000000" w:rsidDel="00000000" w:rsidP="00000000" w:rsidRDefault="00000000" w:rsidRPr="00000000" w14:paraId="00000060">
      <w:pPr>
        <w:spacing w:after="120" w:lineRule="auto"/>
        <w:rPr>
          <w:sz w:val="24"/>
          <w:szCs w:val="24"/>
        </w:rPr>
      </w:pPr>
      <w:r w:rsidDel="00000000" w:rsidR="00000000" w:rsidRPr="00000000">
        <w:rPr>
          <w:sz w:val="24"/>
          <w:szCs w:val="24"/>
          <w:rtl w:val="0"/>
        </w:rPr>
        <w:t xml:space="preserve">З метою забезпечення комплексності, обґрунтованості та відповідності сучасним вимогам просторового розвитку під час підготовки завдання було застосовано сукупність взаємопов’язаних методів, що поєднують аналітичні, просторові, прогнозні та управлінські підходи.</w:t>
      </w:r>
    </w:p>
    <w:p w:rsidR="00000000" w:rsidDel="00000000" w:rsidP="00000000" w:rsidRDefault="00000000" w:rsidRPr="00000000" w14:paraId="00000061">
      <w:pPr>
        <w:spacing w:after="120" w:lineRule="auto"/>
        <w:rPr>
          <w:sz w:val="24"/>
          <w:szCs w:val="24"/>
        </w:rPr>
      </w:pPr>
      <w:bookmarkStart w:colFirst="0" w:colLast="0" w:name="_heading=h.xthkfqbwz79y" w:id="5"/>
      <w:bookmarkEnd w:id="5"/>
      <w:r w:rsidDel="00000000" w:rsidR="00000000" w:rsidRPr="00000000">
        <w:rPr>
          <w:b w:val="1"/>
          <w:bCs w:val="1"/>
          <w:sz w:val="24"/>
          <w:szCs w:val="24"/>
          <w:rtl w:val="0"/>
        </w:rPr>
        <w:t xml:space="preserve">1. Аналітичний метод</w:t>
      </w:r>
      <w:r w:rsidDel="00000000" w:rsidR="00000000" w:rsidRPr="00000000">
        <w:rPr>
          <w:sz w:val="24"/>
          <w:szCs w:val="24"/>
          <w:rtl w:val="0"/>
        </w:rPr>
        <w:t xml:space="preserve"> спрямований на збір, систематизацію, перевірку та узагальнення вихідних даних про територію громади. У межах формування завдання він передбачає аналіз чинної містобудівної документації, стратегічних документів розвитку громади, програм соціально-економічного розвитку, отриманих даних від державних та приватних установ.</w:t>
      </w:r>
    </w:p>
    <w:p w:rsidR="00000000" w:rsidDel="00000000" w:rsidP="00000000" w:rsidRDefault="00000000" w:rsidRPr="00000000" w14:paraId="00000062">
      <w:pPr>
        <w:spacing w:after="120" w:lineRule="auto"/>
        <w:rPr>
          <w:sz w:val="24"/>
          <w:szCs w:val="24"/>
        </w:rPr>
      </w:pPr>
      <w:r w:rsidDel="00000000" w:rsidR="00000000" w:rsidRPr="00000000">
        <w:rPr>
          <w:sz w:val="24"/>
          <w:szCs w:val="24"/>
          <w:rtl w:val="0"/>
        </w:rPr>
        <w:t xml:space="preserve">Особлива увага приділяється аналізу демографічної структури населення, динаміки економічного розвитку, стану інженерної та транспортної інфраструктури, соціальної забезпеченості території, структури землекористування, екологічного стану та природно-ресурсного потенціалу. Отримані результати дозволяють визначити ключові проблеми, дисбаланси розвитку, ресурсні обмеження та потенційні точки зростання, які формують змістовну основу завдання на розроблення комплексного плану.</w:t>
      </w:r>
    </w:p>
    <w:p w:rsidR="00000000" w:rsidDel="00000000" w:rsidP="00000000" w:rsidRDefault="00000000" w:rsidRPr="00000000" w14:paraId="00000063">
      <w:pPr>
        <w:spacing w:after="120" w:lineRule="auto"/>
        <w:rPr>
          <w:sz w:val="24"/>
          <w:szCs w:val="24"/>
        </w:rPr>
      </w:pPr>
      <w:r w:rsidDel="00000000" w:rsidR="00000000" w:rsidRPr="00000000">
        <w:rPr>
          <w:b w:val="1"/>
          <w:bCs w:val="1"/>
          <w:sz w:val="24"/>
          <w:szCs w:val="24"/>
          <w:rtl w:val="0"/>
        </w:rPr>
        <w:t xml:space="preserve">2. Картографічний метод</w:t>
      </w:r>
      <w:r w:rsidDel="00000000" w:rsidR="00000000" w:rsidRPr="00000000">
        <w:rPr>
          <w:sz w:val="24"/>
          <w:szCs w:val="24"/>
          <w:rtl w:val="0"/>
        </w:rPr>
        <w:t xml:space="preserve"> передбачає використання цифрових картографічних матеріалів і геоінформаційних систем (ГІС), що забезпечують просторовий аналіз території та візуалізацію її структури. На етапі формування завдання здійснюється підготовка базової картосхем, аналіз функціонального використання територій, галузеві профілі громади. Застосування ГІС дозволяє сформувати просторові передумови та картографічні додатки, що стають складовою завдання на розроблення комплексного плану.</w:t>
      </w:r>
    </w:p>
    <w:p w:rsidR="00000000" w:rsidDel="00000000" w:rsidP="00000000" w:rsidRDefault="00000000" w:rsidRPr="00000000" w14:paraId="00000064">
      <w:pPr>
        <w:spacing w:after="120" w:lineRule="auto"/>
        <w:rPr>
          <w:sz w:val="24"/>
          <w:szCs w:val="24"/>
        </w:rPr>
      </w:pPr>
      <w:r w:rsidDel="00000000" w:rsidR="00000000" w:rsidRPr="00000000">
        <w:rPr>
          <w:b w:val="1"/>
          <w:bCs w:val="1"/>
          <w:sz w:val="24"/>
          <w:szCs w:val="24"/>
          <w:rtl w:val="0"/>
        </w:rPr>
        <w:t xml:space="preserve">3. Прогнозний метод </w:t>
      </w:r>
      <w:r w:rsidDel="00000000" w:rsidR="00000000" w:rsidRPr="00000000">
        <w:rPr>
          <w:sz w:val="24"/>
          <w:szCs w:val="24"/>
          <w:rtl w:val="0"/>
        </w:rPr>
        <w:t xml:space="preserve">застосовується для визначення перспектив розвитку громади та формування довгострокових параметрів планування. Здійснюється попереднє моделювання демографічних тенденцій, оцінка перспектив економічного розвитку.</w:t>
      </w:r>
    </w:p>
    <w:p w:rsidR="00000000" w:rsidDel="00000000" w:rsidP="00000000" w:rsidRDefault="00000000" w:rsidRPr="00000000" w14:paraId="00000065">
      <w:pPr>
        <w:spacing w:after="120" w:lineRule="auto"/>
        <w:rPr>
          <w:sz w:val="24"/>
          <w:szCs w:val="24"/>
        </w:rPr>
      </w:pPr>
      <w:r w:rsidDel="00000000" w:rsidR="00000000" w:rsidRPr="00000000">
        <w:rPr>
          <w:sz w:val="24"/>
          <w:szCs w:val="24"/>
          <w:rtl w:val="0"/>
        </w:rPr>
        <w:t xml:space="preserve">Також аналізуються можливі сценарії просторового розвитку з урахуванням ресурсного потенціалу та зовнішніх чинників. Результати прогнозного аналізу дозволяють сформувати ключові параметри і вимоги, які мають бути враховані при розробленні комплексного плану.</w:t>
      </w:r>
    </w:p>
    <w:p w:rsidR="00000000" w:rsidDel="00000000" w:rsidP="00000000" w:rsidRDefault="00000000" w:rsidRPr="00000000" w14:paraId="00000066">
      <w:pPr>
        <w:spacing w:after="120" w:lineRule="auto"/>
        <w:rPr>
          <w:sz w:val="24"/>
          <w:szCs w:val="24"/>
        </w:rPr>
      </w:pPr>
      <w:r w:rsidDel="00000000" w:rsidR="00000000" w:rsidRPr="00000000">
        <w:rPr>
          <w:b w:val="1"/>
          <w:bCs w:val="1"/>
          <w:sz w:val="24"/>
          <w:szCs w:val="24"/>
          <w:rtl w:val="0"/>
        </w:rPr>
        <w:t xml:space="preserve">4. Партисипативний метод</w:t>
      </w:r>
      <w:r w:rsidDel="00000000" w:rsidR="00000000" w:rsidRPr="00000000">
        <w:rPr>
          <w:sz w:val="24"/>
          <w:szCs w:val="24"/>
          <w:rtl w:val="0"/>
        </w:rPr>
        <w:t xml:space="preserve"> спрямований на залучення мешканців громади, представників бізнесу, громадських організацій та інших стейкхолдерів до формування завдання на планування. На підготовчому етапі проводяться консультації, опитування, зустрічі з представниками старостинських округів та тематичні обговорення проблем розвитку території.</w:t>
      </w:r>
    </w:p>
    <w:p w:rsidR="00000000" w:rsidDel="00000000" w:rsidP="00000000" w:rsidRDefault="00000000" w:rsidRPr="00000000" w14:paraId="00000067">
      <w:pPr>
        <w:spacing w:after="120" w:lineRule="auto"/>
        <w:rPr>
          <w:sz w:val="24"/>
          <w:szCs w:val="24"/>
        </w:rPr>
      </w:pPr>
      <w:r w:rsidDel="00000000" w:rsidR="00000000" w:rsidRPr="00000000">
        <w:rPr>
          <w:sz w:val="24"/>
          <w:szCs w:val="24"/>
          <w:rtl w:val="0"/>
        </w:rPr>
        <w:t xml:space="preserve">Зібрані пропозиції дозволяють виявити локальні проблеми, оцінити потреби населення, визначити пріоритетні напрями розвитку та сформувати соціально орієнтоване завдання на розроблення комплексного плану.</w:t>
      </w:r>
    </w:p>
    <w:p w:rsidR="00000000" w:rsidDel="00000000" w:rsidP="00000000" w:rsidRDefault="00000000" w:rsidRPr="00000000" w14:paraId="00000068">
      <w:pPr>
        <w:spacing w:after="120" w:lineRule="auto"/>
        <w:rPr>
          <w:sz w:val="24"/>
          <w:szCs w:val="24"/>
        </w:rPr>
      </w:pPr>
      <w:r w:rsidDel="00000000" w:rsidR="00000000" w:rsidRPr="00000000">
        <w:rPr>
          <w:b w:val="1"/>
          <w:bCs w:val="1"/>
          <w:sz w:val="24"/>
          <w:szCs w:val="24"/>
          <w:rtl w:val="0"/>
        </w:rPr>
        <w:t xml:space="preserve">5. Системний (комплексний) метод</w:t>
      </w:r>
      <w:r w:rsidDel="00000000" w:rsidR="00000000" w:rsidRPr="00000000">
        <w:rPr>
          <w:sz w:val="24"/>
          <w:szCs w:val="24"/>
          <w:rtl w:val="0"/>
        </w:rPr>
        <w:t xml:space="preserve"> забезпечує інтеграцію результатів усіх попередніх методів у єдину логічну структуру завдання. Він передбачає розгляд території громади як складної соціально-економічної та просторової системи, із поєднанням природні ресурси, населення, інфраструктури, економіки та екологічні процеси.</w:t>
      </w:r>
    </w:p>
    <w:p w:rsidR="00000000" w:rsidDel="00000000" w:rsidP="00000000" w:rsidRDefault="00000000" w:rsidRPr="00000000" w14:paraId="00000069">
      <w:pPr>
        <w:spacing w:after="120" w:lineRule="auto"/>
        <w:rPr>
          <w:sz w:val="24"/>
          <w:szCs w:val="24"/>
        </w:rPr>
      </w:pPr>
      <w:r w:rsidDel="00000000" w:rsidR="00000000" w:rsidRPr="00000000">
        <w:rPr>
          <w:sz w:val="24"/>
          <w:szCs w:val="24"/>
          <w:rtl w:val="0"/>
        </w:rPr>
        <w:t xml:space="preserve">Застосування системного підходу дозволяє уникнути фрагментарності планування, забезпечує узгодженість між різними галузевими напрямами та формує цілісне завдання, орієнтоване на збалансований розвиток території.</w:t>
      </w:r>
    </w:p>
    <w:p w:rsidR="00000000" w:rsidDel="00000000" w:rsidP="00000000" w:rsidRDefault="00000000" w:rsidRPr="00000000" w14:paraId="0000006A">
      <w:pPr>
        <w:spacing w:after="120" w:lineRule="auto"/>
        <w:rPr>
          <w:b w:val="1"/>
          <w:bCs w:val="1"/>
          <w:sz w:val="24"/>
          <w:szCs w:val="24"/>
        </w:rPr>
      </w:pPr>
      <w:r w:rsidDel="00000000" w:rsidR="00000000" w:rsidRPr="00000000">
        <w:rPr>
          <w:b w:val="1"/>
          <w:bCs w:val="1"/>
          <w:sz w:val="24"/>
          <w:szCs w:val="24"/>
          <w:rtl w:val="0"/>
        </w:rPr>
        <w:t xml:space="preserve">Перелік проведених заходів під час формування завдання на розроблення Комплексного плану:</w:t>
      </w:r>
    </w:p>
    <w:p w:rsidR="00000000" w:rsidDel="00000000" w:rsidP="00000000" w:rsidRDefault="00000000" w:rsidRPr="00000000" w14:paraId="0000006B">
      <w:pPr>
        <w:spacing w:after="120" w:lineRule="auto"/>
        <w:rPr>
          <w:sz w:val="24"/>
          <w:szCs w:val="24"/>
        </w:rPr>
      </w:pPr>
      <w:r w:rsidDel="00000000" w:rsidR="00000000" w:rsidRPr="00000000">
        <w:rPr>
          <w:b w:val="1"/>
          <w:bCs w:val="1"/>
          <w:sz w:val="24"/>
          <w:szCs w:val="24"/>
          <w:rtl w:val="0"/>
        </w:rPr>
        <w:t xml:space="preserve">17.06.2025</w:t>
      </w:r>
      <w:r w:rsidDel="00000000" w:rsidR="00000000" w:rsidRPr="00000000">
        <w:rPr>
          <w:sz w:val="24"/>
          <w:szCs w:val="24"/>
          <w:rtl w:val="0"/>
        </w:rPr>
        <w:t xml:space="preserve"> Васильківська селищна рада прийняла рішення №2005-58/VIII «Про розроблення Комплексного плану просторового розвитку території Васильківської селищної територіальної громади Синельниківського району Дніпропетровської області».</w:t>
      </w:r>
    </w:p>
    <w:p w:rsidR="00000000" w:rsidDel="00000000" w:rsidP="00000000" w:rsidRDefault="00000000" w:rsidRPr="00000000" w14:paraId="0000006C">
      <w:pPr>
        <w:spacing w:after="120" w:lineRule="auto"/>
        <w:rPr>
          <w:sz w:val="24"/>
          <w:szCs w:val="24"/>
        </w:rPr>
      </w:pPr>
      <w:bookmarkStart w:colFirst="0" w:colLast="0" w:name="_heading=h.73p8zn6qhbkk" w:id="6"/>
      <w:bookmarkEnd w:id="6"/>
      <w:r w:rsidDel="00000000" w:rsidR="00000000" w:rsidRPr="00000000">
        <w:rPr>
          <w:b w:val="1"/>
          <w:bCs w:val="1"/>
          <w:sz w:val="24"/>
          <w:szCs w:val="24"/>
          <w:rtl w:val="0"/>
        </w:rPr>
        <w:t xml:space="preserve">19.06.2025</w:t>
      </w:r>
      <w:r w:rsidDel="00000000" w:rsidR="00000000" w:rsidRPr="00000000">
        <w:rPr>
          <w:sz w:val="24"/>
          <w:szCs w:val="24"/>
          <w:rtl w:val="0"/>
        </w:rPr>
        <w:t xml:space="preserve"> Опубліковано оголошення про набір до Робочої групи з розроблення Комплексного плану просторового розвитку території Васильківської селищної територіальної громади. Подання заявок тривало з 19.06.2025 до 28.06.2025.</w:t>
      </w:r>
    </w:p>
    <w:p w:rsidR="00000000" w:rsidDel="00000000" w:rsidP="00000000" w:rsidRDefault="00000000" w:rsidRPr="00000000" w14:paraId="0000006D">
      <w:pPr>
        <w:spacing w:after="120" w:lineRule="auto"/>
        <w:rPr>
          <w:sz w:val="24"/>
          <w:szCs w:val="24"/>
        </w:rPr>
      </w:pPr>
      <w:r w:rsidDel="00000000" w:rsidR="00000000" w:rsidRPr="00000000">
        <w:rPr>
          <w:b w:val="1"/>
          <w:bCs w:val="1"/>
          <w:sz w:val="24"/>
          <w:szCs w:val="24"/>
          <w:rtl w:val="0"/>
        </w:rPr>
        <w:t xml:space="preserve">04.07.2025</w:t>
      </w:r>
      <w:r w:rsidDel="00000000" w:rsidR="00000000" w:rsidRPr="00000000">
        <w:rPr>
          <w:sz w:val="24"/>
          <w:szCs w:val="24"/>
          <w:rtl w:val="0"/>
        </w:rPr>
        <w:t xml:space="preserve"> Прийнято Виконавчим комітетом Васильківської селищної ради рішення №135 «Про затвердження персонального складу робочої групи з розроблення Комплексного плану просторового розвитку території Васильківської селищної територіальної громади» у складі 21 особа. Учасниками робочої групи є представники місцевих органів управління, мешканці старостинських округів, представник громадської організації «Смерека», інженер-землевпорядник, начальник місцевого підрозділу ДСНС.</w:t>
      </w:r>
    </w:p>
    <w:p w:rsidR="00000000" w:rsidDel="00000000" w:rsidP="00000000" w:rsidRDefault="00000000" w:rsidRPr="00000000" w14:paraId="0000006E">
      <w:pPr>
        <w:spacing w:after="120" w:lineRule="auto"/>
        <w:rPr>
          <w:sz w:val="24"/>
          <w:szCs w:val="24"/>
        </w:rPr>
      </w:pPr>
      <w:r w:rsidDel="00000000" w:rsidR="00000000" w:rsidRPr="00000000">
        <w:rPr>
          <w:b w:val="1"/>
          <w:bCs w:val="1"/>
          <w:sz w:val="24"/>
          <w:szCs w:val="24"/>
          <w:rtl w:val="0"/>
        </w:rPr>
        <w:t xml:space="preserve">16.07.2025</w:t>
      </w:r>
      <w:r w:rsidDel="00000000" w:rsidR="00000000" w:rsidRPr="00000000">
        <w:rPr>
          <w:sz w:val="24"/>
          <w:szCs w:val="24"/>
          <w:rtl w:val="0"/>
        </w:rPr>
        <w:t xml:space="preserve"> Відбулось настановче засідання Робочої групи з розроблення Комплексного плану просторового розвитку території Васильківської селищної територіальної громади на якому відбулось знайомство з командою ТОВ «УКРГУППРОЕКТ ПЛЮС» та POLARIS.</w:t>
      </w:r>
    </w:p>
    <w:p w:rsidR="00000000" w:rsidDel="00000000" w:rsidP="00000000" w:rsidRDefault="00000000" w:rsidRPr="00000000" w14:paraId="0000006F">
      <w:pPr>
        <w:spacing w:after="120" w:lineRule="auto"/>
        <w:rPr>
          <w:sz w:val="24"/>
          <w:szCs w:val="24"/>
        </w:rPr>
      </w:pPr>
      <w:bookmarkStart w:colFirst="0" w:colLast="0" w:name="_heading=h.uw7dcu125dpj" w:id="7"/>
      <w:bookmarkEnd w:id="7"/>
      <w:r w:rsidDel="00000000" w:rsidR="00000000" w:rsidRPr="00000000">
        <w:rPr>
          <w:b w:val="1"/>
          <w:bCs w:val="1"/>
          <w:sz w:val="24"/>
          <w:szCs w:val="24"/>
          <w:rtl w:val="0"/>
        </w:rPr>
        <w:t xml:space="preserve">25.07.2025</w:t>
      </w:r>
      <w:r w:rsidDel="00000000" w:rsidR="00000000" w:rsidRPr="00000000">
        <w:rPr>
          <w:sz w:val="24"/>
          <w:szCs w:val="24"/>
          <w:rtl w:val="0"/>
        </w:rPr>
        <w:t xml:space="preserve"> Опубліковано оголошення про проведення опитування мешканців та підприємців громади. Опитування відбувалось через середовище Google-forms.</w:t>
      </w:r>
    </w:p>
    <w:p w:rsidR="00000000" w:rsidDel="00000000" w:rsidP="00000000" w:rsidRDefault="00000000" w:rsidRPr="00000000" w14:paraId="00000070">
      <w:pPr>
        <w:spacing w:after="120" w:lineRule="auto"/>
        <w:rPr>
          <w:sz w:val="24"/>
          <w:szCs w:val="24"/>
        </w:rPr>
      </w:pPr>
      <w:bookmarkStart w:colFirst="0" w:colLast="0" w:name="_heading=h.hrn8eve96gau" w:id="8"/>
      <w:bookmarkEnd w:id="8"/>
      <w:r w:rsidDel="00000000" w:rsidR="00000000" w:rsidRPr="00000000">
        <w:rPr>
          <w:b w:val="1"/>
          <w:bCs w:val="1"/>
          <w:sz w:val="24"/>
          <w:szCs w:val="24"/>
          <w:rtl w:val="0"/>
        </w:rPr>
        <w:t xml:space="preserve">25.07-08.08.2025 </w:t>
      </w:r>
      <w:r w:rsidDel="00000000" w:rsidR="00000000" w:rsidRPr="00000000">
        <w:rPr>
          <w:sz w:val="24"/>
          <w:szCs w:val="24"/>
          <w:rtl w:val="0"/>
        </w:rPr>
        <w:t xml:space="preserve">Проведено опитування в якому взяло участь 411 мешканців та 13 підприємців громади. Метою опитування було зібрати думки мешканців комплексну оцінку щодо розвитку різних галузей, екологічного стану та якість життя в громаді.</w:t>
      </w:r>
    </w:p>
    <w:p w:rsidR="00000000" w:rsidDel="00000000" w:rsidP="00000000" w:rsidRDefault="00000000" w:rsidRPr="00000000" w14:paraId="00000071">
      <w:pPr>
        <w:spacing w:after="120" w:lineRule="auto"/>
        <w:rPr>
          <w:sz w:val="24"/>
          <w:szCs w:val="24"/>
        </w:rPr>
      </w:pPr>
      <w:r w:rsidDel="00000000" w:rsidR="00000000" w:rsidRPr="00000000">
        <w:rPr>
          <w:b w:val="1"/>
          <w:bCs w:val="1"/>
          <w:sz w:val="24"/>
          <w:szCs w:val="24"/>
          <w:rtl w:val="0"/>
        </w:rPr>
        <w:t xml:space="preserve">18.08.2025</w:t>
      </w:r>
      <w:r w:rsidDel="00000000" w:rsidR="00000000" w:rsidRPr="00000000">
        <w:rPr>
          <w:sz w:val="24"/>
          <w:szCs w:val="24"/>
          <w:rtl w:val="0"/>
        </w:rPr>
        <w:t xml:space="preserve"> Відбулось засідання Робочої групи з розроблення Комплексного плану просторового розвитку території Васильківської селищної територіальної громади на якому було обговорено та затверджено календарний та комунікаційний плани. В даних планах зазначено перелік заходів, терміни проведення заходів, зацікавлені сторони, шляхи комунікації.</w:t>
      </w:r>
    </w:p>
    <w:p w:rsidR="00000000" w:rsidDel="00000000" w:rsidP="00000000" w:rsidRDefault="00000000" w:rsidRPr="00000000" w14:paraId="00000072">
      <w:pPr>
        <w:spacing w:after="120" w:lineRule="auto"/>
        <w:rPr>
          <w:sz w:val="24"/>
          <w:szCs w:val="24"/>
        </w:rPr>
      </w:pPr>
      <w:r w:rsidDel="00000000" w:rsidR="00000000" w:rsidRPr="00000000">
        <w:rPr>
          <w:b w:val="1"/>
          <w:bCs w:val="1"/>
          <w:sz w:val="24"/>
          <w:szCs w:val="24"/>
          <w:rtl w:val="0"/>
        </w:rPr>
        <w:t xml:space="preserve">20.08.2025</w:t>
      </w:r>
      <w:r w:rsidDel="00000000" w:rsidR="00000000" w:rsidRPr="00000000">
        <w:rPr>
          <w:sz w:val="24"/>
          <w:szCs w:val="24"/>
          <w:rtl w:val="0"/>
        </w:rPr>
        <w:t xml:space="preserve"> Опубліковано оголошення про збір пропозицій до Комплексного плану через заповнення Google-forms та письмовому зверненні на адресу громади.</w:t>
      </w:r>
    </w:p>
    <w:p w:rsidR="00000000" w:rsidDel="00000000" w:rsidP="00000000" w:rsidRDefault="00000000" w:rsidRPr="00000000" w14:paraId="00000073">
      <w:pPr>
        <w:spacing w:after="120" w:lineRule="auto"/>
        <w:rPr>
          <w:sz w:val="24"/>
          <w:szCs w:val="24"/>
        </w:rPr>
      </w:pPr>
      <w:r w:rsidDel="00000000" w:rsidR="00000000" w:rsidRPr="00000000">
        <w:rPr>
          <w:b w:val="1"/>
          <w:bCs w:val="1"/>
          <w:sz w:val="24"/>
          <w:szCs w:val="24"/>
          <w:rtl w:val="0"/>
        </w:rPr>
        <w:t xml:space="preserve">16.09.2025</w:t>
      </w:r>
      <w:r w:rsidDel="00000000" w:rsidR="00000000" w:rsidRPr="00000000">
        <w:rPr>
          <w:sz w:val="24"/>
          <w:szCs w:val="24"/>
          <w:rtl w:val="0"/>
        </w:rPr>
        <w:t xml:space="preserve"> Відбулось засідання Робочої групи з розроблення Комплексного плану просторового розвитку території Васильківської селищної територіальної громади. За результатом роботи було напрацьовано проєкт SWOT-аналізу на основі аналізу проведених опитувань мешканців та підприємців.</w:t>
      </w:r>
    </w:p>
    <w:p w:rsidR="00000000" w:rsidDel="00000000" w:rsidP="00000000" w:rsidRDefault="00000000" w:rsidRPr="00000000" w14:paraId="00000074">
      <w:pPr>
        <w:spacing w:after="120" w:lineRule="auto"/>
        <w:rPr>
          <w:sz w:val="24"/>
          <w:szCs w:val="24"/>
        </w:rPr>
      </w:pPr>
      <w:r w:rsidDel="00000000" w:rsidR="00000000" w:rsidRPr="00000000">
        <w:rPr>
          <w:b w:val="1"/>
          <w:bCs w:val="1"/>
          <w:sz w:val="24"/>
          <w:szCs w:val="24"/>
          <w:rtl w:val="0"/>
        </w:rPr>
        <w:t xml:space="preserve">30.09.2025</w:t>
      </w:r>
      <w:r w:rsidDel="00000000" w:rsidR="00000000" w:rsidRPr="00000000">
        <w:rPr>
          <w:sz w:val="24"/>
          <w:szCs w:val="24"/>
          <w:rtl w:val="0"/>
        </w:rPr>
        <w:t xml:space="preserve"> Відбулось засідання Робочої групи з розроблення Комплексного плану просторового розвитку території Васильківської селищної територіальної громади з обговорення сформованого SWOT-аналізу.</w:t>
      </w:r>
    </w:p>
    <w:p w:rsidR="00000000" w:rsidDel="00000000" w:rsidP="00000000" w:rsidRDefault="00000000" w:rsidRPr="00000000" w14:paraId="00000075">
      <w:pPr>
        <w:spacing w:after="120" w:lineRule="auto"/>
        <w:rPr>
          <w:sz w:val="24"/>
          <w:szCs w:val="24"/>
        </w:rPr>
      </w:pPr>
      <w:r w:rsidDel="00000000" w:rsidR="00000000" w:rsidRPr="00000000">
        <w:rPr>
          <w:b w:val="1"/>
          <w:bCs w:val="1"/>
          <w:sz w:val="24"/>
          <w:szCs w:val="24"/>
          <w:rtl w:val="0"/>
        </w:rPr>
        <w:t xml:space="preserve">22-23.10.2025</w:t>
      </w:r>
      <w:r w:rsidDel="00000000" w:rsidR="00000000" w:rsidRPr="00000000">
        <w:rPr>
          <w:sz w:val="24"/>
          <w:szCs w:val="24"/>
          <w:rtl w:val="0"/>
        </w:rPr>
        <w:t xml:space="preserve"> Відбувся воркшоп зі сценарного планування на якому було напрацьовано тренди громади та сценарії розвитку. </w:t>
      </w:r>
    </w:p>
    <w:p w:rsidR="00000000" w:rsidDel="00000000" w:rsidP="00000000" w:rsidRDefault="00000000" w:rsidRPr="00000000" w14:paraId="00000076">
      <w:pPr>
        <w:spacing w:after="120" w:lineRule="auto"/>
        <w:rPr>
          <w:sz w:val="24"/>
          <w:szCs w:val="24"/>
        </w:rPr>
      </w:pPr>
      <w:r w:rsidDel="00000000" w:rsidR="00000000" w:rsidRPr="00000000">
        <w:rPr>
          <w:b w:val="1"/>
          <w:bCs w:val="1"/>
          <w:sz w:val="24"/>
          <w:szCs w:val="24"/>
          <w:rtl w:val="0"/>
        </w:rPr>
        <w:t xml:space="preserve">28.10.2025 </w:t>
      </w:r>
      <w:r w:rsidDel="00000000" w:rsidR="00000000" w:rsidRPr="00000000">
        <w:rPr>
          <w:sz w:val="24"/>
          <w:szCs w:val="24"/>
          <w:rtl w:val="0"/>
        </w:rPr>
        <w:t xml:space="preserve">Опубліковано оголошення про початок громадського обговорення зі збором додаткових пропозицій та реєстрацією на стратегічну сесію.</w:t>
      </w:r>
    </w:p>
    <w:p w:rsidR="00000000" w:rsidDel="00000000" w:rsidP="00000000" w:rsidRDefault="00000000" w:rsidRPr="00000000" w14:paraId="00000077">
      <w:pPr>
        <w:spacing w:after="120" w:lineRule="auto"/>
        <w:rPr>
          <w:sz w:val="24"/>
          <w:szCs w:val="24"/>
        </w:rPr>
      </w:pPr>
      <w:r w:rsidDel="00000000" w:rsidR="00000000" w:rsidRPr="00000000">
        <w:rPr>
          <w:b w:val="1"/>
          <w:bCs w:val="1"/>
          <w:sz w:val="24"/>
          <w:szCs w:val="24"/>
          <w:rtl w:val="0"/>
        </w:rPr>
        <w:t xml:space="preserve">20.11.2025</w:t>
      </w:r>
      <w:r w:rsidDel="00000000" w:rsidR="00000000" w:rsidRPr="00000000">
        <w:rPr>
          <w:sz w:val="24"/>
          <w:szCs w:val="24"/>
          <w:rtl w:val="0"/>
        </w:rPr>
        <w:t xml:space="preserve"> Відбулось засідання Робочої групи з розроблення Комплексного плану просторового розвитку території Васильківської селищної територіальної громади з формуванням списку учасників стратегічної сесії та організаційні питання щодо проведення заходу.</w:t>
      </w:r>
    </w:p>
    <w:p w:rsidR="00000000" w:rsidDel="00000000" w:rsidP="00000000" w:rsidRDefault="00000000" w:rsidRPr="00000000" w14:paraId="00000078">
      <w:pPr>
        <w:spacing w:after="120" w:lineRule="auto"/>
        <w:rPr>
          <w:sz w:val="24"/>
          <w:szCs w:val="24"/>
        </w:rPr>
      </w:pPr>
      <w:r w:rsidDel="00000000" w:rsidR="00000000" w:rsidRPr="00000000">
        <w:rPr>
          <w:b w:val="1"/>
          <w:bCs w:val="1"/>
          <w:sz w:val="24"/>
          <w:szCs w:val="24"/>
          <w:rtl w:val="0"/>
        </w:rPr>
        <w:t xml:space="preserve">21.11.2025</w:t>
      </w:r>
      <w:r w:rsidDel="00000000" w:rsidR="00000000" w:rsidRPr="00000000">
        <w:rPr>
          <w:sz w:val="24"/>
          <w:szCs w:val="24"/>
          <w:rtl w:val="0"/>
        </w:rPr>
        <w:t xml:space="preserve"> Проведено стратегічну сесію з формування завдання на розроблення Комплексного плану просторового розвитку території Васильківської селищної територіальної громади. Було присутні 30 учасників та 5 слухачів стратегічної сесії. Учасники працювали за чотирма напрямками: економіка, земельні відносини, інженерна та транспортна інфраструктура; соціальна сфера та соціальний захист; екологія; рекреація та історико-культурна спадщина. </w:t>
      </w:r>
    </w:p>
    <w:p w:rsidR="00000000" w:rsidDel="00000000" w:rsidP="00000000" w:rsidRDefault="00000000" w:rsidRPr="00000000" w14:paraId="00000079">
      <w:pPr>
        <w:spacing w:after="120" w:lineRule="auto"/>
        <w:rPr>
          <w:sz w:val="24"/>
          <w:szCs w:val="24"/>
        </w:rPr>
      </w:pPr>
      <w:bookmarkStart w:colFirst="0" w:colLast="0" w:name="_heading=h.1ehqh8ify19g" w:id="9"/>
      <w:bookmarkEnd w:id="9"/>
      <w:r w:rsidDel="00000000" w:rsidR="00000000" w:rsidRPr="00000000">
        <w:rPr>
          <w:b w:val="1"/>
          <w:bCs w:val="1"/>
          <w:sz w:val="24"/>
          <w:szCs w:val="24"/>
          <w:rtl w:val="0"/>
        </w:rPr>
        <w:t xml:space="preserve">14.01.2025</w:t>
      </w:r>
      <w:r w:rsidDel="00000000" w:rsidR="00000000" w:rsidRPr="00000000">
        <w:rPr>
          <w:sz w:val="24"/>
          <w:szCs w:val="24"/>
          <w:rtl w:val="0"/>
        </w:rPr>
        <w:t xml:space="preserve"> Опубліковано протокол та відеозапис стратегічної сесії. З </w:t>
      </w:r>
      <w:r w:rsidDel="00000000" w:rsidR="00000000" w:rsidRPr="00000000">
        <w:rPr>
          <w:b w:val="1"/>
          <w:bCs w:val="1"/>
          <w:sz w:val="24"/>
          <w:szCs w:val="24"/>
          <w:rtl w:val="0"/>
        </w:rPr>
        <w:t xml:space="preserve">14.01.2025 </w:t>
      </w:r>
      <w:r w:rsidDel="00000000" w:rsidR="00000000" w:rsidRPr="00000000">
        <w:rPr>
          <w:sz w:val="24"/>
          <w:szCs w:val="24"/>
          <w:rtl w:val="0"/>
        </w:rPr>
        <w:t xml:space="preserve">до </w:t>
      </w:r>
      <w:r w:rsidDel="00000000" w:rsidR="00000000" w:rsidRPr="00000000">
        <w:rPr>
          <w:b w:val="1"/>
          <w:bCs w:val="1"/>
          <w:sz w:val="24"/>
          <w:szCs w:val="24"/>
          <w:rtl w:val="0"/>
        </w:rPr>
        <w:t xml:space="preserve">04.02.2025 </w:t>
      </w:r>
      <w:r w:rsidDel="00000000" w:rsidR="00000000" w:rsidRPr="00000000">
        <w:rPr>
          <w:sz w:val="24"/>
          <w:szCs w:val="24"/>
          <w:rtl w:val="0"/>
        </w:rPr>
        <w:t xml:space="preserve">відбувався збір пропозиції та коментарів до протоколу.</w:t>
      </w:r>
      <w:r w:rsidDel="00000000" w:rsidR="00000000" w:rsidRPr="00000000">
        <w:rPr>
          <w:rtl w:val="0"/>
        </w:rPr>
        <w:t xml:space="preserve"> </w:t>
      </w:r>
      <w:r w:rsidDel="00000000" w:rsidR="00000000" w:rsidRPr="00000000">
        <w:rPr>
          <w:sz w:val="24"/>
          <w:szCs w:val="24"/>
          <w:rtl w:val="0"/>
        </w:rPr>
        <w:t xml:space="preserve">Коментарі не надходили. </w:t>
      </w:r>
    </w:p>
    <w:p w:rsidR="00000000" w:rsidDel="00000000" w:rsidP="00000000" w:rsidRDefault="00000000" w:rsidRPr="00000000" w14:paraId="0000007A">
      <w:pPr>
        <w:spacing w:after="120" w:lineRule="auto"/>
        <w:rPr>
          <w:sz w:val="24"/>
          <w:szCs w:val="24"/>
        </w:rPr>
      </w:pPr>
      <w:bookmarkStart w:colFirst="0" w:colLast="0" w:name="_heading=h.vwahi7wp9blv" w:id="10"/>
      <w:bookmarkEnd w:id="10"/>
      <w:r w:rsidDel="00000000" w:rsidR="00000000" w:rsidRPr="00000000">
        <w:rPr>
          <w:color w:val="000000"/>
          <w:sz w:val="24"/>
          <w:szCs w:val="24"/>
          <w:rtl w:val="0"/>
        </w:rPr>
        <w:t xml:space="preserve">Загалом було зібрано лише 6 пропозицій до Комплексного плану Васильківської територіальної громади. Відсутність достатньої кількості пропозицій є наслідком активного просування опитування, в якому взяло участь 2% мешканців громади, наявність в опитуванні відкритих питань з пропозиціями та побажаннями до розвитку громади. За результатами опитування було отримано розгорнуті відповіді, щодо нагальних проблем, пропозицій до розвитку та пріоритетних напрямків.</w:t>
      </w:r>
      <w:r w:rsidDel="00000000" w:rsidR="00000000" w:rsidRPr="00000000">
        <w:br w:type="page"/>
      </w:r>
      <w:r w:rsidDel="00000000" w:rsidR="00000000" w:rsidRPr="00000000">
        <w:rPr>
          <w:rtl w:val="0"/>
        </w:rPr>
      </w:r>
    </w:p>
    <w:p w:rsidR="00000000" w:rsidDel="00000000" w:rsidP="00000000" w:rsidRDefault="00000000" w:rsidRPr="00000000" w14:paraId="0000007B">
      <w:pPr>
        <w:pStyle w:val="Heading1"/>
        <w:spacing w:after="120" w:before="0" w:lineRule="auto"/>
        <w:rPr>
          <w:rFonts w:ascii="Times New Roman" w:cs="Times New Roman" w:eastAsia="Times New Roman" w:hAnsi="Times New Roman"/>
          <w:b w:val="1"/>
          <w:bCs w:val="1"/>
          <w:color w:val="000000"/>
          <w:sz w:val="28"/>
          <w:szCs w:val="28"/>
        </w:rPr>
      </w:pPr>
      <w:bookmarkStart w:colFirst="0" w:colLast="0" w:name="_heading=h.oigofautc0d6" w:id="11"/>
      <w:bookmarkEnd w:id="11"/>
      <w:r w:rsidDel="00000000" w:rsidR="00000000" w:rsidRPr="00000000">
        <w:rPr>
          <w:rFonts w:ascii="Times New Roman" w:cs="Times New Roman" w:eastAsia="Times New Roman" w:hAnsi="Times New Roman"/>
          <w:b w:val="1"/>
          <w:bCs w:val="1"/>
          <w:color w:val="000000"/>
          <w:sz w:val="28"/>
          <w:szCs w:val="28"/>
          <w:rtl w:val="0"/>
        </w:rPr>
        <w:t xml:space="preserve">2. АНАЛІЗ ВИХІДНИХ ДАНИХ</w:t>
      </w:r>
    </w:p>
    <w:p w:rsidR="00000000" w:rsidDel="00000000" w:rsidP="00000000" w:rsidRDefault="00000000" w:rsidRPr="00000000" w14:paraId="0000007C">
      <w:pPr>
        <w:spacing w:after="120" w:lineRule="auto"/>
        <w:rPr>
          <w:sz w:val="24"/>
          <w:szCs w:val="24"/>
        </w:rPr>
      </w:pPr>
      <w:r w:rsidDel="00000000" w:rsidR="00000000" w:rsidRPr="00000000">
        <w:rPr>
          <w:sz w:val="24"/>
          <w:szCs w:val="24"/>
          <w:rtl w:val="0"/>
        </w:rPr>
        <w:t xml:space="preserve">Аналіз вихідних даних, зібраних для розроблення Комплексного плану просторового розвитку території Васильківської селищної територіальної громади, розпочався зі збору, систематизації та первинної оцінки інформації, яка надійшла від органів державної влади, місцевого самоврядування, комунальних підприємств, профільних установ. Головною метою цього етапу було створення цілісної бази даних, що дозволила б поєднати статистичні, просторові, інфраструктурні та соціально-економічні відомості для формування комплексного бачення стану громади.</w:t>
      </w:r>
    </w:p>
    <w:p w:rsidR="00000000" w:rsidDel="00000000" w:rsidP="00000000" w:rsidRDefault="00000000" w:rsidRPr="00000000" w14:paraId="0000007D">
      <w:pPr>
        <w:spacing w:after="120" w:lineRule="auto"/>
        <w:rPr>
          <w:sz w:val="24"/>
          <w:szCs w:val="24"/>
        </w:rPr>
      </w:pPr>
      <w:r w:rsidDel="00000000" w:rsidR="00000000" w:rsidRPr="00000000">
        <w:rPr>
          <w:sz w:val="24"/>
          <w:szCs w:val="24"/>
          <w:rtl w:val="0"/>
        </w:rPr>
        <w:t xml:space="preserve">Збір та систематизація вихідних даних є фундаментальною передумовою якісної розробки комплексного плану просторового розвитку території громади. Саме наявність повної та достовірної інформації дозволяє не лише оцінити поточний стан соціально-економічної та інфраструктурної сфери, але й виявити ключові проблеми, просторові дисбаланси та перспективні напрямки розвитку. Узгоджені та перевірені дані стають основою для побудови обґрунтованих прогнозів, формування сценаріїв майбутнього розвитку та визначення реалістичних пріоритетів. У цьому сенсі інформаційна база виступає не просто допоміжним елементом планування, а гарантією того, що прийняті рішення будуть спиратися на об’єктивні факти, відповідатимуть державним і регіональним пріоритетам та враховуватимуть реальні потреби мешканців громади.</w:t>
      </w:r>
    </w:p>
    <w:p w:rsidR="00000000" w:rsidDel="00000000" w:rsidP="00000000" w:rsidRDefault="00000000" w:rsidRPr="00000000" w14:paraId="0000007E">
      <w:pPr>
        <w:spacing w:after="120" w:lineRule="auto"/>
        <w:rPr>
          <w:sz w:val="24"/>
          <w:szCs w:val="24"/>
        </w:rPr>
      </w:pPr>
      <w:r w:rsidDel="00000000" w:rsidR="00000000" w:rsidRPr="00000000">
        <w:rPr>
          <w:sz w:val="24"/>
          <w:szCs w:val="24"/>
          <w:rtl w:val="0"/>
        </w:rPr>
        <w:t xml:space="preserve">Розроблення Комплексного плану просторового розвитку території Васильківської територіальної громади базується на різних джерела інформації, що охоплює документи різних рівнів, офіційні відповіді від державних та регіональних установ, а також матеріали наукових інститутів і профільних організацій </w:t>
      </w:r>
      <w:r w:rsidDel="00000000" w:rsidR="00000000" w:rsidRPr="00000000">
        <w:rPr>
          <w:i w:val="1"/>
          <w:iCs w:val="1"/>
          <w:sz w:val="24"/>
          <w:szCs w:val="24"/>
          <w:rtl w:val="0"/>
        </w:rPr>
        <w:t xml:space="preserve">(додаток А8, А9, А10)</w:t>
      </w:r>
      <w:r w:rsidDel="00000000" w:rsidR="00000000" w:rsidRPr="00000000">
        <w:rPr>
          <w:sz w:val="24"/>
          <w:szCs w:val="24"/>
          <w:rtl w:val="0"/>
        </w:rPr>
        <w:t xml:space="preserve">. </w:t>
      </w:r>
    </w:p>
    <w:p w:rsidR="00000000" w:rsidDel="00000000" w:rsidP="00000000" w:rsidRDefault="00000000" w:rsidRPr="00000000" w14:paraId="0000007F">
      <w:pPr>
        <w:spacing w:after="120" w:lineRule="auto"/>
        <w:rPr>
          <w:sz w:val="24"/>
          <w:szCs w:val="24"/>
        </w:rPr>
      </w:pPr>
      <w:r w:rsidDel="00000000" w:rsidR="00000000" w:rsidRPr="00000000">
        <w:rPr>
          <w:sz w:val="24"/>
          <w:szCs w:val="24"/>
          <w:rtl w:val="0"/>
        </w:rPr>
        <w:t xml:space="preserve">Із стратегії розвитку громади враховуються стратегічні та оперативні цілі. В стратегії зазначені основні напрямки: розвиток інфраструктури, розвиток сільського господарства, підвищення якості життя та надання якості соціальних послуг, підвищення спроможності місцевої влади. Зазначені цілі в стратегії розвитку будуть враховані під час формування Завдання на розроблення Комплексного плану. Громада в 2024 році затвердила Стратегію розвитку Васильківської селищної громади на 2025-2027 роки (з перспективою до 2034 року) з метою забезпечення сталого економічного та соціального розвитку з врахуванням змін, у зв’язку з воєнним станом, що робить стратегію актуальну на сьогоднішній день. </w:t>
      </w:r>
    </w:p>
    <w:p w:rsidR="00000000" w:rsidDel="00000000" w:rsidP="00000000" w:rsidRDefault="00000000" w:rsidRPr="00000000" w14:paraId="00000080">
      <w:pPr>
        <w:spacing w:after="120" w:lineRule="auto"/>
        <w:rPr>
          <w:sz w:val="24"/>
          <w:szCs w:val="24"/>
        </w:rPr>
      </w:pPr>
      <w:r w:rsidDel="00000000" w:rsidR="00000000" w:rsidRPr="00000000">
        <w:rPr>
          <w:sz w:val="24"/>
          <w:szCs w:val="24"/>
          <w:rtl w:val="0"/>
        </w:rPr>
        <w:t xml:space="preserve">У Стратегії розвитку Васильківської селищної громади на 2025-2027 (з перспективою до 2034 року) визначено три стратегічні цілі:</w:t>
      </w:r>
    </w:p>
    <w:p w:rsidR="00000000" w:rsidDel="00000000" w:rsidP="00000000" w:rsidRDefault="00000000" w:rsidRPr="00000000" w14:paraId="00000081">
      <w:pPr>
        <w:spacing w:after="120" w:lineRule="auto"/>
        <w:rPr>
          <w:sz w:val="24"/>
          <w:szCs w:val="24"/>
        </w:rPr>
      </w:pPr>
      <w:r w:rsidDel="00000000" w:rsidR="00000000" w:rsidRPr="00000000">
        <w:rPr>
          <w:sz w:val="24"/>
          <w:szCs w:val="24"/>
          <w:rtl w:val="0"/>
        </w:rPr>
        <w:t xml:space="preserve">1. Економічний розвиток громади – диверсифікація місцевої економіки.</w:t>
      </w:r>
    </w:p>
    <w:p w:rsidR="00000000" w:rsidDel="00000000" w:rsidP="00000000" w:rsidRDefault="00000000" w:rsidRPr="00000000" w14:paraId="00000082">
      <w:pPr>
        <w:spacing w:after="120" w:lineRule="auto"/>
        <w:rPr>
          <w:sz w:val="24"/>
          <w:szCs w:val="24"/>
        </w:rPr>
      </w:pPr>
      <w:r w:rsidDel="00000000" w:rsidR="00000000" w:rsidRPr="00000000">
        <w:rPr>
          <w:sz w:val="24"/>
          <w:szCs w:val="24"/>
          <w:rtl w:val="0"/>
        </w:rPr>
        <w:t xml:space="preserve">2. Покращення якості і умов життя мешканців та мешканок громади.</w:t>
      </w:r>
    </w:p>
    <w:p w:rsidR="00000000" w:rsidDel="00000000" w:rsidP="00000000" w:rsidRDefault="00000000" w:rsidRPr="00000000" w14:paraId="00000083">
      <w:pPr>
        <w:spacing w:after="120" w:lineRule="auto"/>
        <w:rPr>
          <w:sz w:val="24"/>
          <w:szCs w:val="24"/>
        </w:rPr>
      </w:pPr>
      <w:r w:rsidDel="00000000" w:rsidR="00000000" w:rsidRPr="00000000">
        <w:rPr>
          <w:sz w:val="24"/>
          <w:szCs w:val="24"/>
          <w:rtl w:val="0"/>
        </w:rPr>
        <w:t xml:space="preserve">3. Суспільний розвиток та інтеграція (розвиток суспільної активності і свідомості та самоврядування).</w:t>
      </w:r>
    </w:p>
    <w:p w:rsidR="00000000" w:rsidDel="00000000" w:rsidP="00000000" w:rsidRDefault="00000000" w:rsidRPr="00000000" w14:paraId="00000084">
      <w:pPr>
        <w:spacing w:after="120" w:lineRule="auto"/>
        <w:rPr>
          <w:sz w:val="24"/>
          <w:szCs w:val="24"/>
        </w:rPr>
      </w:pPr>
      <w:r w:rsidDel="00000000" w:rsidR="00000000" w:rsidRPr="00000000">
        <w:rPr>
          <w:sz w:val="24"/>
          <w:szCs w:val="24"/>
          <w:rtl w:val="0"/>
        </w:rPr>
        <w:t xml:space="preserve">4. Повоєнне відновлення Васильківської селищної територіальної громади.</w:t>
      </w:r>
    </w:p>
    <w:p w:rsidR="00000000" w:rsidDel="00000000" w:rsidP="00000000" w:rsidRDefault="00000000" w:rsidRPr="00000000" w14:paraId="00000085">
      <w:pPr>
        <w:spacing w:after="120" w:lineRule="auto"/>
        <w:rPr>
          <w:sz w:val="24"/>
          <w:szCs w:val="24"/>
        </w:rPr>
      </w:pPr>
      <w:r w:rsidDel="00000000" w:rsidR="00000000" w:rsidRPr="00000000">
        <w:rPr>
          <w:sz w:val="24"/>
          <w:szCs w:val="24"/>
          <w:rtl w:val="0"/>
        </w:rPr>
        <w:t xml:space="preserve">Дані цілі є пріоритетними при розробленні Комплексного плану Васильківської територіальної громади.</w:t>
      </w:r>
    </w:p>
    <w:p w:rsidR="00000000" w:rsidDel="00000000" w:rsidP="00000000" w:rsidRDefault="00000000" w:rsidRPr="00000000" w14:paraId="00000086">
      <w:pPr>
        <w:spacing w:after="120" w:lineRule="auto"/>
        <w:rPr>
          <w:color w:val="000000"/>
          <w:sz w:val="24"/>
          <w:szCs w:val="24"/>
        </w:rPr>
      </w:pPr>
      <w:r w:rsidDel="00000000" w:rsidR="00000000" w:rsidRPr="00000000">
        <w:rPr>
          <w:sz w:val="24"/>
          <w:szCs w:val="24"/>
          <w:rtl w:val="0"/>
        </w:rPr>
        <w:t xml:space="preserve">Надзвичайно важливим документом під час військового часу для громади є Програма Комплексного відновлення території Васильківської селищної територіальної громади Синельниківського району Дніпропетровської області. </w:t>
      </w:r>
      <w:r w:rsidDel="00000000" w:rsidR="00000000" w:rsidRPr="00000000">
        <w:rPr>
          <w:color w:val="000000"/>
          <w:sz w:val="24"/>
          <w:szCs w:val="24"/>
          <w:rtl w:val="0"/>
        </w:rPr>
        <w:t xml:space="preserve">П</w:t>
      </w:r>
      <w:r w:rsidDel="00000000" w:rsidR="00000000" w:rsidRPr="00000000">
        <w:rPr>
          <w:color w:val="000000"/>
          <w:sz w:val="24"/>
          <w:szCs w:val="24"/>
          <w:highlight w:val="white"/>
          <w:rtl w:val="0"/>
        </w:rPr>
        <w:t xml:space="preserve">рограма відновлення територій, яка визначає основні просторові, містобудівні та соціально-економічні пріоритети політики відновлення і включає комплекс заходів для забезпечення відновлення території територіальної громади, яка постраждала внаслідок збройної агресії проти України або в якій сконцентровані соціально-економічні, інфраструктурні, екологічні чи інші кризові явища. Пріоритети та проєктні рішення вказані в програмі комплексного відновлення будуть враховані при формуванні Завдання на розроблення Комплексного плану.</w:t>
      </w:r>
      <w:r w:rsidDel="00000000" w:rsidR="00000000" w:rsidRPr="00000000">
        <w:rPr>
          <w:rtl w:val="0"/>
        </w:rPr>
      </w:r>
    </w:p>
    <w:p w:rsidR="00000000" w:rsidDel="00000000" w:rsidP="00000000" w:rsidRDefault="00000000" w:rsidRPr="00000000" w14:paraId="00000087">
      <w:pPr>
        <w:spacing w:after="120" w:lineRule="auto"/>
        <w:rPr>
          <w:sz w:val="24"/>
          <w:szCs w:val="24"/>
        </w:rPr>
      </w:pPr>
      <w:bookmarkStart w:colFirst="0" w:colLast="0" w:name="_heading=h.fvyy3wxyhbdr" w:id="12"/>
      <w:bookmarkEnd w:id="12"/>
      <w:r w:rsidDel="00000000" w:rsidR="00000000" w:rsidRPr="00000000">
        <w:rPr>
          <w:sz w:val="24"/>
          <w:szCs w:val="24"/>
          <w:rtl w:val="0"/>
        </w:rPr>
        <w:t xml:space="preserve">У процесі збору даних було підготовлено листи-запити </w:t>
      </w:r>
      <w:r w:rsidDel="00000000" w:rsidR="00000000" w:rsidRPr="00000000">
        <w:rPr>
          <w:i w:val="1"/>
          <w:iCs w:val="1"/>
          <w:sz w:val="24"/>
          <w:szCs w:val="24"/>
          <w:rtl w:val="0"/>
        </w:rPr>
        <w:t xml:space="preserve">(додаток А9) </w:t>
      </w:r>
      <w:r w:rsidDel="00000000" w:rsidR="00000000" w:rsidRPr="00000000">
        <w:rPr>
          <w:sz w:val="24"/>
          <w:szCs w:val="24"/>
          <w:rtl w:val="0"/>
        </w:rPr>
        <w:t xml:space="preserve">для отримання інформації на державні та приватні установи, також для отримання державних інтересів та інтересів суміжних громад, які необхідно врахувати при розробленні.</w:t>
      </w:r>
    </w:p>
    <w:p w:rsidR="00000000" w:rsidDel="00000000" w:rsidP="00000000" w:rsidRDefault="00000000" w:rsidRPr="00000000" w14:paraId="00000088">
      <w:pPr>
        <w:spacing w:after="120" w:lineRule="auto"/>
        <w:rPr>
          <w:sz w:val="24"/>
          <w:szCs w:val="24"/>
        </w:rPr>
      </w:pPr>
      <w:bookmarkStart w:colFirst="0" w:colLast="0" w:name="_heading=h.6c11dmf6z4kf" w:id="13"/>
      <w:bookmarkEnd w:id="13"/>
      <w:r w:rsidDel="00000000" w:rsidR="00000000" w:rsidRPr="00000000">
        <w:rPr>
          <w:sz w:val="24"/>
          <w:szCs w:val="24"/>
          <w:rtl w:val="0"/>
        </w:rPr>
        <w:t xml:space="preserve">Під час збору даних організації при запиті розташування об’єктів інженерної інфраструктури відмовили у наданні або суттєво обмежили доступ до інформації, посилаючись на вимоги воєнного часу та безпекові міркування, зокрема розташування вишок стільникового зв’язку. У громаді відсутня землевпорядна документація, зокрема проекти встановлення меж громади та проекти встановлення меж населених пунктів.</w:t>
      </w:r>
    </w:p>
    <w:p w:rsidR="00000000" w:rsidDel="00000000" w:rsidP="00000000" w:rsidRDefault="00000000" w:rsidRPr="00000000" w14:paraId="00000089">
      <w:pPr>
        <w:spacing w:after="120" w:lineRule="auto"/>
        <w:rPr>
          <w:sz w:val="24"/>
          <w:szCs w:val="24"/>
        </w:rPr>
      </w:pPr>
      <w:bookmarkStart w:colFirst="0" w:colLast="0" w:name="_heading=h.r002eqp7apz2" w:id="14"/>
      <w:bookmarkEnd w:id="14"/>
      <w:r w:rsidDel="00000000" w:rsidR="00000000" w:rsidRPr="00000000">
        <w:rPr>
          <w:sz w:val="24"/>
          <w:szCs w:val="24"/>
          <w:rtl w:val="0"/>
        </w:rPr>
        <w:t xml:space="preserve">Попри наявні труднощі, підготовлений інформаційний масив створює достатньо основу для подальшої роботи, зокрема отримані державні інтереси, регіональні інтереси та інтереси від суміжних громад. Доповненням до наданих затверджених документів та відповідей від державних та приватних установ є заповнені довідки із статичною інформацією що містять актуальну демографічні дані, житловий фонд, діючі комунальні заклади, потужності інженерних мереж, характеристику підприємств. Отримано розроблену документацію на територію громади, яка містить також статистичні дані, план заходів які передбачені на найближчі роки та бачення розвитку громади. Зокрема план комплексного відновлення території, який містить перелік проєктних рішень розвитку громади, що були взяті до уваги при формування завдання на розроблення. Окремо надано щодо ВПО на території громади, інформації щодо водопостачання, водовідведення та збору сміття, структуру виконавчого комітету, комплектація працівниками у сфері охорони здоров’я. </w:t>
      </w:r>
    </w:p>
    <w:p w:rsidR="00000000" w:rsidDel="00000000" w:rsidP="00000000" w:rsidRDefault="00000000" w:rsidRPr="00000000" w14:paraId="0000008A">
      <w:pPr>
        <w:spacing w:after="120" w:lineRule="auto"/>
        <w:rPr>
          <w:sz w:val="24"/>
          <w:szCs w:val="24"/>
        </w:rPr>
      </w:pPr>
      <w:r w:rsidDel="00000000" w:rsidR="00000000" w:rsidRPr="00000000">
        <w:rPr>
          <w:sz w:val="24"/>
          <w:szCs w:val="24"/>
          <w:rtl w:val="0"/>
        </w:rPr>
        <w:t xml:space="preserve">У сукупності матеріали забезпечують комплексне бачення та дозволяють сформувати необхідні аналітичні висновки, які будуть в основу визначення проєктних рішень у Комплексному плані Васильківської громади.</w:t>
      </w:r>
    </w:p>
    <w:p w:rsidR="00000000" w:rsidDel="00000000" w:rsidP="00000000" w:rsidRDefault="00000000" w:rsidRPr="00000000" w14:paraId="0000008B">
      <w:pPr>
        <w:spacing w:after="160" w:line="259" w:lineRule="auto"/>
        <w:ind w:firstLine="0"/>
        <w:jc w:val="left"/>
        <w:rPr/>
      </w:pPr>
      <w:r w:rsidDel="00000000" w:rsidR="00000000" w:rsidRPr="00000000">
        <w:br w:type="page"/>
      </w:r>
      <w:r w:rsidDel="00000000" w:rsidR="00000000" w:rsidRPr="00000000">
        <w:rPr>
          <w:rtl w:val="0"/>
        </w:rPr>
      </w:r>
    </w:p>
    <w:p w:rsidR="00000000" w:rsidDel="00000000" w:rsidP="00000000" w:rsidRDefault="00000000" w:rsidRPr="00000000" w14:paraId="0000008C">
      <w:pPr>
        <w:pStyle w:val="Heading1"/>
        <w:spacing w:after="120" w:before="0" w:lineRule="auto"/>
        <w:rPr>
          <w:rFonts w:ascii="Times New Roman" w:cs="Times New Roman" w:eastAsia="Times New Roman" w:hAnsi="Times New Roman"/>
          <w:b w:val="1"/>
          <w:bCs w:val="1"/>
          <w:color w:val="000000"/>
          <w:sz w:val="28"/>
          <w:szCs w:val="28"/>
        </w:rPr>
      </w:pPr>
      <w:bookmarkStart w:colFirst="0" w:colLast="0" w:name="_heading=h.q4vzvhpefq57" w:id="15"/>
      <w:bookmarkEnd w:id="15"/>
      <w:r w:rsidDel="00000000" w:rsidR="00000000" w:rsidRPr="00000000">
        <w:rPr>
          <w:rFonts w:ascii="Times New Roman" w:cs="Times New Roman" w:eastAsia="Times New Roman" w:hAnsi="Times New Roman"/>
          <w:b w:val="1"/>
          <w:bCs w:val="1"/>
          <w:color w:val="000000"/>
          <w:sz w:val="28"/>
          <w:szCs w:val="28"/>
          <w:rtl w:val="0"/>
        </w:rPr>
        <w:t xml:space="preserve">3. КОМПЛЕКСНА ОЦІНКА ТЕРИТОРІЇ</w:t>
      </w:r>
    </w:p>
    <w:p w:rsidR="00000000" w:rsidDel="00000000" w:rsidP="00000000" w:rsidRDefault="00000000" w:rsidRPr="00000000" w14:paraId="0000008D">
      <w:pPr>
        <w:pStyle w:val="Heading2"/>
        <w:spacing w:after="120" w:before="0" w:lineRule="auto"/>
        <w:rPr>
          <w:rFonts w:ascii="Times New Roman" w:cs="Times New Roman" w:eastAsia="Times New Roman" w:hAnsi="Times New Roman"/>
          <w:b w:val="1"/>
          <w:bCs w:val="1"/>
          <w:color w:val="000000"/>
        </w:rPr>
      </w:pPr>
      <w:bookmarkStart w:colFirst="0" w:colLast="0" w:name="_heading=h.25i4mbbcms4m" w:id="16"/>
      <w:bookmarkEnd w:id="16"/>
      <w:r w:rsidDel="00000000" w:rsidR="00000000" w:rsidRPr="00000000">
        <w:rPr>
          <w:rFonts w:ascii="Times New Roman" w:cs="Times New Roman" w:eastAsia="Times New Roman" w:hAnsi="Times New Roman"/>
          <w:b w:val="1"/>
          <w:bCs w:val="1"/>
          <w:color w:val="000000"/>
          <w:rtl w:val="0"/>
        </w:rPr>
        <w:t xml:space="preserve">3.1. Економіко-географічне розташування</w:t>
      </w:r>
    </w:p>
    <w:p w:rsidR="00000000" w:rsidDel="00000000" w:rsidP="00000000" w:rsidRDefault="00000000" w:rsidRPr="00000000" w14:paraId="0000008E">
      <w:pPr>
        <w:spacing w:after="120" w:lineRule="auto"/>
        <w:rPr>
          <w:sz w:val="24"/>
          <w:szCs w:val="24"/>
        </w:rPr>
      </w:pPr>
      <w:r w:rsidDel="00000000" w:rsidR="00000000" w:rsidRPr="00000000">
        <w:rPr>
          <w:sz w:val="24"/>
          <w:szCs w:val="24"/>
          <w:rtl w:val="0"/>
        </w:rPr>
        <w:t xml:space="preserve">Васильківська селищна територіальна громада розташована у центрально-східній частині Синельниківського району Дніпропетровської області </w:t>
      </w:r>
      <w:r w:rsidDel="00000000" w:rsidR="00000000" w:rsidRPr="00000000">
        <w:rPr>
          <w:i w:val="1"/>
          <w:iCs w:val="1"/>
          <w:sz w:val="24"/>
          <w:szCs w:val="24"/>
          <w:rtl w:val="0"/>
        </w:rPr>
        <w:t xml:space="preserve">(рис. 3.1)</w:t>
      </w:r>
      <w:r w:rsidDel="00000000" w:rsidR="00000000" w:rsidRPr="00000000">
        <w:rPr>
          <w:sz w:val="24"/>
          <w:szCs w:val="24"/>
          <w:rtl w:val="0"/>
        </w:rPr>
        <w:t xml:space="preserve">. Станом на січень 2025 року громада займає площу 882,4 км² з населенням 20 573 осіб (до повномасштабного вторгнення – 22 273) До складу громади входять 2 селища – Васильківка та Письменне, а також 54 села</w:t>
      </w:r>
      <w:r w:rsidDel="00000000" w:rsidR="00000000" w:rsidRPr="00000000">
        <w:rPr>
          <w:i w:val="1"/>
          <w:iCs w:val="1"/>
          <w:sz w:val="24"/>
          <w:szCs w:val="24"/>
          <w:rtl w:val="0"/>
        </w:rPr>
        <w:t xml:space="preserve"> (дані Васильківської селищної ради)</w:t>
      </w:r>
      <w:r w:rsidDel="00000000" w:rsidR="00000000" w:rsidRPr="00000000">
        <w:rPr>
          <w:sz w:val="24"/>
          <w:szCs w:val="24"/>
          <w:rtl w:val="0"/>
        </w:rPr>
        <w:t xml:space="preserve">.</w:t>
      </w:r>
      <w:r w:rsidDel="00000000" w:rsidR="00000000" w:rsidRPr="00000000">
        <w:rPr>
          <w:i w:val="1"/>
          <w:iCs w:val="1"/>
          <w:sz w:val="24"/>
          <w:szCs w:val="24"/>
          <w:rtl w:val="0"/>
        </w:rPr>
        <w:t xml:space="preserve"> (додаток А2)</w:t>
      </w:r>
      <w:r w:rsidDel="00000000" w:rsidR="00000000" w:rsidRPr="00000000">
        <w:rPr>
          <w:sz w:val="24"/>
          <w:szCs w:val="24"/>
          <w:rtl w:val="0"/>
        </w:rPr>
        <w:t xml:space="preserve">. Середня густота населення становить 23 осіб на км², що є нижчим показником, ніж у середньому по району (30 осіб/км²) та суттєво нижчим від середньообласного (84 осіб/км²) </w:t>
      </w:r>
      <w:r w:rsidDel="00000000" w:rsidR="00000000" w:rsidRPr="00000000">
        <w:rPr>
          <w:i w:val="1"/>
          <w:iCs w:val="1"/>
          <w:sz w:val="24"/>
          <w:szCs w:val="24"/>
          <w:rtl w:val="0"/>
        </w:rPr>
        <w:t xml:space="preserve">(табл. 3.1)</w:t>
      </w:r>
      <w:r w:rsidDel="00000000" w:rsidR="00000000" w:rsidRPr="00000000">
        <w:rPr>
          <w:sz w:val="24"/>
          <w:szCs w:val="24"/>
          <w:rtl w:val="0"/>
        </w:rPr>
        <w:t xml:space="preserve">. На території Васильківської громади знаходиться 5 старостинських округів (Богданівський, Великоолександрівський, Григорівський, Дебальцівський, Павлівський), Васильківська селищна рада та Письменська селищна рада.</w:t>
      </w:r>
    </w:p>
    <w:p w:rsidR="00000000" w:rsidDel="00000000" w:rsidP="00000000" w:rsidRDefault="00000000" w:rsidRPr="00000000" w14:paraId="0000008F">
      <w:pPr>
        <w:spacing w:after="120" w:lineRule="auto"/>
        <w:ind w:firstLine="0"/>
        <w:jc w:val="center"/>
        <w:rPr>
          <w:sz w:val="24"/>
          <w:szCs w:val="24"/>
        </w:rPr>
      </w:pPr>
      <w:r w:rsidDel="00000000" w:rsidR="00000000" w:rsidRPr="00000000">
        <w:rPr>
          <w:sz w:val="24"/>
          <w:szCs w:val="24"/>
        </w:rPr>
        <w:drawing>
          <wp:inline distB="0" distT="0" distL="0" distR="0">
            <wp:extent cx="4245428" cy="6003567"/>
            <wp:effectExtent b="0" l="0" r="0" t="0"/>
            <wp:docPr id="19"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4245428" cy="6003567"/>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spacing w:after="120" w:lineRule="auto"/>
        <w:ind w:firstLine="0"/>
        <w:jc w:val="center"/>
        <w:rPr>
          <w:i w:val="1"/>
          <w:iCs w:val="1"/>
          <w:sz w:val="24"/>
          <w:szCs w:val="24"/>
        </w:rPr>
      </w:pPr>
      <w:r w:rsidDel="00000000" w:rsidR="00000000" w:rsidRPr="00000000">
        <w:rPr>
          <w:i w:val="1"/>
          <w:iCs w:val="1"/>
          <w:sz w:val="24"/>
          <w:szCs w:val="24"/>
          <w:rtl w:val="0"/>
        </w:rPr>
        <w:t xml:space="preserve">Рис. 3.1. Розміщення Васильківської територіальної громади в адміністративній структурі</w:t>
      </w:r>
    </w:p>
    <w:p w:rsidR="00000000" w:rsidDel="00000000" w:rsidP="00000000" w:rsidRDefault="00000000" w:rsidRPr="00000000" w14:paraId="00000091">
      <w:pPr>
        <w:ind w:firstLine="0"/>
        <w:jc w:val="center"/>
        <w:rPr>
          <w:b w:val="1"/>
          <w:bCs w:val="1"/>
          <w:sz w:val="24"/>
          <w:szCs w:val="24"/>
        </w:rPr>
      </w:pPr>
      <w:r w:rsidDel="00000000" w:rsidR="00000000" w:rsidRPr="00000000">
        <w:rPr>
          <w:b w:val="1"/>
          <w:bCs w:val="1"/>
          <w:sz w:val="24"/>
          <w:szCs w:val="24"/>
          <w:rtl w:val="0"/>
        </w:rPr>
        <w:t xml:space="preserve">Таблиця 3.1. Порівняння основних характеристик Васильківської громади, району та області</w:t>
      </w:r>
    </w:p>
    <w:tbl>
      <w:tblPr>
        <w:tblStyle w:val="Table1"/>
        <w:tblW w:w="9343.999999999998"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457"/>
        <w:gridCol w:w="1197"/>
        <w:gridCol w:w="1731"/>
        <w:gridCol w:w="1364"/>
        <w:gridCol w:w="2132"/>
        <w:gridCol w:w="1463"/>
        <w:tblGridChange w:id="0">
          <w:tblGrid>
            <w:gridCol w:w="1457"/>
            <w:gridCol w:w="1197"/>
            <w:gridCol w:w="1731"/>
            <w:gridCol w:w="1364"/>
            <w:gridCol w:w="2132"/>
            <w:gridCol w:w="1463"/>
          </w:tblGrid>
        </w:tblGridChange>
      </w:tblGrid>
      <w:tr>
        <w:trPr>
          <w:cantSplit w:val="0"/>
          <w:tblHeader w:val="0"/>
        </w:trPr>
        <w:tc>
          <w:tcPr>
            <w:shd w:fill="f6c3ff" w:val="clear"/>
            <w:vAlign w:val="center"/>
          </w:tcPr>
          <w:p w:rsidR="00000000" w:rsidDel="00000000" w:rsidP="00000000" w:rsidRDefault="00000000" w:rsidRPr="00000000" w14:paraId="00000092">
            <w:pPr>
              <w:ind w:firstLine="0"/>
              <w:jc w:val="center"/>
              <w:rPr>
                <w:b w:val="1"/>
                <w:bCs w:val="1"/>
                <w:sz w:val="20"/>
                <w:szCs w:val="20"/>
              </w:rPr>
            </w:pPr>
            <w:r w:rsidDel="00000000" w:rsidR="00000000" w:rsidRPr="00000000">
              <w:rPr>
                <w:b w:val="1"/>
                <w:bCs w:val="1"/>
                <w:color w:val="000000"/>
                <w:sz w:val="20"/>
                <w:szCs w:val="20"/>
                <w:rtl w:val="0"/>
              </w:rPr>
              <w:t xml:space="preserve">Регіони</w:t>
            </w:r>
            <w:r w:rsidDel="00000000" w:rsidR="00000000" w:rsidRPr="00000000">
              <w:rPr>
                <w:rtl w:val="0"/>
              </w:rPr>
            </w:r>
          </w:p>
        </w:tc>
        <w:tc>
          <w:tcPr>
            <w:shd w:fill="f6c3ff" w:val="clear"/>
            <w:vAlign w:val="center"/>
          </w:tcPr>
          <w:p w:rsidR="00000000" w:rsidDel="00000000" w:rsidP="00000000" w:rsidRDefault="00000000" w:rsidRPr="00000000" w14:paraId="00000093">
            <w:pPr>
              <w:ind w:firstLine="0"/>
              <w:jc w:val="center"/>
              <w:rPr>
                <w:b w:val="1"/>
                <w:bCs w:val="1"/>
                <w:sz w:val="20"/>
                <w:szCs w:val="20"/>
              </w:rPr>
            </w:pPr>
            <w:r w:rsidDel="00000000" w:rsidR="00000000" w:rsidRPr="00000000">
              <w:rPr>
                <w:b w:val="1"/>
                <w:bCs w:val="1"/>
                <w:color w:val="000000"/>
                <w:sz w:val="20"/>
                <w:szCs w:val="20"/>
                <w:rtl w:val="0"/>
              </w:rPr>
              <w:t xml:space="preserve">Площа, км</w:t>
            </w:r>
            <w:r w:rsidDel="00000000" w:rsidR="00000000" w:rsidRPr="00000000">
              <w:rPr>
                <w:b w:val="1"/>
                <w:bCs w:val="1"/>
                <w:color w:val="000000"/>
                <w:sz w:val="20"/>
                <w:szCs w:val="20"/>
                <w:vertAlign w:val="superscript"/>
                <w:rtl w:val="0"/>
              </w:rPr>
              <w:t xml:space="preserve">2</w:t>
            </w:r>
            <w:r w:rsidDel="00000000" w:rsidR="00000000" w:rsidRPr="00000000">
              <w:rPr>
                <w:rtl w:val="0"/>
              </w:rPr>
            </w:r>
          </w:p>
        </w:tc>
        <w:tc>
          <w:tcPr>
            <w:shd w:fill="f6c3ff" w:val="clear"/>
            <w:vAlign w:val="center"/>
          </w:tcPr>
          <w:p w:rsidR="00000000" w:rsidDel="00000000" w:rsidP="00000000" w:rsidRDefault="00000000" w:rsidRPr="00000000" w14:paraId="00000094">
            <w:pPr>
              <w:ind w:firstLine="0"/>
              <w:jc w:val="center"/>
              <w:rPr>
                <w:b w:val="1"/>
                <w:bCs w:val="1"/>
                <w:sz w:val="20"/>
                <w:szCs w:val="20"/>
              </w:rPr>
            </w:pPr>
            <w:r w:rsidDel="00000000" w:rsidR="00000000" w:rsidRPr="00000000">
              <w:rPr>
                <w:b w:val="1"/>
                <w:bCs w:val="1"/>
                <w:color w:val="000000"/>
                <w:sz w:val="20"/>
                <w:szCs w:val="20"/>
                <w:rtl w:val="0"/>
              </w:rPr>
              <w:t xml:space="preserve">Площа у % до загальної площі області </w:t>
            </w:r>
            <w:r w:rsidDel="00000000" w:rsidR="00000000" w:rsidRPr="00000000">
              <w:rPr>
                <w:rtl w:val="0"/>
              </w:rPr>
            </w:r>
          </w:p>
        </w:tc>
        <w:tc>
          <w:tcPr>
            <w:shd w:fill="f6c3ff" w:val="clear"/>
            <w:vAlign w:val="center"/>
          </w:tcPr>
          <w:p w:rsidR="00000000" w:rsidDel="00000000" w:rsidP="00000000" w:rsidRDefault="00000000" w:rsidRPr="00000000" w14:paraId="00000095">
            <w:pPr>
              <w:ind w:firstLine="0"/>
              <w:jc w:val="center"/>
              <w:rPr>
                <w:b w:val="1"/>
                <w:bCs w:val="1"/>
                <w:sz w:val="20"/>
                <w:szCs w:val="20"/>
              </w:rPr>
            </w:pPr>
            <w:r w:rsidDel="00000000" w:rsidR="00000000" w:rsidRPr="00000000">
              <w:rPr>
                <w:b w:val="1"/>
                <w:bCs w:val="1"/>
                <w:color w:val="000000"/>
                <w:sz w:val="20"/>
                <w:szCs w:val="20"/>
                <w:rtl w:val="0"/>
              </w:rPr>
              <w:t xml:space="preserve">Населення, осіб (на 01.01.2025)</w:t>
            </w:r>
            <w:r w:rsidDel="00000000" w:rsidR="00000000" w:rsidRPr="00000000">
              <w:rPr>
                <w:rtl w:val="0"/>
              </w:rPr>
            </w:r>
          </w:p>
        </w:tc>
        <w:tc>
          <w:tcPr>
            <w:shd w:fill="f6c3ff" w:val="clear"/>
            <w:vAlign w:val="center"/>
          </w:tcPr>
          <w:p w:rsidR="00000000" w:rsidDel="00000000" w:rsidP="00000000" w:rsidRDefault="00000000" w:rsidRPr="00000000" w14:paraId="00000096">
            <w:pPr>
              <w:ind w:firstLine="0"/>
              <w:jc w:val="center"/>
              <w:rPr>
                <w:b w:val="1"/>
                <w:bCs w:val="1"/>
                <w:sz w:val="20"/>
                <w:szCs w:val="20"/>
              </w:rPr>
            </w:pPr>
            <w:r w:rsidDel="00000000" w:rsidR="00000000" w:rsidRPr="00000000">
              <w:rPr>
                <w:b w:val="1"/>
                <w:bCs w:val="1"/>
                <w:color w:val="000000"/>
                <w:sz w:val="20"/>
                <w:szCs w:val="20"/>
                <w:rtl w:val="0"/>
              </w:rPr>
              <w:t xml:space="preserve">Населення у % до загального населення області </w:t>
            </w:r>
            <w:r w:rsidDel="00000000" w:rsidR="00000000" w:rsidRPr="00000000">
              <w:rPr>
                <w:rtl w:val="0"/>
              </w:rPr>
            </w:r>
          </w:p>
        </w:tc>
        <w:tc>
          <w:tcPr>
            <w:shd w:fill="f6c3ff" w:val="clear"/>
            <w:vAlign w:val="center"/>
          </w:tcPr>
          <w:p w:rsidR="00000000" w:rsidDel="00000000" w:rsidP="00000000" w:rsidRDefault="00000000" w:rsidRPr="00000000" w14:paraId="00000097">
            <w:pPr>
              <w:ind w:firstLine="0"/>
              <w:jc w:val="center"/>
              <w:rPr>
                <w:b w:val="1"/>
                <w:bCs w:val="1"/>
                <w:sz w:val="20"/>
                <w:szCs w:val="20"/>
                <w:vertAlign w:val="superscript"/>
              </w:rPr>
            </w:pPr>
            <w:r w:rsidDel="00000000" w:rsidR="00000000" w:rsidRPr="00000000">
              <w:rPr>
                <w:b w:val="1"/>
                <w:bCs w:val="1"/>
                <w:color w:val="000000"/>
                <w:sz w:val="20"/>
                <w:szCs w:val="20"/>
                <w:rtl w:val="0"/>
              </w:rPr>
              <w:t xml:space="preserve">Густота населення, чол. на км</w:t>
            </w:r>
            <w:r w:rsidDel="00000000" w:rsidR="00000000" w:rsidRPr="00000000">
              <w:rPr>
                <w:b w:val="1"/>
                <w:bCs w:val="1"/>
                <w:color w:val="000000"/>
                <w:sz w:val="20"/>
                <w:szCs w:val="20"/>
                <w:vertAlign w:val="superscript"/>
                <w:rtl w:val="0"/>
              </w:rPr>
              <w:t xml:space="preserve">2</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98">
            <w:pPr>
              <w:ind w:firstLine="0"/>
              <w:rPr>
                <w:sz w:val="20"/>
                <w:szCs w:val="20"/>
              </w:rPr>
            </w:pPr>
            <w:r w:rsidDel="00000000" w:rsidR="00000000" w:rsidRPr="00000000">
              <w:rPr>
                <w:color w:val="000000"/>
                <w:sz w:val="20"/>
                <w:szCs w:val="20"/>
                <w:rtl w:val="0"/>
              </w:rPr>
              <w:t xml:space="preserve">Громада</w:t>
            </w:r>
            <w:r w:rsidDel="00000000" w:rsidR="00000000" w:rsidRPr="00000000">
              <w:rPr>
                <w:rtl w:val="0"/>
              </w:rPr>
            </w:r>
          </w:p>
        </w:tc>
        <w:tc>
          <w:tcPr>
            <w:vAlign w:val="center"/>
          </w:tcPr>
          <w:p w:rsidR="00000000" w:rsidDel="00000000" w:rsidP="00000000" w:rsidRDefault="00000000" w:rsidRPr="00000000" w14:paraId="00000099">
            <w:pPr>
              <w:ind w:firstLine="0"/>
              <w:jc w:val="center"/>
              <w:rPr>
                <w:sz w:val="20"/>
                <w:szCs w:val="20"/>
              </w:rPr>
            </w:pPr>
            <w:r w:rsidDel="00000000" w:rsidR="00000000" w:rsidRPr="00000000">
              <w:rPr>
                <w:color w:val="000000"/>
                <w:sz w:val="20"/>
                <w:szCs w:val="20"/>
                <w:rtl w:val="0"/>
              </w:rPr>
              <w:t xml:space="preserve">882,4</w:t>
            </w:r>
            <w:r w:rsidDel="00000000" w:rsidR="00000000" w:rsidRPr="00000000">
              <w:rPr>
                <w:rtl w:val="0"/>
              </w:rPr>
            </w:r>
          </w:p>
        </w:tc>
        <w:tc>
          <w:tcPr>
            <w:vAlign w:val="center"/>
          </w:tcPr>
          <w:p w:rsidR="00000000" w:rsidDel="00000000" w:rsidP="00000000" w:rsidRDefault="00000000" w:rsidRPr="00000000" w14:paraId="0000009A">
            <w:pPr>
              <w:ind w:firstLine="0"/>
              <w:jc w:val="center"/>
              <w:rPr>
                <w:sz w:val="20"/>
                <w:szCs w:val="20"/>
              </w:rPr>
            </w:pPr>
            <w:r w:rsidDel="00000000" w:rsidR="00000000" w:rsidRPr="00000000">
              <w:rPr>
                <w:color w:val="000000"/>
                <w:sz w:val="20"/>
                <w:szCs w:val="20"/>
                <w:rtl w:val="0"/>
              </w:rPr>
              <w:t xml:space="preserve">2,8%</w:t>
            </w:r>
            <w:r w:rsidDel="00000000" w:rsidR="00000000" w:rsidRPr="00000000">
              <w:rPr>
                <w:rtl w:val="0"/>
              </w:rPr>
            </w:r>
          </w:p>
        </w:tc>
        <w:tc>
          <w:tcPr>
            <w:vAlign w:val="center"/>
          </w:tcPr>
          <w:p w:rsidR="00000000" w:rsidDel="00000000" w:rsidP="00000000" w:rsidRDefault="00000000" w:rsidRPr="00000000" w14:paraId="0000009B">
            <w:pPr>
              <w:ind w:firstLine="0"/>
              <w:jc w:val="center"/>
              <w:rPr>
                <w:sz w:val="20"/>
                <w:szCs w:val="20"/>
              </w:rPr>
            </w:pPr>
            <w:r w:rsidDel="00000000" w:rsidR="00000000" w:rsidRPr="00000000">
              <w:rPr>
                <w:color w:val="000000"/>
                <w:sz w:val="20"/>
                <w:szCs w:val="20"/>
                <w:rtl w:val="0"/>
              </w:rPr>
              <w:t xml:space="preserve">20 573</w:t>
            </w:r>
            <w:r w:rsidDel="00000000" w:rsidR="00000000" w:rsidRPr="00000000">
              <w:rPr>
                <w:rtl w:val="0"/>
              </w:rPr>
            </w:r>
          </w:p>
        </w:tc>
        <w:tc>
          <w:tcPr>
            <w:vAlign w:val="center"/>
          </w:tcPr>
          <w:p w:rsidR="00000000" w:rsidDel="00000000" w:rsidP="00000000" w:rsidRDefault="00000000" w:rsidRPr="00000000" w14:paraId="0000009C">
            <w:pPr>
              <w:ind w:firstLine="0"/>
              <w:jc w:val="center"/>
              <w:rPr>
                <w:sz w:val="20"/>
                <w:szCs w:val="20"/>
              </w:rPr>
            </w:pPr>
            <w:r w:rsidDel="00000000" w:rsidR="00000000" w:rsidRPr="00000000">
              <w:rPr>
                <w:color w:val="000000"/>
                <w:sz w:val="20"/>
                <w:szCs w:val="20"/>
                <w:rtl w:val="0"/>
              </w:rPr>
              <w:t xml:space="preserve">0,66%</w:t>
            </w:r>
            <w:r w:rsidDel="00000000" w:rsidR="00000000" w:rsidRPr="00000000">
              <w:rPr>
                <w:rtl w:val="0"/>
              </w:rPr>
            </w:r>
          </w:p>
        </w:tc>
        <w:tc>
          <w:tcPr>
            <w:vAlign w:val="center"/>
          </w:tcPr>
          <w:p w:rsidR="00000000" w:rsidDel="00000000" w:rsidP="00000000" w:rsidRDefault="00000000" w:rsidRPr="00000000" w14:paraId="0000009D">
            <w:pPr>
              <w:ind w:firstLine="0"/>
              <w:jc w:val="center"/>
              <w:rPr>
                <w:sz w:val="20"/>
                <w:szCs w:val="20"/>
              </w:rPr>
            </w:pPr>
            <w:r w:rsidDel="00000000" w:rsidR="00000000" w:rsidRPr="00000000">
              <w:rPr>
                <w:color w:val="000000"/>
                <w:sz w:val="20"/>
                <w:szCs w:val="20"/>
                <w:rtl w:val="0"/>
              </w:rPr>
              <w:t xml:space="preserve">23</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9E">
            <w:pPr>
              <w:ind w:firstLine="0"/>
              <w:rPr>
                <w:sz w:val="20"/>
                <w:szCs w:val="20"/>
              </w:rPr>
            </w:pPr>
            <w:r w:rsidDel="00000000" w:rsidR="00000000" w:rsidRPr="00000000">
              <w:rPr>
                <w:color w:val="000000"/>
                <w:sz w:val="20"/>
                <w:szCs w:val="20"/>
                <w:rtl w:val="0"/>
              </w:rPr>
              <w:t xml:space="preserve">Район</w:t>
            </w:r>
            <w:r w:rsidDel="00000000" w:rsidR="00000000" w:rsidRPr="00000000">
              <w:rPr>
                <w:rtl w:val="0"/>
              </w:rPr>
            </w:r>
          </w:p>
        </w:tc>
        <w:tc>
          <w:tcPr>
            <w:vAlign w:val="center"/>
          </w:tcPr>
          <w:p w:rsidR="00000000" w:rsidDel="00000000" w:rsidP="00000000" w:rsidRDefault="00000000" w:rsidRPr="00000000" w14:paraId="0000009F">
            <w:pPr>
              <w:ind w:firstLine="0"/>
              <w:jc w:val="center"/>
              <w:rPr>
                <w:sz w:val="20"/>
                <w:szCs w:val="20"/>
              </w:rPr>
            </w:pPr>
            <w:r w:rsidDel="00000000" w:rsidR="00000000" w:rsidRPr="00000000">
              <w:rPr>
                <w:color w:val="000000"/>
                <w:sz w:val="20"/>
                <w:szCs w:val="20"/>
                <w:rtl w:val="0"/>
              </w:rPr>
              <w:t xml:space="preserve">6 620</w:t>
            </w:r>
            <w:r w:rsidDel="00000000" w:rsidR="00000000" w:rsidRPr="00000000">
              <w:rPr>
                <w:rtl w:val="0"/>
              </w:rPr>
            </w:r>
          </w:p>
        </w:tc>
        <w:tc>
          <w:tcPr>
            <w:vAlign w:val="center"/>
          </w:tcPr>
          <w:p w:rsidR="00000000" w:rsidDel="00000000" w:rsidP="00000000" w:rsidRDefault="00000000" w:rsidRPr="00000000" w14:paraId="000000A0">
            <w:pPr>
              <w:ind w:firstLine="0"/>
              <w:jc w:val="center"/>
              <w:rPr>
                <w:sz w:val="20"/>
                <w:szCs w:val="20"/>
              </w:rPr>
            </w:pPr>
            <w:r w:rsidDel="00000000" w:rsidR="00000000" w:rsidRPr="00000000">
              <w:rPr>
                <w:color w:val="000000"/>
                <w:sz w:val="20"/>
                <w:szCs w:val="20"/>
                <w:rtl w:val="0"/>
              </w:rPr>
              <w:t xml:space="preserve">20,7%</w:t>
            </w:r>
            <w:r w:rsidDel="00000000" w:rsidR="00000000" w:rsidRPr="00000000">
              <w:rPr>
                <w:rtl w:val="0"/>
              </w:rPr>
            </w:r>
          </w:p>
        </w:tc>
        <w:tc>
          <w:tcPr>
            <w:vAlign w:val="center"/>
          </w:tcPr>
          <w:p w:rsidR="00000000" w:rsidDel="00000000" w:rsidP="00000000" w:rsidRDefault="00000000" w:rsidRPr="00000000" w14:paraId="000000A1">
            <w:pPr>
              <w:ind w:firstLine="0"/>
              <w:jc w:val="center"/>
              <w:rPr>
                <w:sz w:val="20"/>
                <w:szCs w:val="20"/>
              </w:rPr>
            </w:pPr>
            <w:r w:rsidDel="00000000" w:rsidR="00000000" w:rsidRPr="00000000">
              <w:rPr>
                <w:color w:val="000000"/>
                <w:sz w:val="20"/>
                <w:szCs w:val="20"/>
                <w:rtl w:val="0"/>
              </w:rPr>
              <w:t xml:space="preserve">198 974</w:t>
            </w:r>
            <w:r w:rsidDel="00000000" w:rsidR="00000000" w:rsidRPr="00000000">
              <w:rPr>
                <w:rtl w:val="0"/>
              </w:rPr>
            </w:r>
          </w:p>
        </w:tc>
        <w:tc>
          <w:tcPr>
            <w:vAlign w:val="center"/>
          </w:tcPr>
          <w:p w:rsidR="00000000" w:rsidDel="00000000" w:rsidP="00000000" w:rsidRDefault="00000000" w:rsidRPr="00000000" w14:paraId="000000A2">
            <w:pPr>
              <w:ind w:firstLine="0"/>
              <w:jc w:val="center"/>
              <w:rPr>
                <w:sz w:val="20"/>
                <w:szCs w:val="20"/>
              </w:rPr>
            </w:pPr>
            <w:r w:rsidDel="00000000" w:rsidR="00000000" w:rsidRPr="00000000">
              <w:rPr>
                <w:color w:val="000000"/>
                <w:sz w:val="20"/>
                <w:szCs w:val="20"/>
                <w:rtl w:val="0"/>
              </w:rPr>
              <w:t xml:space="preserve">6,4%</w:t>
            </w:r>
            <w:r w:rsidDel="00000000" w:rsidR="00000000" w:rsidRPr="00000000">
              <w:rPr>
                <w:rtl w:val="0"/>
              </w:rPr>
            </w:r>
          </w:p>
        </w:tc>
        <w:tc>
          <w:tcPr>
            <w:vAlign w:val="center"/>
          </w:tcPr>
          <w:p w:rsidR="00000000" w:rsidDel="00000000" w:rsidP="00000000" w:rsidRDefault="00000000" w:rsidRPr="00000000" w14:paraId="000000A3">
            <w:pPr>
              <w:ind w:firstLine="0"/>
              <w:jc w:val="center"/>
              <w:rPr>
                <w:sz w:val="20"/>
                <w:szCs w:val="20"/>
              </w:rPr>
            </w:pPr>
            <w:r w:rsidDel="00000000" w:rsidR="00000000" w:rsidRPr="00000000">
              <w:rPr>
                <w:color w:val="000000"/>
                <w:sz w:val="20"/>
                <w:szCs w:val="20"/>
                <w:rtl w:val="0"/>
              </w:rPr>
              <w:t xml:space="preserve">30</w:t>
            </w:r>
            <w:r w:rsidDel="00000000" w:rsidR="00000000" w:rsidRPr="00000000">
              <w:rPr>
                <w:rtl w:val="0"/>
              </w:rPr>
            </w:r>
          </w:p>
        </w:tc>
      </w:tr>
      <w:tr>
        <w:trPr>
          <w:cantSplit w:val="0"/>
          <w:trHeight w:val="58" w:hRule="atLeast"/>
          <w:tblHeader w:val="0"/>
        </w:trPr>
        <w:tc>
          <w:tcPr>
            <w:vAlign w:val="center"/>
          </w:tcPr>
          <w:p w:rsidR="00000000" w:rsidDel="00000000" w:rsidP="00000000" w:rsidRDefault="00000000" w:rsidRPr="00000000" w14:paraId="000000A4">
            <w:pPr>
              <w:ind w:firstLine="0"/>
              <w:rPr>
                <w:sz w:val="20"/>
                <w:szCs w:val="20"/>
              </w:rPr>
            </w:pPr>
            <w:r w:rsidDel="00000000" w:rsidR="00000000" w:rsidRPr="00000000">
              <w:rPr>
                <w:color w:val="000000"/>
                <w:sz w:val="20"/>
                <w:szCs w:val="20"/>
                <w:rtl w:val="0"/>
              </w:rPr>
              <w:t xml:space="preserve">Область</w:t>
            </w:r>
            <w:r w:rsidDel="00000000" w:rsidR="00000000" w:rsidRPr="00000000">
              <w:rPr>
                <w:rtl w:val="0"/>
              </w:rPr>
            </w:r>
          </w:p>
        </w:tc>
        <w:tc>
          <w:tcPr>
            <w:vAlign w:val="center"/>
          </w:tcPr>
          <w:p w:rsidR="00000000" w:rsidDel="00000000" w:rsidP="00000000" w:rsidRDefault="00000000" w:rsidRPr="00000000" w14:paraId="000000A5">
            <w:pPr>
              <w:ind w:firstLine="0"/>
              <w:jc w:val="center"/>
              <w:rPr>
                <w:sz w:val="20"/>
                <w:szCs w:val="20"/>
              </w:rPr>
            </w:pPr>
            <w:r w:rsidDel="00000000" w:rsidR="00000000" w:rsidRPr="00000000">
              <w:rPr>
                <w:color w:val="000000"/>
                <w:sz w:val="20"/>
                <w:szCs w:val="20"/>
                <w:rtl w:val="0"/>
              </w:rPr>
              <w:t xml:space="preserve">31 914</w:t>
            </w:r>
            <w:r w:rsidDel="00000000" w:rsidR="00000000" w:rsidRPr="00000000">
              <w:rPr>
                <w:rtl w:val="0"/>
              </w:rPr>
            </w:r>
          </w:p>
        </w:tc>
        <w:tc>
          <w:tcPr>
            <w:vAlign w:val="center"/>
          </w:tcPr>
          <w:p w:rsidR="00000000" w:rsidDel="00000000" w:rsidP="00000000" w:rsidRDefault="00000000" w:rsidRPr="00000000" w14:paraId="000000A6">
            <w:pPr>
              <w:ind w:firstLine="0"/>
              <w:jc w:val="center"/>
              <w:rPr>
                <w:sz w:val="20"/>
                <w:szCs w:val="20"/>
              </w:rPr>
            </w:pPr>
            <w:r w:rsidDel="00000000" w:rsidR="00000000" w:rsidRPr="00000000">
              <w:rPr>
                <w:color w:val="000000"/>
                <w:sz w:val="20"/>
                <w:szCs w:val="20"/>
                <w:rtl w:val="0"/>
              </w:rPr>
              <w:t xml:space="preserve">-</w:t>
            </w:r>
            <w:r w:rsidDel="00000000" w:rsidR="00000000" w:rsidRPr="00000000">
              <w:rPr>
                <w:rtl w:val="0"/>
              </w:rPr>
            </w:r>
          </w:p>
        </w:tc>
        <w:tc>
          <w:tcPr>
            <w:vAlign w:val="center"/>
          </w:tcPr>
          <w:p w:rsidR="00000000" w:rsidDel="00000000" w:rsidP="00000000" w:rsidRDefault="00000000" w:rsidRPr="00000000" w14:paraId="000000A7">
            <w:pPr>
              <w:ind w:firstLine="0"/>
              <w:jc w:val="center"/>
              <w:rPr>
                <w:sz w:val="20"/>
                <w:szCs w:val="20"/>
              </w:rPr>
            </w:pPr>
            <w:r w:rsidDel="00000000" w:rsidR="00000000" w:rsidRPr="00000000">
              <w:rPr>
                <w:sz w:val="20"/>
                <w:szCs w:val="20"/>
                <w:rtl w:val="0"/>
              </w:rPr>
              <w:t xml:space="preserve">3 093 151</w:t>
            </w:r>
          </w:p>
        </w:tc>
        <w:tc>
          <w:tcPr>
            <w:vAlign w:val="center"/>
          </w:tcPr>
          <w:p w:rsidR="00000000" w:rsidDel="00000000" w:rsidP="00000000" w:rsidRDefault="00000000" w:rsidRPr="00000000" w14:paraId="000000A8">
            <w:pPr>
              <w:ind w:firstLine="0"/>
              <w:jc w:val="center"/>
              <w:rPr>
                <w:sz w:val="20"/>
                <w:szCs w:val="20"/>
              </w:rPr>
            </w:pPr>
            <w:r w:rsidDel="00000000" w:rsidR="00000000" w:rsidRPr="00000000">
              <w:rPr>
                <w:color w:val="000000"/>
                <w:sz w:val="20"/>
                <w:szCs w:val="20"/>
                <w:rtl w:val="0"/>
              </w:rPr>
              <w:t xml:space="preserve">-</w:t>
            </w:r>
            <w:r w:rsidDel="00000000" w:rsidR="00000000" w:rsidRPr="00000000">
              <w:rPr>
                <w:rtl w:val="0"/>
              </w:rPr>
            </w:r>
          </w:p>
        </w:tc>
        <w:tc>
          <w:tcPr>
            <w:vAlign w:val="center"/>
          </w:tcPr>
          <w:p w:rsidR="00000000" w:rsidDel="00000000" w:rsidP="00000000" w:rsidRDefault="00000000" w:rsidRPr="00000000" w14:paraId="000000A9">
            <w:pPr>
              <w:ind w:firstLine="0"/>
              <w:jc w:val="center"/>
              <w:rPr>
                <w:sz w:val="20"/>
                <w:szCs w:val="20"/>
              </w:rPr>
            </w:pPr>
            <w:r w:rsidDel="00000000" w:rsidR="00000000" w:rsidRPr="00000000">
              <w:rPr>
                <w:color w:val="000000"/>
                <w:sz w:val="20"/>
                <w:szCs w:val="20"/>
                <w:rtl w:val="0"/>
              </w:rPr>
              <w:t xml:space="preserve">97</w:t>
            </w:r>
            <w:r w:rsidDel="00000000" w:rsidR="00000000" w:rsidRPr="00000000">
              <w:rPr>
                <w:rtl w:val="0"/>
              </w:rPr>
            </w:r>
          </w:p>
        </w:tc>
      </w:tr>
    </w:tbl>
    <w:p w:rsidR="00000000" w:rsidDel="00000000" w:rsidP="00000000" w:rsidRDefault="00000000" w:rsidRPr="00000000" w14:paraId="000000AA">
      <w:pPr>
        <w:rPr/>
      </w:pPr>
      <w:r w:rsidDel="00000000" w:rsidR="00000000" w:rsidRPr="00000000">
        <w:rPr>
          <w:rtl w:val="0"/>
        </w:rPr>
      </w:r>
    </w:p>
    <w:p w:rsidR="00000000" w:rsidDel="00000000" w:rsidP="00000000" w:rsidRDefault="00000000" w:rsidRPr="00000000" w14:paraId="000000AB">
      <w:pPr>
        <w:spacing w:after="120" w:lineRule="auto"/>
        <w:rPr>
          <w:sz w:val="24"/>
          <w:szCs w:val="24"/>
        </w:rPr>
      </w:pPr>
      <w:r w:rsidDel="00000000" w:rsidR="00000000" w:rsidRPr="00000000">
        <w:rPr>
          <w:sz w:val="24"/>
          <w:szCs w:val="24"/>
          <w:rtl w:val="0"/>
        </w:rPr>
        <w:t xml:space="preserve">Наявність в громаді селищ та сіл формує структуру поєднання двох типів поселень: селища виконують адміністративні, сервісні та транспортні функції, тоді як більшість сіл зберегли аграрний характер. Адміністративним центром є селище Васильківка – найбільший населений пункт громади з населенням 11 720 осіб </w:t>
      </w:r>
      <w:r w:rsidDel="00000000" w:rsidR="00000000" w:rsidRPr="00000000">
        <w:rPr>
          <w:i w:val="1"/>
          <w:iCs w:val="1"/>
          <w:sz w:val="24"/>
          <w:szCs w:val="24"/>
          <w:rtl w:val="0"/>
        </w:rPr>
        <w:t xml:space="preserve">(дані станом на 01.07.2025) </w:t>
      </w:r>
      <w:r w:rsidDel="00000000" w:rsidR="00000000" w:rsidRPr="00000000">
        <w:rPr>
          <w:sz w:val="24"/>
          <w:szCs w:val="24"/>
          <w:rtl w:val="0"/>
        </w:rPr>
        <w:t xml:space="preserve">і зосереджені основні організаційні, економічні та культурні функції. Серед великих сіл виділяються Великоолександрівка (1 564 осіб), Павлівка (1 128 осіб), Бунчужне (795 осіб), Дебальцеве (782 осіб), Манвелівка (760 осіб), а також Вербівське (487 осіб), Воскресенівка (481 особа). Водночас значна частина сіл є малими: у сімнадцяти проживає менше 15 осіб, у шести – від 16 до 30, у трьох – від 30 до 50, а в десяти – від 50 до 100 </w:t>
      </w:r>
      <w:r w:rsidDel="00000000" w:rsidR="00000000" w:rsidRPr="00000000">
        <w:rPr>
          <w:i w:val="1"/>
          <w:iCs w:val="1"/>
          <w:sz w:val="24"/>
          <w:szCs w:val="24"/>
          <w:rtl w:val="0"/>
        </w:rPr>
        <w:t xml:space="preserve">(дані Васильківської селищної ради) (додаток А12)</w:t>
      </w:r>
      <w:r w:rsidDel="00000000" w:rsidR="00000000" w:rsidRPr="00000000">
        <w:rPr>
          <w:sz w:val="24"/>
          <w:szCs w:val="24"/>
          <w:rtl w:val="0"/>
        </w:rPr>
        <w:t xml:space="preserve">. Населені пункти розташовані досить щільно: відстань між ними часто становить до 1 кілометру і іноді перевищує 1,5–2 км, що створює густу мережу розселення.</w:t>
      </w:r>
    </w:p>
    <w:p w:rsidR="00000000" w:rsidDel="00000000" w:rsidP="00000000" w:rsidRDefault="00000000" w:rsidRPr="00000000" w14:paraId="000000AC">
      <w:pPr>
        <w:spacing w:after="120" w:lineRule="auto"/>
        <w:rPr>
          <w:sz w:val="24"/>
          <w:szCs w:val="24"/>
        </w:rPr>
      </w:pPr>
      <w:r w:rsidDel="00000000" w:rsidR="00000000" w:rsidRPr="00000000">
        <w:rPr>
          <w:sz w:val="24"/>
          <w:szCs w:val="24"/>
          <w:rtl w:val="0"/>
        </w:rPr>
        <w:t xml:space="preserve">Відстань від адміністративного центру громади до найближчих великих міст </w:t>
      </w:r>
      <w:r w:rsidDel="00000000" w:rsidR="00000000" w:rsidRPr="00000000">
        <w:rPr>
          <w:i w:val="1"/>
          <w:iCs w:val="1"/>
          <w:sz w:val="24"/>
          <w:szCs w:val="24"/>
          <w:rtl w:val="0"/>
        </w:rPr>
        <w:t xml:space="preserve">(рис. 3.2) </w:t>
      </w:r>
      <w:r w:rsidDel="00000000" w:rsidR="00000000" w:rsidRPr="00000000">
        <w:rPr>
          <w:sz w:val="24"/>
          <w:szCs w:val="24"/>
          <w:rtl w:val="0"/>
        </w:rPr>
        <w:t xml:space="preserve">становить:</w:t>
      </w:r>
    </w:p>
    <w:p w:rsidR="00000000" w:rsidDel="00000000" w:rsidP="00000000" w:rsidRDefault="00000000" w:rsidRPr="00000000" w14:paraId="000000AD">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м. Синельникове – 50 км;</w:t>
      </w:r>
    </w:p>
    <w:p w:rsidR="00000000" w:rsidDel="00000000" w:rsidP="00000000" w:rsidRDefault="00000000" w:rsidRPr="00000000" w14:paraId="000000A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м. Запоріжжя – 100 км;</w:t>
      </w:r>
    </w:p>
    <w:p w:rsidR="00000000" w:rsidDel="00000000" w:rsidP="00000000" w:rsidRDefault="00000000" w:rsidRPr="00000000" w14:paraId="000000A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м. Дніпро – 100 км;</w:t>
      </w:r>
    </w:p>
    <w:p w:rsidR="00000000" w:rsidDel="00000000" w:rsidP="00000000" w:rsidRDefault="00000000" w:rsidRPr="00000000" w14:paraId="000000B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м. Донецьк – 165 км;</w:t>
      </w:r>
    </w:p>
    <w:p w:rsidR="00000000" w:rsidDel="00000000" w:rsidP="00000000" w:rsidRDefault="00000000" w:rsidRPr="00000000" w14:paraId="000000B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м. Харків – 250 км;</w:t>
      </w:r>
    </w:p>
    <w:p w:rsidR="00000000" w:rsidDel="00000000" w:rsidP="00000000" w:rsidRDefault="00000000" w:rsidRPr="00000000" w14:paraId="000000B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м. Полтава – 260 км;</w:t>
      </w:r>
    </w:p>
    <w:p w:rsidR="00000000" w:rsidDel="00000000" w:rsidP="00000000" w:rsidRDefault="00000000" w:rsidRPr="00000000" w14:paraId="000000B3">
      <w:pPr>
        <w:spacing w:after="120" w:lineRule="auto"/>
        <w:rPr>
          <w:sz w:val="24"/>
          <w:szCs w:val="24"/>
        </w:rPr>
      </w:pPr>
      <w:r w:rsidDel="00000000" w:rsidR="00000000" w:rsidRPr="00000000">
        <w:rPr>
          <w:sz w:val="24"/>
          <w:szCs w:val="24"/>
          <w:rtl w:val="0"/>
        </w:rPr>
        <w:t xml:space="preserve">Дане розташування визначає інтегрованість Васильківської громади в регіональну транспортну систему. Безпосередня близькість до двох великих промислових центрів (Дніпра та Запоріжжя), а також до залізничних вузлів (Синельникове, Павлоград) створює сприятливі умови для розвитку трудової міграції, освітніх зв’язків та економічного співробітництва.</w:t>
      </w:r>
    </w:p>
    <w:p w:rsidR="00000000" w:rsidDel="00000000" w:rsidP="00000000" w:rsidRDefault="00000000" w:rsidRPr="00000000" w14:paraId="000000B4">
      <w:pPr>
        <w:spacing w:after="120" w:lineRule="auto"/>
        <w:ind w:firstLine="0"/>
        <w:jc w:val="center"/>
        <w:rPr>
          <w:sz w:val="24"/>
          <w:szCs w:val="24"/>
        </w:rPr>
      </w:pPr>
      <w:r w:rsidDel="00000000" w:rsidR="00000000" w:rsidRPr="00000000">
        <w:rPr>
          <w:sz w:val="24"/>
          <w:szCs w:val="24"/>
        </w:rPr>
        <w:drawing>
          <wp:inline distB="0" distT="0" distL="0" distR="0">
            <wp:extent cx="5835384" cy="6886550"/>
            <wp:effectExtent b="0" l="0" r="0" t="0"/>
            <wp:docPr id="18" name="image17.png"/>
            <a:graphic>
              <a:graphicData uri="http://schemas.openxmlformats.org/drawingml/2006/picture">
                <pic:pic>
                  <pic:nvPicPr>
                    <pic:cNvPr id="0" name="image17.png"/>
                    <pic:cNvPicPr preferRelativeResize="0"/>
                  </pic:nvPicPr>
                  <pic:blipFill>
                    <a:blip r:embed="rId12"/>
                    <a:srcRect b="0" l="0" r="0" t="0"/>
                    <a:stretch>
                      <a:fillRect/>
                    </a:stretch>
                  </pic:blipFill>
                  <pic:spPr>
                    <a:xfrm>
                      <a:off x="0" y="0"/>
                      <a:ext cx="5835384" cy="6886550"/>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spacing w:after="120" w:lineRule="auto"/>
        <w:ind w:firstLine="0"/>
        <w:jc w:val="center"/>
        <w:rPr>
          <w:i w:val="1"/>
          <w:iCs w:val="1"/>
          <w:sz w:val="24"/>
          <w:szCs w:val="24"/>
        </w:rPr>
      </w:pPr>
      <w:r w:rsidDel="00000000" w:rsidR="00000000" w:rsidRPr="00000000">
        <w:rPr>
          <w:i w:val="1"/>
          <w:iCs w:val="1"/>
          <w:sz w:val="24"/>
          <w:szCs w:val="24"/>
          <w:rtl w:val="0"/>
        </w:rPr>
        <w:t xml:space="preserve">Рис. 3.2. Схема розташування територіальної громади в планувальній системі</w:t>
      </w:r>
    </w:p>
    <w:p w:rsidR="00000000" w:rsidDel="00000000" w:rsidP="00000000" w:rsidRDefault="00000000" w:rsidRPr="00000000" w14:paraId="000000B6">
      <w:pPr>
        <w:spacing w:after="120" w:lineRule="auto"/>
        <w:rPr>
          <w:b w:val="1"/>
          <w:bCs w:val="1"/>
          <w:sz w:val="24"/>
          <w:szCs w:val="24"/>
        </w:rPr>
      </w:pPr>
      <w:r w:rsidDel="00000000" w:rsidR="00000000" w:rsidRPr="00000000">
        <w:rPr>
          <w:b w:val="1"/>
          <w:bCs w:val="1"/>
          <w:sz w:val="24"/>
          <w:szCs w:val="24"/>
          <w:rtl w:val="0"/>
        </w:rPr>
        <w:t xml:space="preserve">Навколишні громади</w:t>
      </w:r>
    </w:p>
    <w:p w:rsidR="00000000" w:rsidDel="00000000" w:rsidP="00000000" w:rsidRDefault="00000000" w:rsidRPr="00000000" w14:paraId="000000B7">
      <w:pPr>
        <w:spacing w:after="120" w:lineRule="auto"/>
        <w:rPr>
          <w:sz w:val="24"/>
          <w:szCs w:val="24"/>
        </w:rPr>
      </w:pPr>
      <w:r w:rsidDel="00000000" w:rsidR="00000000" w:rsidRPr="00000000">
        <w:rPr>
          <w:sz w:val="24"/>
          <w:szCs w:val="24"/>
          <w:rtl w:val="0"/>
        </w:rPr>
        <w:t xml:space="preserve">Громада межує з сімома суміжними територіальними громадами, формуючи розгалужену систему зовнішніх зв’язків. На півночі Васильківка межує з Роздорською селищною та Троїцькою сільською громадами, на сході – з Богданівською та Дубовиківською сільськими громадами. Південні та південно-східні кордони поєднують її з Покровською та Новомиколаївською селищною громадою, на заході зі Михайло-Лукашівською та Раївською сільською громадою.</w:t>
      </w:r>
    </w:p>
    <w:p w:rsidR="00000000" w:rsidDel="00000000" w:rsidP="00000000" w:rsidRDefault="00000000" w:rsidRPr="00000000" w14:paraId="000000B8">
      <w:pPr>
        <w:spacing w:after="120" w:lineRule="auto"/>
        <w:rPr>
          <w:sz w:val="24"/>
          <w:szCs w:val="24"/>
        </w:rPr>
      </w:pPr>
      <w:r w:rsidDel="00000000" w:rsidR="00000000" w:rsidRPr="00000000">
        <w:rPr>
          <w:sz w:val="24"/>
          <w:szCs w:val="24"/>
          <w:rtl w:val="0"/>
        </w:rPr>
        <w:t xml:space="preserve">Економічна та соціальна взаємодія з навколишніми громадами має чітко виражений аграрний характер. Більшість суміжних територій спеціалізуються на виробництві зернових і технічних культур, тваринництві та первинній переробці сільськогосподарської продукції. Для цих громад характерна низька щільність населення, зношена інфраструктура та обмеженість трудових ресурсів, що створює спільні виклики, але водночас відкриває перспективи для формування міжмуніципальних проєктів. Васильківська громада, маючи більший людський та економічний потенціал, може виступати центром кооперації для сусідів – у сфері логістики, доступу до освітніх і медичних послуг, реалізації культурних ініціатив.</w:t>
      </w:r>
    </w:p>
    <w:p w:rsidR="00000000" w:rsidDel="00000000" w:rsidP="00000000" w:rsidRDefault="00000000" w:rsidRPr="00000000" w14:paraId="000000B9">
      <w:pPr>
        <w:spacing w:after="120" w:lineRule="auto"/>
        <w:rPr>
          <w:sz w:val="24"/>
          <w:szCs w:val="24"/>
        </w:rPr>
      </w:pPr>
      <w:r w:rsidDel="00000000" w:rsidR="00000000" w:rsidRPr="00000000">
        <w:rPr>
          <w:sz w:val="24"/>
          <w:szCs w:val="24"/>
          <w:rtl w:val="0"/>
        </w:rPr>
        <w:t xml:space="preserve">На території громади, на північному-сході від селища Васильківка знаходиться родовище кварциту, видобуток якого здійснював (до грудня 2025 року) ТОВ «КВАРЦИТ-ДМ». Державна служба геології та надр України наказом №463 від 16.12.2025 зупинила дію спеціального дозволу на видобуток кварцитів і кварцитів вторинних у зв’язку із застосуванням до бенефіціарного власника компанії санкцій Ради національної безпеки і оборони України (Указ Президента України від 13.11.2025 №843/2025). До призупинення видобутку на початку повномасштабного вторгнення, продукцію надавали для металургійної та феросплавної промисловості, зокрема для ПАТ «Нікопольський завод феросплавів». Експортна діяльність підприємства була призупинена ще в 2022 році.</w:t>
      </w:r>
    </w:p>
    <w:p w:rsidR="00000000" w:rsidDel="00000000" w:rsidP="00000000" w:rsidRDefault="00000000" w:rsidRPr="00000000" w14:paraId="000000BA">
      <w:pPr>
        <w:spacing w:after="120" w:lineRule="auto"/>
        <w:rPr>
          <w:sz w:val="24"/>
          <w:szCs w:val="24"/>
        </w:rPr>
      </w:pPr>
      <w:r w:rsidDel="00000000" w:rsidR="00000000" w:rsidRPr="00000000">
        <w:rPr>
          <w:sz w:val="24"/>
          <w:szCs w:val="24"/>
          <w:rtl w:val="0"/>
        </w:rPr>
        <w:t xml:space="preserve">Стратегічно Васильківська громада здатна виконувати роль ядра у південно-східній частині Синельниківського району. Вона має ресурси та інституційний потенціал для того, щоб стати координаційним центром у питаннях розвитку транспортної мережі, розбудови агропромислового комплексу та управління природними ресурсами. Її просторове положення дозволяє ініціювати створення кластерів аграрної кооперації, спільних інфраструктурних проєктів та культурно-освітніх програм, які б об’єднували громади на засадах партнерства. У цьому контексті Васильківська громада може розглядатися як ключовий елемент регіональної просторової структури, здатний забезпечити інтеграцію периферійних територій і зміцнити конкурентоспроможність району в цілому.</w:t>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spacing w:after="120" w:line="259" w:lineRule="auto"/>
        <w:ind w:firstLine="0"/>
        <w:jc w:val="left"/>
        <w:rPr/>
      </w:pPr>
      <w:r w:rsidDel="00000000" w:rsidR="00000000" w:rsidRPr="00000000">
        <w:br w:type="page"/>
      </w:r>
      <w:r w:rsidDel="00000000" w:rsidR="00000000" w:rsidRPr="00000000">
        <w:rPr>
          <w:rtl w:val="0"/>
        </w:rPr>
      </w:r>
    </w:p>
    <w:p w:rsidR="00000000" w:rsidDel="00000000" w:rsidP="00000000" w:rsidRDefault="00000000" w:rsidRPr="00000000" w14:paraId="000000BD">
      <w:pPr>
        <w:pStyle w:val="Heading2"/>
        <w:spacing w:after="120" w:before="0" w:lineRule="auto"/>
        <w:rPr>
          <w:rFonts w:ascii="Times New Roman" w:cs="Times New Roman" w:eastAsia="Times New Roman" w:hAnsi="Times New Roman"/>
          <w:b w:val="1"/>
          <w:bCs w:val="1"/>
          <w:color w:val="000000"/>
        </w:rPr>
      </w:pPr>
      <w:bookmarkStart w:colFirst="0" w:colLast="0" w:name="_heading=h.s5vohd41lvu0" w:id="17"/>
      <w:bookmarkEnd w:id="17"/>
      <w:r w:rsidDel="00000000" w:rsidR="00000000" w:rsidRPr="00000000">
        <w:rPr>
          <w:rFonts w:ascii="Times New Roman" w:cs="Times New Roman" w:eastAsia="Times New Roman" w:hAnsi="Times New Roman"/>
          <w:b w:val="1"/>
          <w:bCs w:val="1"/>
          <w:color w:val="000000"/>
          <w:rtl w:val="0"/>
        </w:rPr>
        <w:t xml:space="preserve">3.2. Історичний розвиток</w:t>
      </w:r>
    </w:p>
    <w:p w:rsidR="00000000" w:rsidDel="00000000" w:rsidP="00000000" w:rsidRDefault="00000000" w:rsidRPr="00000000" w14:paraId="000000BE">
      <w:pPr>
        <w:spacing w:after="120" w:lineRule="auto"/>
        <w:rPr>
          <w:sz w:val="24"/>
          <w:szCs w:val="24"/>
        </w:rPr>
      </w:pPr>
      <w:r w:rsidDel="00000000" w:rsidR="00000000" w:rsidRPr="00000000">
        <w:rPr>
          <w:sz w:val="24"/>
          <w:szCs w:val="24"/>
          <w:rtl w:val="0"/>
        </w:rPr>
        <w:t xml:space="preserve">Територія, на якій сьогодні розташована Васильківська селищна територіальна громада, має багатий і багатовіковий історичний пласт. З давніх часів ці землі населяли кочові та землеробські народи: кіммерійці, скіфи, сармати, готи, алани, гуни, печеніги та половці. Їхня присутність залишила сліди у вигляді курганів та кам’яних скульптур, зокрема відома половецька «кам’яна баба» у селі Дебальцеве. В околицях Манвелівки археологами було виявлено угорське поховання ІХ–Х ст., яке свідчить про входження цих земель до державного утворення Леведія.</w:t>
      </w:r>
    </w:p>
    <w:p w:rsidR="00000000" w:rsidDel="00000000" w:rsidP="00000000" w:rsidRDefault="00000000" w:rsidRPr="00000000" w14:paraId="000000BF">
      <w:pPr>
        <w:spacing w:after="120" w:lineRule="auto"/>
        <w:rPr>
          <w:sz w:val="24"/>
          <w:szCs w:val="24"/>
        </w:rPr>
      </w:pPr>
      <w:r w:rsidDel="00000000" w:rsidR="00000000" w:rsidRPr="00000000">
        <w:rPr>
          <w:sz w:val="24"/>
          <w:szCs w:val="24"/>
          <w:rtl w:val="0"/>
        </w:rPr>
        <w:t xml:space="preserve">З XVII століття територія почала активно заселятися козацтвом. У 1707 році на річці Вовчій запорожці заклали зимівник, який у 1775 році перетворився на військову слободу Василькова. Назва поселення походить від першого поселенця Василя Покваліпта. Завдяки вигідному розташуванню на чумацьких шляхах і родючим землям селище швидко зростало: у 1781 році в ньому мешкало близько 750 осіб, а наприкінці XIX століття – понад 5,5 тис. населення, діяли церква, школа, ремісничі заклади та ярмарки.</w:t>
      </w:r>
    </w:p>
    <w:p w:rsidR="00000000" w:rsidDel="00000000" w:rsidP="00000000" w:rsidRDefault="00000000" w:rsidRPr="00000000" w14:paraId="000000C0">
      <w:pPr>
        <w:spacing w:after="120" w:lineRule="auto"/>
        <w:rPr>
          <w:sz w:val="24"/>
          <w:szCs w:val="24"/>
        </w:rPr>
      </w:pPr>
      <w:r w:rsidDel="00000000" w:rsidR="00000000" w:rsidRPr="00000000">
        <w:rPr>
          <w:sz w:val="24"/>
          <w:szCs w:val="24"/>
          <w:rtl w:val="0"/>
        </w:rPr>
        <w:t xml:space="preserve">Побудова Катерининської залізниці наприкінці ХІХ століття дала новий поштовх розвитку Васильківки та навколишніх сіл. У селищі відкрився паровий млин, розвивалася торгівля, з’явилися земські школи й лікарня. У XX столітті громада пережила низку драматичних подій: революційні потрясіння, визвольні змагання, колективізацію та Голодомор 1932–1933 років, жертвами якого на території сучасної громади стали понад 650 осіб, зокрема у Васильківці – 136, Великоолександрівці – 148, Бунчужному – 83, Павлівці та сусідніх селах – десятки людей.</w:t>
      </w:r>
    </w:p>
    <w:p w:rsidR="00000000" w:rsidDel="00000000" w:rsidP="00000000" w:rsidRDefault="00000000" w:rsidRPr="00000000" w14:paraId="000000C1">
      <w:pPr>
        <w:spacing w:after="120" w:lineRule="auto"/>
        <w:rPr>
          <w:sz w:val="24"/>
          <w:szCs w:val="24"/>
        </w:rPr>
      </w:pPr>
      <w:r w:rsidDel="00000000" w:rsidR="00000000" w:rsidRPr="00000000">
        <w:rPr>
          <w:sz w:val="24"/>
          <w:szCs w:val="24"/>
          <w:rtl w:val="0"/>
        </w:rPr>
        <w:t xml:space="preserve">У роки Другої світової війни територія громади зазнала окупації, проте у вересні 1943 року була звільнена. У післявоєнний період почалося відновлення економіки та соціальної інфраструктури, створювалися колгоспи й радгоспи, розвивалася шкільна та культурна мережа. У 1957 році Васильківка отримала статус селища міського типу, а Письменне – статус селища у тому ж році. В цей час активно формувався сучасний вигляд населених пунктів, зводилися багатоповерхові житлові будинки, клуби, школи, лікарні</w:t>
      </w:r>
    </w:p>
    <w:p w:rsidR="00000000" w:rsidDel="00000000" w:rsidP="00000000" w:rsidRDefault="00000000" w:rsidRPr="00000000" w14:paraId="000000C2">
      <w:pPr>
        <w:spacing w:after="120" w:lineRule="auto"/>
        <w:rPr>
          <w:sz w:val="24"/>
          <w:szCs w:val="24"/>
        </w:rPr>
      </w:pPr>
      <w:r w:rsidDel="00000000" w:rsidR="00000000" w:rsidRPr="00000000">
        <w:rPr>
          <w:sz w:val="24"/>
          <w:szCs w:val="24"/>
          <w:rtl w:val="0"/>
        </w:rPr>
        <w:t xml:space="preserve">Інші населені пункти громади мають свої особливості та історичні дати заснування. Так, Аврамівка відома ще з 1754 року, Великоолександрівка заснована у 1776 році як військова слобода на місці козацького зимівника, Павлівка виникла у 1806 році. Письменне сформувалося у другій половині XIX століття біля залізничної станції під назвою Кільмансталь, яку воно зберігало до середини XX століття. </w:t>
      </w:r>
    </w:p>
    <w:p w:rsidR="00000000" w:rsidDel="00000000" w:rsidP="00000000" w:rsidRDefault="00000000" w:rsidRPr="00000000" w14:paraId="000000C3">
      <w:pPr>
        <w:spacing w:after="120" w:lineRule="auto"/>
        <w:rPr>
          <w:sz w:val="24"/>
          <w:szCs w:val="24"/>
        </w:rPr>
      </w:pPr>
      <w:r w:rsidDel="00000000" w:rsidR="00000000" w:rsidRPr="00000000">
        <w:rPr>
          <w:sz w:val="24"/>
          <w:szCs w:val="24"/>
          <w:rtl w:val="0"/>
        </w:rPr>
        <w:t xml:space="preserve">Адміністративним і культурним центром громади є селище Васильківка, що має понад три століття історії. Його заснування пов’язане з діяльністю запорозьких козаків, які у 1707 році заклали зимівник на берегах річки Вовчої, а після ліквідації Січі перетворили його на слободу. Завдяки вигідному географічному розташуванню на чумацьких торговельних шляхах та родючим чорноземам Васильківка швидко зростала як аграрно-ремісничий осередок. Наприкінці ХІХ століття розвиток селища значною мірою активізувала Катерининська залізниця, що забезпечила зв’язок із великими містами, сприяла розширенню торгівлі та появі промислових підприємств.</w:t>
      </w:r>
    </w:p>
    <w:p w:rsidR="00000000" w:rsidDel="00000000" w:rsidP="00000000" w:rsidRDefault="00000000" w:rsidRPr="00000000" w14:paraId="000000C4">
      <w:pPr>
        <w:spacing w:after="120" w:lineRule="auto"/>
        <w:rPr>
          <w:sz w:val="24"/>
          <w:szCs w:val="24"/>
        </w:rPr>
      </w:pPr>
      <w:r w:rsidDel="00000000" w:rsidR="00000000" w:rsidRPr="00000000">
        <w:rPr>
          <w:sz w:val="24"/>
          <w:szCs w:val="24"/>
          <w:rtl w:val="0"/>
        </w:rPr>
        <w:t xml:space="preserve">У XX столітті Васильківка стала центром адміністративного, освітнього та культурного життя навколишніх територій. Тут розміщено органи місцевого самоврядування, комунальні підприємства, основні заклади освіти й охорони здоров’я, культурні та спортивні установи. Селище зберігає роль головного транспортного та сервісного вузла громади, забезпечуючи доступ до залізничного та автомобільного сполучення. Сьогодні Васильківка виступає ядром просторового та соціально-економічного розвитку всієї громади.</w:t>
      </w:r>
    </w:p>
    <w:p w:rsidR="00000000" w:rsidDel="00000000" w:rsidP="00000000" w:rsidRDefault="00000000" w:rsidRPr="00000000" w14:paraId="000000C5">
      <w:pPr>
        <w:spacing w:after="120" w:lineRule="auto"/>
        <w:rPr>
          <w:sz w:val="24"/>
          <w:szCs w:val="24"/>
        </w:rPr>
      </w:pPr>
      <w:r w:rsidDel="00000000" w:rsidR="00000000" w:rsidRPr="00000000">
        <w:rPr>
          <w:sz w:val="24"/>
          <w:szCs w:val="24"/>
          <w:rtl w:val="0"/>
        </w:rPr>
        <w:t xml:space="preserve">Історичний шлях Васильківської громади безпосередньо вплинув на її сучасну структуру розселення, економічну спеціалізацію та соціальну роль у регіоні. Козацьке минуле й формування поселень уздовж торговельних шляхів заклали аграрно-ремісничий характер території, який зберігається й нині через домінування сільського господарства та підприємництва, пов’язаного з переробкою ресурсів. Розвиток залізниці у ХІХ столітті визначив транспортну функцію Васильківки як вузлового центру, що й сьогодні підтримує її адміністративне та сервісне значення. Водночас складні історичні події ХХ століття відкинули розвиток громади на декілька століть, призупинили демографічний розвиток та уповільнили розвиток суспільних сфер життя. В той час поглибивши аграрний напрямок розвитку громади та почали розкривати потенціал природних ресурсів.</w:t>
      </w:r>
    </w:p>
    <w:p w:rsidR="00000000" w:rsidDel="00000000" w:rsidP="00000000" w:rsidRDefault="00000000" w:rsidRPr="00000000" w14:paraId="000000C6">
      <w:pPr>
        <w:spacing w:after="160" w:line="259" w:lineRule="auto"/>
        <w:ind w:firstLine="0"/>
        <w:jc w:val="left"/>
        <w:rPr/>
      </w:pPr>
      <w:r w:rsidDel="00000000" w:rsidR="00000000" w:rsidRPr="00000000">
        <w:br w:type="page"/>
      </w:r>
      <w:r w:rsidDel="00000000" w:rsidR="00000000" w:rsidRPr="00000000">
        <w:rPr>
          <w:rtl w:val="0"/>
        </w:rPr>
      </w:r>
    </w:p>
    <w:p w:rsidR="00000000" w:rsidDel="00000000" w:rsidP="00000000" w:rsidRDefault="00000000" w:rsidRPr="00000000" w14:paraId="000000C7">
      <w:pPr>
        <w:keepNext w:val="1"/>
        <w:keepLines w:val="1"/>
        <w:spacing w:after="120" w:line="276" w:lineRule="auto"/>
        <w:rPr>
          <w:b w:val="1"/>
          <w:bCs w:val="1"/>
          <w:color w:val="2f5496"/>
          <w:sz w:val="26"/>
          <w:szCs w:val="26"/>
        </w:rPr>
      </w:pPr>
      <w:bookmarkStart w:colFirst="0" w:colLast="0" w:name="_heading=h.7xcqwdlg3s0e" w:id="18"/>
      <w:bookmarkEnd w:id="18"/>
      <w:r w:rsidDel="00000000" w:rsidR="00000000" w:rsidRPr="00000000">
        <w:rPr>
          <w:b w:val="1"/>
          <w:bCs w:val="1"/>
          <w:color w:val="000000"/>
          <w:sz w:val="26"/>
          <w:szCs w:val="26"/>
          <w:rtl w:val="0"/>
        </w:rPr>
        <w:t xml:space="preserve">3.3. Природно-ресурсний потенціал</w:t>
      </w:r>
      <w:r w:rsidDel="00000000" w:rsidR="00000000" w:rsidRPr="00000000">
        <w:rPr>
          <w:rtl w:val="0"/>
        </w:rPr>
      </w:r>
    </w:p>
    <w:p w:rsidR="00000000" w:rsidDel="00000000" w:rsidP="00000000" w:rsidRDefault="00000000" w:rsidRPr="00000000" w14:paraId="000000C8">
      <w:pPr>
        <w:spacing w:after="120" w:lineRule="auto"/>
        <w:rPr>
          <w:sz w:val="24"/>
          <w:szCs w:val="24"/>
        </w:rPr>
      </w:pPr>
      <w:bookmarkStart w:colFirst="0" w:colLast="0" w:name="_heading=h.q5kg37if6m2s" w:id="19"/>
      <w:bookmarkEnd w:id="19"/>
      <w:r w:rsidDel="00000000" w:rsidR="00000000" w:rsidRPr="00000000">
        <w:rPr>
          <w:sz w:val="24"/>
          <w:szCs w:val="24"/>
          <w:rtl w:val="0"/>
        </w:rPr>
        <w:t xml:space="preserve">Природно-ресурсний потенціал Васильківської селищної територіальної громади становить основу її соціально-економічного розвитку та визначає профіль території як аграрно орієнтованої. Ключовим елементом є земельні ресурси, водні обʼєкти, складові екомережі, кліматичні умови та стан довкілля. </w:t>
      </w:r>
    </w:p>
    <w:p w:rsidR="00000000" w:rsidDel="00000000" w:rsidP="00000000" w:rsidRDefault="00000000" w:rsidRPr="00000000" w14:paraId="000000C9">
      <w:pPr>
        <w:keepNext w:val="1"/>
        <w:keepLines w:val="1"/>
        <w:spacing w:after="120" w:lineRule="auto"/>
        <w:rPr>
          <w:i w:val="1"/>
          <w:iCs w:val="1"/>
          <w:color w:val="000000"/>
          <w:sz w:val="24"/>
          <w:szCs w:val="24"/>
        </w:rPr>
      </w:pPr>
      <w:r w:rsidDel="00000000" w:rsidR="00000000" w:rsidRPr="00000000">
        <w:rPr>
          <w:i w:val="1"/>
          <w:iCs w:val="1"/>
          <w:color w:val="000000"/>
          <w:sz w:val="24"/>
          <w:szCs w:val="24"/>
          <w:rtl w:val="0"/>
        </w:rPr>
        <w:t xml:space="preserve">3.3.1. Земельні ресурси</w:t>
      </w:r>
    </w:p>
    <w:p w:rsidR="00000000" w:rsidDel="00000000" w:rsidP="00000000" w:rsidRDefault="00000000" w:rsidRPr="00000000" w14:paraId="000000CA">
      <w:pPr>
        <w:spacing w:after="120" w:lineRule="auto"/>
        <w:rPr>
          <w:i w:val="1"/>
          <w:iCs w:val="1"/>
          <w:sz w:val="24"/>
          <w:szCs w:val="24"/>
        </w:rPr>
      </w:pPr>
      <w:r w:rsidDel="00000000" w:rsidR="00000000" w:rsidRPr="00000000">
        <w:rPr>
          <w:sz w:val="24"/>
          <w:szCs w:val="24"/>
          <w:rtl w:val="0"/>
        </w:rPr>
        <w:t xml:space="preserve">Згідно з відомостями Державного земельного кадастру земельні ділянки на території Васильківської ТГ перебувають у державній, комунальній та приватній власності, або ж форму власності не визначено</w:t>
      </w:r>
      <w:r w:rsidDel="00000000" w:rsidR="00000000" w:rsidRPr="00000000">
        <w:rPr>
          <w:i w:val="1"/>
          <w:iCs w:val="1"/>
          <w:sz w:val="24"/>
          <w:szCs w:val="24"/>
          <w:rtl w:val="0"/>
        </w:rPr>
        <w:t xml:space="preserve"> (табл. 3.2).</w:t>
      </w:r>
    </w:p>
    <w:p w:rsidR="00000000" w:rsidDel="00000000" w:rsidP="00000000" w:rsidRDefault="00000000" w:rsidRPr="00000000" w14:paraId="000000CB">
      <w:pPr>
        <w:spacing w:after="120" w:lineRule="auto"/>
        <w:jc w:val="center"/>
        <w:rPr>
          <w:b w:val="1"/>
          <w:bCs w:val="1"/>
          <w:sz w:val="24"/>
          <w:szCs w:val="24"/>
        </w:rPr>
      </w:pPr>
      <w:r w:rsidDel="00000000" w:rsidR="00000000" w:rsidRPr="00000000">
        <w:rPr>
          <w:b w:val="1"/>
          <w:bCs w:val="1"/>
          <w:sz w:val="24"/>
          <w:szCs w:val="24"/>
          <w:rtl w:val="0"/>
        </w:rPr>
        <w:t xml:space="preserve">Таблиця 3.2. Фактичне використання земельних ділянок за формами власності в межах Васильківської ТГ</w:t>
      </w:r>
    </w:p>
    <w:tbl>
      <w:tblPr>
        <w:tblStyle w:val="Table2"/>
        <w:tblW w:w="935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56"/>
        <w:gridCol w:w="2126"/>
        <w:gridCol w:w="3969"/>
        <w:tblGridChange w:id="0">
          <w:tblGrid>
            <w:gridCol w:w="3256"/>
            <w:gridCol w:w="2126"/>
            <w:gridCol w:w="3969"/>
          </w:tblGrid>
        </w:tblGridChange>
      </w:tblGrid>
      <w:tr>
        <w:trPr>
          <w:cantSplit w:val="0"/>
          <w:trHeight w:val="395" w:hRule="atLeast"/>
          <w:tblHeader w:val="0"/>
        </w:trPr>
        <w:tc>
          <w:tcPr>
            <w:shd w:fill="f6c3ff" w:val="clear"/>
            <w:vAlign w:val="center"/>
          </w:tcPr>
          <w:p w:rsidR="00000000" w:rsidDel="00000000" w:rsidP="00000000" w:rsidRDefault="00000000" w:rsidRPr="00000000" w14:paraId="000000CC">
            <w:pPr>
              <w:ind w:firstLine="22"/>
              <w:jc w:val="center"/>
              <w:rPr>
                <w:b w:val="1"/>
                <w:bCs w:val="1"/>
                <w:color w:val="000000"/>
                <w:sz w:val="20"/>
                <w:szCs w:val="20"/>
              </w:rPr>
            </w:pPr>
            <w:r w:rsidDel="00000000" w:rsidR="00000000" w:rsidRPr="00000000">
              <w:rPr>
                <w:b w:val="1"/>
                <w:bCs w:val="1"/>
                <w:color w:val="000000"/>
                <w:sz w:val="20"/>
                <w:szCs w:val="20"/>
                <w:rtl w:val="0"/>
              </w:rPr>
              <w:t xml:space="preserve">Форма власності</w:t>
            </w:r>
          </w:p>
        </w:tc>
        <w:tc>
          <w:tcPr>
            <w:shd w:fill="f6c3ff" w:val="clear"/>
            <w:vAlign w:val="center"/>
          </w:tcPr>
          <w:p w:rsidR="00000000" w:rsidDel="00000000" w:rsidP="00000000" w:rsidRDefault="00000000" w:rsidRPr="00000000" w14:paraId="000000CD">
            <w:pPr>
              <w:ind w:firstLine="22"/>
              <w:jc w:val="center"/>
              <w:rPr>
                <w:b w:val="1"/>
                <w:bCs w:val="1"/>
                <w:color w:val="000000"/>
                <w:sz w:val="20"/>
                <w:szCs w:val="20"/>
              </w:rPr>
            </w:pPr>
            <w:r w:rsidDel="00000000" w:rsidR="00000000" w:rsidRPr="00000000">
              <w:rPr>
                <w:b w:val="1"/>
                <w:bCs w:val="1"/>
                <w:color w:val="000000"/>
                <w:sz w:val="20"/>
                <w:szCs w:val="20"/>
                <w:rtl w:val="0"/>
              </w:rPr>
              <w:t xml:space="preserve">Кількість земельних ділянок, од.</w:t>
            </w:r>
          </w:p>
        </w:tc>
        <w:tc>
          <w:tcPr>
            <w:shd w:fill="f6c3ff" w:val="clear"/>
            <w:vAlign w:val="center"/>
          </w:tcPr>
          <w:p w:rsidR="00000000" w:rsidDel="00000000" w:rsidP="00000000" w:rsidRDefault="00000000" w:rsidRPr="00000000" w14:paraId="000000CE">
            <w:pPr>
              <w:ind w:firstLine="22"/>
              <w:jc w:val="center"/>
              <w:rPr>
                <w:b w:val="1"/>
                <w:bCs w:val="1"/>
                <w:color w:val="000000"/>
                <w:sz w:val="20"/>
                <w:szCs w:val="20"/>
              </w:rPr>
            </w:pPr>
            <w:r w:rsidDel="00000000" w:rsidR="00000000" w:rsidRPr="00000000">
              <w:rPr>
                <w:b w:val="1"/>
                <w:bCs w:val="1"/>
                <w:color w:val="000000"/>
                <w:sz w:val="20"/>
                <w:szCs w:val="20"/>
                <w:rtl w:val="0"/>
              </w:rPr>
              <w:t xml:space="preserve">Загальна площа земельних ділянок, га</w:t>
            </w:r>
          </w:p>
        </w:tc>
      </w:tr>
      <w:tr>
        <w:trPr>
          <w:cantSplit w:val="0"/>
          <w:trHeight w:val="345" w:hRule="atLeast"/>
          <w:tblHeader w:val="0"/>
        </w:trPr>
        <w:tc>
          <w:tcPr>
            <w:vAlign w:val="center"/>
          </w:tcPr>
          <w:p w:rsidR="00000000" w:rsidDel="00000000" w:rsidP="00000000" w:rsidRDefault="00000000" w:rsidRPr="00000000" w14:paraId="000000CF">
            <w:pPr>
              <w:ind w:firstLine="22"/>
              <w:rPr>
                <w:color w:val="000000"/>
                <w:sz w:val="20"/>
                <w:szCs w:val="20"/>
              </w:rPr>
            </w:pPr>
            <w:r w:rsidDel="00000000" w:rsidR="00000000" w:rsidRPr="00000000">
              <w:rPr>
                <w:color w:val="000000"/>
                <w:sz w:val="20"/>
                <w:szCs w:val="20"/>
                <w:rtl w:val="0"/>
              </w:rPr>
              <w:t xml:space="preserve">Державна власність</w:t>
            </w:r>
          </w:p>
        </w:tc>
        <w:tc>
          <w:tcPr>
            <w:vAlign w:val="center"/>
          </w:tcPr>
          <w:p w:rsidR="00000000" w:rsidDel="00000000" w:rsidP="00000000" w:rsidRDefault="00000000" w:rsidRPr="00000000" w14:paraId="000000D0">
            <w:pPr>
              <w:ind w:firstLine="22"/>
              <w:jc w:val="center"/>
              <w:rPr>
                <w:color w:val="000000"/>
                <w:sz w:val="20"/>
                <w:szCs w:val="20"/>
              </w:rPr>
            </w:pPr>
            <w:r w:rsidDel="00000000" w:rsidR="00000000" w:rsidRPr="00000000">
              <w:rPr>
                <w:color w:val="000000"/>
                <w:sz w:val="20"/>
                <w:szCs w:val="20"/>
                <w:rtl w:val="0"/>
              </w:rPr>
              <w:t xml:space="preserve">267</w:t>
            </w:r>
          </w:p>
        </w:tc>
        <w:tc>
          <w:tcPr>
            <w:vAlign w:val="center"/>
          </w:tcPr>
          <w:p w:rsidR="00000000" w:rsidDel="00000000" w:rsidP="00000000" w:rsidRDefault="00000000" w:rsidRPr="00000000" w14:paraId="000000D1">
            <w:pPr>
              <w:ind w:firstLine="22"/>
              <w:jc w:val="center"/>
              <w:rPr>
                <w:color w:val="000000"/>
                <w:sz w:val="20"/>
                <w:szCs w:val="20"/>
              </w:rPr>
            </w:pPr>
            <w:r w:rsidDel="00000000" w:rsidR="00000000" w:rsidRPr="00000000">
              <w:rPr>
                <w:color w:val="000000"/>
                <w:sz w:val="20"/>
                <w:szCs w:val="20"/>
                <w:rtl w:val="0"/>
              </w:rPr>
              <w:t xml:space="preserve">4566,3039</w:t>
            </w:r>
          </w:p>
        </w:tc>
      </w:tr>
      <w:tr>
        <w:trPr>
          <w:cantSplit w:val="0"/>
          <w:trHeight w:val="280" w:hRule="atLeast"/>
          <w:tblHeader w:val="0"/>
        </w:trPr>
        <w:tc>
          <w:tcPr>
            <w:vAlign w:val="center"/>
          </w:tcPr>
          <w:p w:rsidR="00000000" w:rsidDel="00000000" w:rsidP="00000000" w:rsidRDefault="00000000" w:rsidRPr="00000000" w14:paraId="000000D2">
            <w:pPr>
              <w:ind w:firstLine="22"/>
              <w:rPr>
                <w:color w:val="000000"/>
                <w:sz w:val="20"/>
                <w:szCs w:val="20"/>
              </w:rPr>
            </w:pPr>
            <w:r w:rsidDel="00000000" w:rsidR="00000000" w:rsidRPr="00000000">
              <w:rPr>
                <w:color w:val="000000"/>
                <w:sz w:val="20"/>
                <w:szCs w:val="20"/>
                <w:rtl w:val="0"/>
              </w:rPr>
              <w:t xml:space="preserve">Комунальна власність</w:t>
            </w:r>
          </w:p>
        </w:tc>
        <w:tc>
          <w:tcPr>
            <w:vAlign w:val="center"/>
          </w:tcPr>
          <w:p w:rsidR="00000000" w:rsidDel="00000000" w:rsidP="00000000" w:rsidRDefault="00000000" w:rsidRPr="00000000" w14:paraId="000000D3">
            <w:pPr>
              <w:ind w:firstLine="22"/>
              <w:jc w:val="center"/>
              <w:rPr>
                <w:color w:val="000000"/>
                <w:sz w:val="20"/>
                <w:szCs w:val="20"/>
              </w:rPr>
            </w:pPr>
            <w:r w:rsidDel="00000000" w:rsidR="00000000" w:rsidRPr="00000000">
              <w:rPr>
                <w:color w:val="000000"/>
                <w:sz w:val="20"/>
                <w:szCs w:val="20"/>
                <w:rtl w:val="0"/>
              </w:rPr>
              <w:t xml:space="preserve">1234</w:t>
            </w:r>
          </w:p>
        </w:tc>
        <w:tc>
          <w:tcPr>
            <w:vAlign w:val="center"/>
          </w:tcPr>
          <w:p w:rsidR="00000000" w:rsidDel="00000000" w:rsidP="00000000" w:rsidRDefault="00000000" w:rsidRPr="00000000" w14:paraId="000000D4">
            <w:pPr>
              <w:ind w:firstLine="22"/>
              <w:jc w:val="center"/>
              <w:rPr>
                <w:color w:val="000000"/>
                <w:sz w:val="20"/>
                <w:szCs w:val="20"/>
              </w:rPr>
            </w:pPr>
            <w:r w:rsidDel="00000000" w:rsidR="00000000" w:rsidRPr="00000000">
              <w:rPr>
                <w:color w:val="000000"/>
                <w:sz w:val="20"/>
                <w:szCs w:val="20"/>
                <w:rtl w:val="0"/>
              </w:rPr>
              <w:t xml:space="preserve">8171,8665</w:t>
            </w:r>
          </w:p>
        </w:tc>
      </w:tr>
      <w:tr>
        <w:trPr>
          <w:cantSplit w:val="0"/>
          <w:trHeight w:val="269" w:hRule="atLeast"/>
          <w:tblHeader w:val="0"/>
        </w:trPr>
        <w:tc>
          <w:tcPr>
            <w:vAlign w:val="center"/>
          </w:tcPr>
          <w:p w:rsidR="00000000" w:rsidDel="00000000" w:rsidP="00000000" w:rsidRDefault="00000000" w:rsidRPr="00000000" w14:paraId="000000D5">
            <w:pPr>
              <w:ind w:firstLine="22"/>
              <w:rPr>
                <w:color w:val="000000"/>
                <w:sz w:val="20"/>
                <w:szCs w:val="20"/>
              </w:rPr>
            </w:pPr>
            <w:r w:rsidDel="00000000" w:rsidR="00000000" w:rsidRPr="00000000">
              <w:rPr>
                <w:color w:val="000000"/>
                <w:sz w:val="20"/>
                <w:szCs w:val="20"/>
                <w:rtl w:val="0"/>
              </w:rPr>
              <w:t xml:space="preserve">Приватна власність</w:t>
            </w:r>
          </w:p>
        </w:tc>
        <w:tc>
          <w:tcPr>
            <w:vAlign w:val="center"/>
          </w:tcPr>
          <w:p w:rsidR="00000000" w:rsidDel="00000000" w:rsidP="00000000" w:rsidRDefault="00000000" w:rsidRPr="00000000" w14:paraId="000000D6">
            <w:pPr>
              <w:ind w:firstLine="22"/>
              <w:jc w:val="center"/>
              <w:rPr>
                <w:color w:val="000000"/>
                <w:sz w:val="20"/>
                <w:szCs w:val="20"/>
              </w:rPr>
            </w:pPr>
            <w:r w:rsidDel="00000000" w:rsidR="00000000" w:rsidRPr="00000000">
              <w:rPr>
                <w:color w:val="000000"/>
                <w:sz w:val="20"/>
                <w:szCs w:val="20"/>
                <w:rtl w:val="0"/>
              </w:rPr>
              <w:t xml:space="preserve">19640</w:t>
            </w:r>
          </w:p>
        </w:tc>
        <w:tc>
          <w:tcPr>
            <w:vAlign w:val="center"/>
          </w:tcPr>
          <w:p w:rsidR="00000000" w:rsidDel="00000000" w:rsidP="00000000" w:rsidRDefault="00000000" w:rsidRPr="00000000" w14:paraId="000000D7">
            <w:pPr>
              <w:ind w:firstLine="22"/>
              <w:jc w:val="center"/>
              <w:rPr>
                <w:color w:val="000000"/>
                <w:sz w:val="20"/>
                <w:szCs w:val="20"/>
              </w:rPr>
            </w:pPr>
            <w:r w:rsidDel="00000000" w:rsidR="00000000" w:rsidRPr="00000000">
              <w:rPr>
                <w:color w:val="000000"/>
                <w:sz w:val="20"/>
                <w:szCs w:val="20"/>
                <w:rtl w:val="0"/>
              </w:rPr>
              <w:t xml:space="preserve">61005,8612 </w:t>
            </w:r>
          </w:p>
        </w:tc>
      </w:tr>
      <w:tr>
        <w:trPr>
          <w:cantSplit w:val="0"/>
          <w:trHeight w:val="274" w:hRule="atLeast"/>
          <w:tblHeader w:val="0"/>
        </w:trPr>
        <w:tc>
          <w:tcPr>
            <w:vAlign w:val="center"/>
          </w:tcPr>
          <w:p w:rsidR="00000000" w:rsidDel="00000000" w:rsidP="00000000" w:rsidRDefault="00000000" w:rsidRPr="00000000" w14:paraId="000000D8">
            <w:pPr>
              <w:ind w:firstLine="22"/>
              <w:rPr>
                <w:color w:val="000000"/>
                <w:sz w:val="20"/>
                <w:szCs w:val="20"/>
              </w:rPr>
            </w:pPr>
            <w:r w:rsidDel="00000000" w:rsidR="00000000" w:rsidRPr="00000000">
              <w:rPr>
                <w:color w:val="000000"/>
                <w:sz w:val="20"/>
                <w:szCs w:val="20"/>
                <w:rtl w:val="0"/>
              </w:rPr>
              <w:t xml:space="preserve">Не визначено</w:t>
            </w:r>
          </w:p>
        </w:tc>
        <w:tc>
          <w:tcPr>
            <w:vAlign w:val="center"/>
          </w:tcPr>
          <w:p w:rsidR="00000000" w:rsidDel="00000000" w:rsidP="00000000" w:rsidRDefault="00000000" w:rsidRPr="00000000" w14:paraId="000000D9">
            <w:pPr>
              <w:ind w:firstLine="22"/>
              <w:jc w:val="center"/>
              <w:rPr>
                <w:color w:val="000000"/>
                <w:sz w:val="20"/>
                <w:szCs w:val="20"/>
              </w:rPr>
            </w:pPr>
            <w:r w:rsidDel="00000000" w:rsidR="00000000" w:rsidRPr="00000000">
              <w:rPr>
                <w:color w:val="000000"/>
                <w:sz w:val="20"/>
                <w:szCs w:val="20"/>
                <w:rtl w:val="0"/>
              </w:rPr>
              <w:t xml:space="preserve">2659</w:t>
            </w:r>
          </w:p>
        </w:tc>
        <w:tc>
          <w:tcPr>
            <w:vAlign w:val="center"/>
          </w:tcPr>
          <w:p w:rsidR="00000000" w:rsidDel="00000000" w:rsidP="00000000" w:rsidRDefault="00000000" w:rsidRPr="00000000" w14:paraId="000000DA">
            <w:pPr>
              <w:ind w:firstLine="22"/>
              <w:jc w:val="center"/>
              <w:rPr>
                <w:color w:val="000000"/>
                <w:sz w:val="20"/>
                <w:szCs w:val="20"/>
              </w:rPr>
            </w:pPr>
            <w:r w:rsidDel="00000000" w:rsidR="00000000" w:rsidRPr="00000000">
              <w:rPr>
                <w:color w:val="000000"/>
                <w:sz w:val="20"/>
                <w:szCs w:val="20"/>
                <w:rtl w:val="0"/>
              </w:rPr>
              <w:t xml:space="preserve">6218,9878</w:t>
            </w:r>
          </w:p>
        </w:tc>
      </w:tr>
    </w:tbl>
    <w:p w:rsidR="00000000" w:rsidDel="00000000" w:rsidP="00000000" w:rsidRDefault="00000000" w:rsidRPr="00000000" w14:paraId="000000DB">
      <w:pPr>
        <w:keepNext w:val="1"/>
        <w:spacing w:line="360" w:lineRule="auto"/>
        <w:rPr/>
      </w:pPr>
      <w:r w:rsidDel="00000000" w:rsidR="00000000" w:rsidRPr="00000000">
        <w:rPr>
          <w:rtl w:val="0"/>
        </w:rPr>
      </w:r>
    </w:p>
    <w:p w:rsidR="00000000" w:rsidDel="00000000" w:rsidP="00000000" w:rsidRDefault="00000000" w:rsidRPr="00000000" w14:paraId="000000DC">
      <w:pPr>
        <w:keepNext w:val="1"/>
        <w:spacing w:line="360" w:lineRule="auto"/>
        <w:ind w:firstLine="0"/>
        <w:jc w:val="center"/>
        <w:rPr/>
      </w:pPr>
      <w:r w:rsidDel="00000000" w:rsidR="00000000" w:rsidRPr="00000000">
        <w:rPr/>
        <w:drawing>
          <wp:inline distB="114300" distT="114300" distL="114300" distR="114300">
            <wp:extent cx="5468303" cy="3189843"/>
            <wp:effectExtent b="0" l="0" r="0" t="0"/>
            <wp:docPr id="21" name="image27.png"/>
            <a:graphic>
              <a:graphicData uri="http://schemas.openxmlformats.org/drawingml/2006/picture">
                <pic:pic>
                  <pic:nvPicPr>
                    <pic:cNvPr id="0" name="image27.png"/>
                    <pic:cNvPicPr preferRelativeResize="0"/>
                  </pic:nvPicPr>
                  <pic:blipFill>
                    <a:blip r:embed="rId13"/>
                    <a:srcRect b="0" l="0" r="0" t="0"/>
                    <a:stretch>
                      <a:fillRect/>
                    </a:stretch>
                  </pic:blipFill>
                  <pic:spPr>
                    <a:xfrm>
                      <a:off x="0" y="0"/>
                      <a:ext cx="5468303" cy="3189843"/>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709"/>
        <w:jc w:val="center"/>
        <w:rPr>
          <w:rFonts w:ascii="Times New Roman" w:cs="Times New Roman" w:eastAsia="Times New Roman" w:hAnsi="Times New Roman"/>
          <w:b w:val="0"/>
          <w:bCs w:val="0"/>
          <w:i w:val="1"/>
          <w:iCs w:val="1"/>
          <w:smallCaps w:val="0"/>
          <w:strike w:val="0"/>
          <w:color w:val="000000"/>
          <w:sz w:val="36"/>
          <w:szCs w:val="36"/>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Рис. 3.3. Розподіл земельних ділянок, зареєстрованих в Державному земельному кадастрі, за формою власності</w:t>
      </w:r>
      <w:r w:rsidDel="00000000" w:rsidR="00000000" w:rsidRPr="00000000">
        <w:rPr>
          <w:rtl w:val="0"/>
        </w:rPr>
      </w:r>
    </w:p>
    <w:p w:rsidR="00000000" w:rsidDel="00000000" w:rsidP="00000000" w:rsidRDefault="00000000" w:rsidRPr="00000000" w14:paraId="000000DE">
      <w:pPr>
        <w:spacing w:after="120" w:lineRule="auto"/>
        <w:rPr>
          <w:sz w:val="24"/>
          <w:szCs w:val="24"/>
        </w:rPr>
      </w:pPr>
      <w:r w:rsidDel="00000000" w:rsidR="00000000" w:rsidRPr="00000000">
        <w:rPr>
          <w:sz w:val="24"/>
          <w:szCs w:val="24"/>
          <w:rtl w:val="0"/>
        </w:rPr>
        <w:t xml:space="preserve">Відповідно до даних Державного земельного кадастру, що відображено у таблиці 3.2, на території Васильківської територіальної громади Синельниківського району Дніпропетровської області переважають приватна форми власності земельних ділянок.</w:t>
      </w:r>
    </w:p>
    <w:p w:rsidR="00000000" w:rsidDel="00000000" w:rsidP="00000000" w:rsidRDefault="00000000" w:rsidRPr="00000000" w14:paraId="000000DF">
      <w:pPr>
        <w:spacing w:after="120" w:lineRule="auto"/>
        <w:rPr>
          <w:sz w:val="24"/>
          <w:szCs w:val="24"/>
        </w:rPr>
      </w:pPr>
      <w:r w:rsidDel="00000000" w:rsidR="00000000" w:rsidRPr="00000000">
        <w:rPr>
          <w:sz w:val="24"/>
          <w:szCs w:val="24"/>
          <w:rtl w:val="0"/>
        </w:rPr>
        <w:t xml:space="preserve">Склад угідь в межах громади визначено відповідно до відомостей Державного земельного кадастру та фактичного використання. Класифікація видів земельних угідь (КВЗУ) відповідає додатку 4 до Порядку введення Державного земельного кадастру, затвердженого Постановою Кабінету Міністрів України №1051 від 17.10.2012.</w:t>
      </w:r>
    </w:p>
    <w:p w:rsidR="00000000" w:rsidDel="00000000" w:rsidP="00000000" w:rsidRDefault="00000000" w:rsidRPr="00000000" w14:paraId="000000E0">
      <w:pPr>
        <w:spacing w:after="120" w:lineRule="auto"/>
        <w:rPr>
          <w:i w:val="1"/>
          <w:iCs w:val="1"/>
          <w:sz w:val="24"/>
          <w:szCs w:val="24"/>
        </w:rPr>
      </w:pPr>
      <w:bookmarkStart w:colFirst="0" w:colLast="0" w:name="_heading=h.j3nds31ffwae" w:id="20"/>
      <w:bookmarkEnd w:id="20"/>
      <w:r w:rsidDel="00000000" w:rsidR="00000000" w:rsidRPr="00000000">
        <w:rPr>
          <w:i w:val="1"/>
          <w:iCs w:val="1"/>
          <w:sz w:val="24"/>
          <w:szCs w:val="24"/>
          <w:rtl w:val="0"/>
        </w:rPr>
        <w:t xml:space="preserve">Фактичне використання земель із зазначенням категорії та виду цільового призначення</w:t>
      </w:r>
    </w:p>
    <w:p w:rsidR="00000000" w:rsidDel="00000000" w:rsidP="00000000" w:rsidRDefault="00000000" w:rsidRPr="00000000" w14:paraId="000000E1">
      <w:pPr>
        <w:spacing w:after="120" w:lineRule="auto"/>
        <w:rPr>
          <w:sz w:val="24"/>
          <w:szCs w:val="24"/>
        </w:rPr>
      </w:pPr>
      <w:r w:rsidDel="00000000" w:rsidR="00000000" w:rsidRPr="00000000">
        <w:rPr>
          <w:sz w:val="24"/>
          <w:szCs w:val="24"/>
          <w:rtl w:val="0"/>
        </w:rPr>
        <w:t xml:space="preserve">Категорії та цільові призначення земельних ділянок в межах населеного пункту визначено відповідно до відомостей Державного земельного кадастру та фактичного стану використання земель. Класифікація видів цільового призначення земельних ділянок (КВЦПЗД) відповідає додатку 59 до Порядку введення Державного земельного кадастру, затвердженого постановою Кабінету Міністрів України № 1051 від 17.10.2012.</w:t>
      </w:r>
    </w:p>
    <w:p w:rsidR="00000000" w:rsidDel="00000000" w:rsidP="00000000" w:rsidRDefault="00000000" w:rsidRPr="00000000" w14:paraId="000000E2">
      <w:pPr>
        <w:spacing w:after="120" w:lineRule="auto"/>
        <w:jc w:val="center"/>
        <w:rPr>
          <w:b w:val="1"/>
          <w:bCs w:val="1"/>
          <w:sz w:val="24"/>
          <w:szCs w:val="24"/>
        </w:rPr>
      </w:pPr>
      <w:r w:rsidDel="00000000" w:rsidR="00000000" w:rsidRPr="00000000">
        <w:rPr>
          <w:b w:val="1"/>
          <w:bCs w:val="1"/>
          <w:sz w:val="24"/>
          <w:szCs w:val="24"/>
          <w:rtl w:val="0"/>
        </w:rPr>
        <w:t xml:space="preserve">Таблиця 3.3. Фактичне використання земельних ділянок за категоріями в межах Васильківської ТГ</w:t>
      </w:r>
    </w:p>
    <w:tbl>
      <w:tblPr>
        <w:tblStyle w:val="Table3"/>
        <w:tblW w:w="9343.999999999998"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59"/>
        <w:gridCol w:w="1972"/>
        <w:gridCol w:w="3113"/>
        <w:tblGridChange w:id="0">
          <w:tblGrid>
            <w:gridCol w:w="4259"/>
            <w:gridCol w:w="1972"/>
            <w:gridCol w:w="3113"/>
          </w:tblGrid>
        </w:tblGridChange>
      </w:tblGrid>
      <w:tr>
        <w:trPr>
          <w:cantSplit w:val="0"/>
          <w:tblHeader w:val="0"/>
        </w:trPr>
        <w:tc>
          <w:tcPr>
            <w:shd w:fill="f6c3ff" w:val="clear"/>
            <w:vAlign w:val="center"/>
          </w:tcPr>
          <w:p w:rsidR="00000000" w:rsidDel="00000000" w:rsidP="00000000" w:rsidRDefault="00000000" w:rsidRPr="00000000" w14:paraId="000000E3">
            <w:pPr>
              <w:ind w:firstLine="0"/>
              <w:jc w:val="center"/>
              <w:rPr>
                <w:b w:val="1"/>
                <w:bCs w:val="1"/>
                <w:sz w:val="20"/>
                <w:szCs w:val="20"/>
              </w:rPr>
            </w:pPr>
            <w:r w:rsidDel="00000000" w:rsidR="00000000" w:rsidRPr="00000000">
              <w:rPr>
                <w:b w:val="1"/>
                <w:bCs w:val="1"/>
                <w:color w:val="000000"/>
                <w:sz w:val="20"/>
                <w:szCs w:val="20"/>
                <w:rtl w:val="0"/>
              </w:rPr>
              <w:t xml:space="preserve">Категорія земель</w:t>
            </w:r>
            <w:r w:rsidDel="00000000" w:rsidR="00000000" w:rsidRPr="00000000">
              <w:rPr>
                <w:rtl w:val="0"/>
              </w:rPr>
            </w:r>
          </w:p>
        </w:tc>
        <w:tc>
          <w:tcPr>
            <w:shd w:fill="f6c3ff" w:val="clear"/>
            <w:vAlign w:val="center"/>
          </w:tcPr>
          <w:p w:rsidR="00000000" w:rsidDel="00000000" w:rsidP="00000000" w:rsidRDefault="00000000" w:rsidRPr="00000000" w14:paraId="000000E4">
            <w:pPr>
              <w:ind w:firstLine="0"/>
              <w:jc w:val="center"/>
              <w:rPr>
                <w:b w:val="1"/>
                <w:bCs w:val="1"/>
                <w:sz w:val="20"/>
                <w:szCs w:val="20"/>
              </w:rPr>
            </w:pPr>
            <w:r w:rsidDel="00000000" w:rsidR="00000000" w:rsidRPr="00000000">
              <w:rPr>
                <w:b w:val="1"/>
                <w:bCs w:val="1"/>
                <w:color w:val="000000"/>
                <w:sz w:val="20"/>
                <w:szCs w:val="20"/>
                <w:rtl w:val="0"/>
              </w:rPr>
              <w:t xml:space="preserve">Кількість ділянок, од.</w:t>
            </w:r>
            <w:r w:rsidDel="00000000" w:rsidR="00000000" w:rsidRPr="00000000">
              <w:rPr>
                <w:rtl w:val="0"/>
              </w:rPr>
            </w:r>
          </w:p>
        </w:tc>
        <w:tc>
          <w:tcPr>
            <w:shd w:fill="f6c3ff" w:val="clear"/>
            <w:vAlign w:val="center"/>
          </w:tcPr>
          <w:p w:rsidR="00000000" w:rsidDel="00000000" w:rsidP="00000000" w:rsidRDefault="00000000" w:rsidRPr="00000000" w14:paraId="000000E5">
            <w:pPr>
              <w:ind w:firstLine="0"/>
              <w:jc w:val="center"/>
              <w:rPr>
                <w:b w:val="1"/>
                <w:bCs w:val="1"/>
                <w:sz w:val="20"/>
                <w:szCs w:val="20"/>
              </w:rPr>
            </w:pPr>
            <w:r w:rsidDel="00000000" w:rsidR="00000000" w:rsidRPr="00000000">
              <w:rPr>
                <w:b w:val="1"/>
                <w:bCs w:val="1"/>
                <w:color w:val="000000"/>
                <w:sz w:val="20"/>
                <w:szCs w:val="20"/>
                <w:rtl w:val="0"/>
              </w:rPr>
              <w:t xml:space="preserve">Загальна площа зареєстрованих земельних ділянок, га</w:t>
            </w:r>
            <w:r w:rsidDel="00000000" w:rsidR="00000000" w:rsidRPr="00000000">
              <w:rPr>
                <w:rtl w:val="0"/>
              </w:rPr>
            </w:r>
          </w:p>
        </w:tc>
      </w:tr>
      <w:tr>
        <w:trPr>
          <w:cantSplit w:val="0"/>
          <w:trHeight w:val="392" w:hRule="atLeast"/>
          <w:tblHeader w:val="0"/>
        </w:trPr>
        <w:tc>
          <w:tcPr>
            <w:vAlign w:val="center"/>
          </w:tcPr>
          <w:p w:rsidR="00000000" w:rsidDel="00000000" w:rsidP="00000000" w:rsidRDefault="00000000" w:rsidRPr="00000000" w14:paraId="000000E6">
            <w:pPr>
              <w:ind w:firstLine="0"/>
              <w:rPr>
                <w:sz w:val="20"/>
                <w:szCs w:val="20"/>
              </w:rPr>
            </w:pPr>
            <w:r w:rsidDel="00000000" w:rsidR="00000000" w:rsidRPr="00000000">
              <w:rPr>
                <w:color w:val="000000"/>
                <w:sz w:val="20"/>
                <w:szCs w:val="20"/>
                <w:rtl w:val="0"/>
              </w:rPr>
              <w:t xml:space="preserve">Землі сільськогосподарського призначення</w:t>
            </w:r>
            <w:r w:rsidDel="00000000" w:rsidR="00000000" w:rsidRPr="00000000">
              <w:rPr>
                <w:rtl w:val="0"/>
              </w:rPr>
            </w:r>
          </w:p>
        </w:tc>
        <w:tc>
          <w:tcPr>
            <w:vAlign w:val="center"/>
          </w:tcPr>
          <w:p w:rsidR="00000000" w:rsidDel="00000000" w:rsidP="00000000" w:rsidRDefault="00000000" w:rsidRPr="00000000" w14:paraId="000000E7">
            <w:pPr>
              <w:ind w:firstLine="0"/>
              <w:jc w:val="center"/>
              <w:rPr>
                <w:sz w:val="20"/>
                <w:szCs w:val="20"/>
              </w:rPr>
            </w:pPr>
            <w:r w:rsidDel="00000000" w:rsidR="00000000" w:rsidRPr="00000000">
              <w:rPr>
                <w:color w:val="000000"/>
                <w:sz w:val="20"/>
                <w:szCs w:val="20"/>
                <w:rtl w:val="0"/>
              </w:rPr>
              <w:t xml:space="preserve">18388</w:t>
            </w:r>
            <w:r w:rsidDel="00000000" w:rsidR="00000000" w:rsidRPr="00000000">
              <w:rPr>
                <w:rtl w:val="0"/>
              </w:rPr>
            </w:r>
          </w:p>
        </w:tc>
        <w:tc>
          <w:tcPr>
            <w:vAlign w:val="center"/>
          </w:tcPr>
          <w:p w:rsidR="00000000" w:rsidDel="00000000" w:rsidP="00000000" w:rsidRDefault="00000000" w:rsidRPr="00000000" w14:paraId="000000E8">
            <w:pPr>
              <w:ind w:firstLine="0"/>
              <w:jc w:val="center"/>
              <w:rPr>
                <w:sz w:val="20"/>
                <w:szCs w:val="20"/>
              </w:rPr>
            </w:pPr>
            <w:r w:rsidDel="00000000" w:rsidR="00000000" w:rsidRPr="00000000">
              <w:rPr>
                <w:color w:val="000000"/>
                <w:sz w:val="20"/>
                <w:szCs w:val="20"/>
                <w:rtl w:val="0"/>
              </w:rPr>
              <w:t xml:space="preserve">76125,5132</w:t>
            </w:r>
            <w:r w:rsidDel="00000000" w:rsidR="00000000" w:rsidRPr="00000000">
              <w:rPr>
                <w:rtl w:val="0"/>
              </w:rPr>
            </w:r>
          </w:p>
        </w:tc>
      </w:tr>
      <w:tr>
        <w:trPr>
          <w:cantSplit w:val="0"/>
          <w:trHeight w:val="425" w:hRule="atLeast"/>
          <w:tblHeader w:val="0"/>
        </w:trPr>
        <w:tc>
          <w:tcPr>
            <w:vAlign w:val="center"/>
          </w:tcPr>
          <w:p w:rsidR="00000000" w:rsidDel="00000000" w:rsidP="00000000" w:rsidRDefault="00000000" w:rsidRPr="00000000" w14:paraId="000000E9">
            <w:pPr>
              <w:ind w:firstLine="0"/>
              <w:rPr>
                <w:sz w:val="20"/>
                <w:szCs w:val="20"/>
              </w:rPr>
            </w:pPr>
            <w:r w:rsidDel="00000000" w:rsidR="00000000" w:rsidRPr="00000000">
              <w:rPr>
                <w:color w:val="000000"/>
                <w:sz w:val="20"/>
                <w:szCs w:val="20"/>
                <w:rtl w:val="0"/>
              </w:rPr>
              <w:t xml:space="preserve">Землі житлової та громадської забудови</w:t>
            </w:r>
            <w:r w:rsidDel="00000000" w:rsidR="00000000" w:rsidRPr="00000000">
              <w:rPr>
                <w:rtl w:val="0"/>
              </w:rPr>
            </w:r>
          </w:p>
        </w:tc>
        <w:tc>
          <w:tcPr>
            <w:vAlign w:val="center"/>
          </w:tcPr>
          <w:p w:rsidR="00000000" w:rsidDel="00000000" w:rsidP="00000000" w:rsidRDefault="00000000" w:rsidRPr="00000000" w14:paraId="000000EA">
            <w:pPr>
              <w:ind w:firstLine="0"/>
              <w:jc w:val="center"/>
              <w:rPr>
                <w:sz w:val="20"/>
                <w:szCs w:val="20"/>
              </w:rPr>
            </w:pPr>
            <w:r w:rsidDel="00000000" w:rsidR="00000000" w:rsidRPr="00000000">
              <w:rPr>
                <w:color w:val="000000"/>
                <w:sz w:val="20"/>
                <w:szCs w:val="20"/>
                <w:rtl w:val="0"/>
              </w:rPr>
              <w:t xml:space="preserve">5036</w:t>
            </w:r>
            <w:r w:rsidDel="00000000" w:rsidR="00000000" w:rsidRPr="00000000">
              <w:rPr>
                <w:rtl w:val="0"/>
              </w:rPr>
            </w:r>
          </w:p>
        </w:tc>
        <w:tc>
          <w:tcPr>
            <w:vAlign w:val="center"/>
          </w:tcPr>
          <w:p w:rsidR="00000000" w:rsidDel="00000000" w:rsidP="00000000" w:rsidRDefault="00000000" w:rsidRPr="00000000" w14:paraId="000000EB">
            <w:pPr>
              <w:ind w:firstLine="0"/>
              <w:jc w:val="center"/>
              <w:rPr>
                <w:sz w:val="20"/>
                <w:szCs w:val="20"/>
              </w:rPr>
            </w:pPr>
            <w:r w:rsidDel="00000000" w:rsidR="00000000" w:rsidRPr="00000000">
              <w:rPr>
                <w:color w:val="000000"/>
                <w:sz w:val="20"/>
                <w:szCs w:val="20"/>
                <w:rtl w:val="0"/>
              </w:rPr>
              <w:t xml:space="preserve">999,3322</w:t>
            </w:r>
            <w:r w:rsidDel="00000000" w:rsidR="00000000" w:rsidRPr="00000000">
              <w:rPr>
                <w:rtl w:val="0"/>
              </w:rPr>
            </w:r>
          </w:p>
        </w:tc>
      </w:tr>
      <w:tr>
        <w:trPr>
          <w:cantSplit w:val="0"/>
          <w:trHeight w:val="404" w:hRule="atLeast"/>
          <w:tblHeader w:val="0"/>
        </w:trPr>
        <w:tc>
          <w:tcPr>
            <w:vAlign w:val="center"/>
          </w:tcPr>
          <w:p w:rsidR="00000000" w:rsidDel="00000000" w:rsidP="00000000" w:rsidRDefault="00000000" w:rsidRPr="00000000" w14:paraId="000000EC">
            <w:pPr>
              <w:ind w:firstLine="0"/>
              <w:rPr>
                <w:sz w:val="20"/>
                <w:szCs w:val="20"/>
              </w:rPr>
            </w:pPr>
            <w:r w:rsidDel="00000000" w:rsidR="00000000" w:rsidRPr="00000000">
              <w:rPr>
                <w:color w:val="000000"/>
                <w:sz w:val="20"/>
                <w:szCs w:val="20"/>
                <w:rtl w:val="0"/>
              </w:rPr>
              <w:t xml:space="preserve">Землі оздоровчого призначення</w:t>
            </w:r>
            <w:r w:rsidDel="00000000" w:rsidR="00000000" w:rsidRPr="00000000">
              <w:rPr>
                <w:rtl w:val="0"/>
              </w:rPr>
            </w:r>
          </w:p>
        </w:tc>
        <w:tc>
          <w:tcPr>
            <w:vAlign w:val="center"/>
          </w:tcPr>
          <w:p w:rsidR="00000000" w:rsidDel="00000000" w:rsidP="00000000" w:rsidRDefault="00000000" w:rsidRPr="00000000" w14:paraId="000000ED">
            <w:pPr>
              <w:ind w:firstLine="0"/>
              <w:jc w:val="center"/>
              <w:rPr>
                <w:sz w:val="20"/>
                <w:szCs w:val="20"/>
              </w:rPr>
            </w:pPr>
            <w:r w:rsidDel="00000000" w:rsidR="00000000" w:rsidRPr="00000000">
              <w:rPr>
                <w:color w:val="000000"/>
                <w:sz w:val="20"/>
                <w:szCs w:val="20"/>
                <w:rtl w:val="0"/>
              </w:rPr>
              <w:t xml:space="preserve">1</w:t>
            </w:r>
            <w:r w:rsidDel="00000000" w:rsidR="00000000" w:rsidRPr="00000000">
              <w:rPr>
                <w:rtl w:val="0"/>
              </w:rPr>
            </w:r>
          </w:p>
        </w:tc>
        <w:tc>
          <w:tcPr>
            <w:vAlign w:val="center"/>
          </w:tcPr>
          <w:p w:rsidR="00000000" w:rsidDel="00000000" w:rsidP="00000000" w:rsidRDefault="00000000" w:rsidRPr="00000000" w14:paraId="000000EE">
            <w:pPr>
              <w:ind w:firstLine="0"/>
              <w:jc w:val="center"/>
              <w:rPr>
                <w:sz w:val="20"/>
                <w:szCs w:val="20"/>
              </w:rPr>
            </w:pPr>
            <w:r w:rsidDel="00000000" w:rsidR="00000000" w:rsidRPr="00000000">
              <w:rPr>
                <w:color w:val="000000"/>
                <w:sz w:val="20"/>
                <w:szCs w:val="20"/>
                <w:rtl w:val="0"/>
              </w:rPr>
              <w:t xml:space="preserve">0,1401</w:t>
            </w:r>
            <w:r w:rsidDel="00000000" w:rsidR="00000000" w:rsidRPr="00000000">
              <w:rPr>
                <w:rtl w:val="0"/>
              </w:rPr>
            </w:r>
          </w:p>
        </w:tc>
      </w:tr>
      <w:tr>
        <w:trPr>
          <w:cantSplit w:val="0"/>
          <w:trHeight w:val="394" w:hRule="atLeast"/>
          <w:tblHeader w:val="0"/>
        </w:trPr>
        <w:tc>
          <w:tcPr>
            <w:vAlign w:val="center"/>
          </w:tcPr>
          <w:p w:rsidR="00000000" w:rsidDel="00000000" w:rsidP="00000000" w:rsidRDefault="00000000" w:rsidRPr="00000000" w14:paraId="000000EF">
            <w:pPr>
              <w:ind w:firstLine="0"/>
              <w:rPr>
                <w:sz w:val="20"/>
                <w:szCs w:val="20"/>
              </w:rPr>
            </w:pPr>
            <w:r w:rsidDel="00000000" w:rsidR="00000000" w:rsidRPr="00000000">
              <w:rPr>
                <w:color w:val="000000"/>
                <w:sz w:val="20"/>
                <w:szCs w:val="20"/>
                <w:rtl w:val="0"/>
              </w:rPr>
              <w:t xml:space="preserve">Землі рекреаційного призначення</w:t>
            </w:r>
            <w:r w:rsidDel="00000000" w:rsidR="00000000" w:rsidRPr="00000000">
              <w:rPr>
                <w:rtl w:val="0"/>
              </w:rPr>
            </w:r>
          </w:p>
        </w:tc>
        <w:tc>
          <w:tcPr>
            <w:vAlign w:val="center"/>
          </w:tcPr>
          <w:p w:rsidR="00000000" w:rsidDel="00000000" w:rsidP="00000000" w:rsidRDefault="00000000" w:rsidRPr="00000000" w14:paraId="000000F0">
            <w:pPr>
              <w:ind w:firstLine="0"/>
              <w:jc w:val="center"/>
              <w:rPr>
                <w:sz w:val="20"/>
                <w:szCs w:val="20"/>
              </w:rPr>
            </w:pPr>
            <w:r w:rsidDel="00000000" w:rsidR="00000000" w:rsidRPr="00000000">
              <w:rPr>
                <w:color w:val="000000"/>
                <w:sz w:val="20"/>
                <w:szCs w:val="20"/>
                <w:rtl w:val="0"/>
              </w:rPr>
              <w:t xml:space="preserve">1</w:t>
            </w:r>
            <w:r w:rsidDel="00000000" w:rsidR="00000000" w:rsidRPr="00000000">
              <w:rPr>
                <w:rtl w:val="0"/>
              </w:rPr>
            </w:r>
          </w:p>
        </w:tc>
        <w:tc>
          <w:tcPr>
            <w:vAlign w:val="center"/>
          </w:tcPr>
          <w:p w:rsidR="00000000" w:rsidDel="00000000" w:rsidP="00000000" w:rsidRDefault="00000000" w:rsidRPr="00000000" w14:paraId="000000F1">
            <w:pPr>
              <w:ind w:firstLine="0"/>
              <w:jc w:val="center"/>
              <w:rPr>
                <w:sz w:val="20"/>
                <w:szCs w:val="20"/>
              </w:rPr>
            </w:pPr>
            <w:r w:rsidDel="00000000" w:rsidR="00000000" w:rsidRPr="00000000">
              <w:rPr>
                <w:color w:val="000000"/>
                <w:sz w:val="20"/>
                <w:szCs w:val="20"/>
                <w:rtl w:val="0"/>
              </w:rPr>
              <w:t xml:space="preserve">0,0091</w:t>
            </w:r>
            <w:r w:rsidDel="00000000" w:rsidR="00000000" w:rsidRPr="00000000">
              <w:rPr>
                <w:rtl w:val="0"/>
              </w:rPr>
            </w:r>
          </w:p>
        </w:tc>
      </w:tr>
      <w:tr>
        <w:trPr>
          <w:cantSplit w:val="0"/>
          <w:trHeight w:val="384" w:hRule="atLeast"/>
          <w:tblHeader w:val="0"/>
        </w:trPr>
        <w:tc>
          <w:tcPr>
            <w:vAlign w:val="center"/>
          </w:tcPr>
          <w:p w:rsidR="00000000" w:rsidDel="00000000" w:rsidP="00000000" w:rsidRDefault="00000000" w:rsidRPr="00000000" w14:paraId="000000F2">
            <w:pPr>
              <w:ind w:firstLine="0"/>
              <w:rPr>
                <w:sz w:val="20"/>
                <w:szCs w:val="20"/>
              </w:rPr>
            </w:pPr>
            <w:r w:rsidDel="00000000" w:rsidR="00000000" w:rsidRPr="00000000">
              <w:rPr>
                <w:color w:val="000000"/>
                <w:sz w:val="20"/>
                <w:szCs w:val="20"/>
                <w:rtl w:val="0"/>
              </w:rPr>
              <w:t xml:space="preserve">Землі історико-культурного призначення</w:t>
            </w:r>
            <w:r w:rsidDel="00000000" w:rsidR="00000000" w:rsidRPr="00000000">
              <w:rPr>
                <w:rtl w:val="0"/>
              </w:rPr>
            </w:r>
          </w:p>
        </w:tc>
        <w:tc>
          <w:tcPr>
            <w:vAlign w:val="center"/>
          </w:tcPr>
          <w:p w:rsidR="00000000" w:rsidDel="00000000" w:rsidP="00000000" w:rsidRDefault="00000000" w:rsidRPr="00000000" w14:paraId="000000F3">
            <w:pPr>
              <w:ind w:firstLine="0"/>
              <w:jc w:val="center"/>
              <w:rPr>
                <w:sz w:val="20"/>
                <w:szCs w:val="20"/>
              </w:rPr>
            </w:pPr>
            <w:r w:rsidDel="00000000" w:rsidR="00000000" w:rsidRPr="00000000">
              <w:rPr>
                <w:color w:val="000000"/>
                <w:sz w:val="20"/>
                <w:szCs w:val="20"/>
                <w:rtl w:val="0"/>
              </w:rPr>
              <w:t xml:space="preserve">1</w:t>
            </w:r>
            <w:r w:rsidDel="00000000" w:rsidR="00000000" w:rsidRPr="00000000">
              <w:rPr>
                <w:rtl w:val="0"/>
              </w:rPr>
            </w:r>
          </w:p>
        </w:tc>
        <w:tc>
          <w:tcPr>
            <w:vAlign w:val="center"/>
          </w:tcPr>
          <w:p w:rsidR="00000000" w:rsidDel="00000000" w:rsidP="00000000" w:rsidRDefault="00000000" w:rsidRPr="00000000" w14:paraId="000000F4">
            <w:pPr>
              <w:ind w:firstLine="0"/>
              <w:jc w:val="center"/>
              <w:rPr>
                <w:sz w:val="20"/>
                <w:szCs w:val="20"/>
              </w:rPr>
            </w:pPr>
            <w:r w:rsidDel="00000000" w:rsidR="00000000" w:rsidRPr="00000000">
              <w:rPr>
                <w:color w:val="000000"/>
                <w:sz w:val="20"/>
                <w:szCs w:val="20"/>
                <w:rtl w:val="0"/>
              </w:rPr>
              <w:t xml:space="preserve">0,0482</w:t>
            </w:r>
            <w:r w:rsidDel="00000000" w:rsidR="00000000" w:rsidRPr="00000000">
              <w:rPr>
                <w:rtl w:val="0"/>
              </w:rPr>
            </w:r>
          </w:p>
        </w:tc>
      </w:tr>
      <w:tr>
        <w:trPr>
          <w:cantSplit w:val="0"/>
          <w:trHeight w:val="374" w:hRule="atLeast"/>
          <w:tblHeader w:val="0"/>
        </w:trPr>
        <w:tc>
          <w:tcPr>
            <w:vAlign w:val="center"/>
          </w:tcPr>
          <w:p w:rsidR="00000000" w:rsidDel="00000000" w:rsidP="00000000" w:rsidRDefault="00000000" w:rsidRPr="00000000" w14:paraId="000000F5">
            <w:pPr>
              <w:ind w:firstLine="0"/>
              <w:rPr>
                <w:sz w:val="20"/>
                <w:szCs w:val="20"/>
              </w:rPr>
            </w:pPr>
            <w:r w:rsidDel="00000000" w:rsidR="00000000" w:rsidRPr="00000000">
              <w:rPr>
                <w:color w:val="000000"/>
                <w:sz w:val="20"/>
                <w:szCs w:val="20"/>
                <w:rtl w:val="0"/>
              </w:rPr>
              <w:t xml:space="preserve">Землі лісогосподарського призначення</w:t>
            </w:r>
            <w:r w:rsidDel="00000000" w:rsidR="00000000" w:rsidRPr="00000000">
              <w:rPr>
                <w:rtl w:val="0"/>
              </w:rPr>
            </w:r>
          </w:p>
        </w:tc>
        <w:tc>
          <w:tcPr>
            <w:vAlign w:val="center"/>
          </w:tcPr>
          <w:p w:rsidR="00000000" w:rsidDel="00000000" w:rsidP="00000000" w:rsidRDefault="00000000" w:rsidRPr="00000000" w14:paraId="000000F6">
            <w:pPr>
              <w:ind w:firstLine="0"/>
              <w:jc w:val="center"/>
              <w:rPr>
                <w:sz w:val="20"/>
                <w:szCs w:val="20"/>
              </w:rPr>
            </w:pPr>
            <w:r w:rsidDel="00000000" w:rsidR="00000000" w:rsidRPr="00000000">
              <w:rPr>
                <w:color w:val="000000"/>
                <w:sz w:val="20"/>
                <w:szCs w:val="20"/>
                <w:rtl w:val="0"/>
              </w:rPr>
              <w:t xml:space="preserve">7</w:t>
            </w:r>
            <w:r w:rsidDel="00000000" w:rsidR="00000000" w:rsidRPr="00000000">
              <w:rPr>
                <w:rtl w:val="0"/>
              </w:rPr>
            </w:r>
          </w:p>
        </w:tc>
        <w:tc>
          <w:tcPr>
            <w:vAlign w:val="center"/>
          </w:tcPr>
          <w:p w:rsidR="00000000" w:rsidDel="00000000" w:rsidP="00000000" w:rsidRDefault="00000000" w:rsidRPr="00000000" w14:paraId="000000F7">
            <w:pPr>
              <w:ind w:firstLine="0"/>
              <w:jc w:val="center"/>
              <w:rPr>
                <w:sz w:val="20"/>
                <w:szCs w:val="20"/>
              </w:rPr>
            </w:pPr>
            <w:r w:rsidDel="00000000" w:rsidR="00000000" w:rsidRPr="00000000">
              <w:rPr>
                <w:color w:val="000000"/>
                <w:sz w:val="20"/>
                <w:szCs w:val="20"/>
                <w:rtl w:val="0"/>
              </w:rPr>
              <w:t xml:space="preserve">1118,2343</w:t>
            </w:r>
            <w:r w:rsidDel="00000000" w:rsidR="00000000" w:rsidRPr="00000000">
              <w:rPr>
                <w:rtl w:val="0"/>
              </w:rPr>
            </w:r>
          </w:p>
        </w:tc>
      </w:tr>
      <w:tr>
        <w:trPr>
          <w:cantSplit w:val="0"/>
          <w:trHeight w:val="378" w:hRule="atLeast"/>
          <w:tblHeader w:val="0"/>
        </w:trPr>
        <w:tc>
          <w:tcPr>
            <w:vAlign w:val="center"/>
          </w:tcPr>
          <w:p w:rsidR="00000000" w:rsidDel="00000000" w:rsidP="00000000" w:rsidRDefault="00000000" w:rsidRPr="00000000" w14:paraId="000000F8">
            <w:pPr>
              <w:ind w:firstLine="0"/>
              <w:rPr>
                <w:sz w:val="20"/>
                <w:szCs w:val="20"/>
              </w:rPr>
            </w:pPr>
            <w:r w:rsidDel="00000000" w:rsidR="00000000" w:rsidRPr="00000000">
              <w:rPr>
                <w:color w:val="000000"/>
                <w:sz w:val="20"/>
                <w:szCs w:val="20"/>
                <w:rtl w:val="0"/>
              </w:rPr>
              <w:t xml:space="preserve">Землі водного фонду</w:t>
            </w:r>
            <w:r w:rsidDel="00000000" w:rsidR="00000000" w:rsidRPr="00000000">
              <w:rPr>
                <w:rtl w:val="0"/>
              </w:rPr>
            </w:r>
          </w:p>
        </w:tc>
        <w:tc>
          <w:tcPr>
            <w:vAlign w:val="center"/>
          </w:tcPr>
          <w:p w:rsidR="00000000" w:rsidDel="00000000" w:rsidP="00000000" w:rsidRDefault="00000000" w:rsidRPr="00000000" w14:paraId="000000F9">
            <w:pPr>
              <w:ind w:firstLine="0"/>
              <w:jc w:val="center"/>
              <w:rPr>
                <w:sz w:val="20"/>
                <w:szCs w:val="20"/>
              </w:rPr>
            </w:pPr>
            <w:r w:rsidDel="00000000" w:rsidR="00000000" w:rsidRPr="00000000">
              <w:rPr>
                <w:color w:val="000000"/>
                <w:sz w:val="20"/>
                <w:szCs w:val="20"/>
                <w:rtl w:val="0"/>
              </w:rPr>
              <w:t xml:space="preserve">27</w:t>
            </w:r>
            <w:r w:rsidDel="00000000" w:rsidR="00000000" w:rsidRPr="00000000">
              <w:rPr>
                <w:rtl w:val="0"/>
              </w:rPr>
            </w:r>
          </w:p>
        </w:tc>
        <w:tc>
          <w:tcPr>
            <w:vAlign w:val="center"/>
          </w:tcPr>
          <w:p w:rsidR="00000000" w:rsidDel="00000000" w:rsidP="00000000" w:rsidRDefault="00000000" w:rsidRPr="00000000" w14:paraId="000000FA">
            <w:pPr>
              <w:ind w:firstLine="0"/>
              <w:jc w:val="center"/>
              <w:rPr>
                <w:sz w:val="20"/>
                <w:szCs w:val="20"/>
              </w:rPr>
            </w:pPr>
            <w:r w:rsidDel="00000000" w:rsidR="00000000" w:rsidRPr="00000000">
              <w:rPr>
                <w:color w:val="000000"/>
                <w:sz w:val="20"/>
                <w:szCs w:val="20"/>
                <w:rtl w:val="0"/>
              </w:rPr>
              <w:t xml:space="preserve">561,4923</w:t>
            </w:r>
            <w:r w:rsidDel="00000000" w:rsidR="00000000" w:rsidRPr="00000000">
              <w:rPr>
                <w:rtl w:val="0"/>
              </w:rPr>
            </w:r>
          </w:p>
        </w:tc>
      </w:tr>
      <w:tr>
        <w:trPr>
          <w:cantSplit w:val="0"/>
          <w:trHeight w:val="829" w:hRule="atLeast"/>
          <w:tblHeader w:val="0"/>
        </w:trPr>
        <w:tc>
          <w:tcPr>
            <w:vAlign w:val="center"/>
          </w:tcPr>
          <w:p w:rsidR="00000000" w:rsidDel="00000000" w:rsidP="00000000" w:rsidRDefault="00000000" w:rsidRPr="00000000" w14:paraId="000000FB">
            <w:pPr>
              <w:ind w:firstLine="0"/>
              <w:rPr>
                <w:sz w:val="20"/>
                <w:szCs w:val="20"/>
              </w:rPr>
            </w:pPr>
            <w:r w:rsidDel="00000000" w:rsidR="00000000" w:rsidRPr="00000000">
              <w:rPr>
                <w:color w:val="000000"/>
                <w:sz w:val="20"/>
                <w:szCs w:val="20"/>
                <w:rtl w:val="0"/>
              </w:rPr>
              <w:t xml:space="preserve">Землі промисловості, транспорту, електронних комунікацій, енергетики, оборони та іншого призначення</w:t>
            </w:r>
            <w:r w:rsidDel="00000000" w:rsidR="00000000" w:rsidRPr="00000000">
              <w:rPr>
                <w:rtl w:val="0"/>
              </w:rPr>
            </w:r>
          </w:p>
        </w:tc>
        <w:tc>
          <w:tcPr>
            <w:vAlign w:val="center"/>
          </w:tcPr>
          <w:p w:rsidR="00000000" w:rsidDel="00000000" w:rsidP="00000000" w:rsidRDefault="00000000" w:rsidRPr="00000000" w14:paraId="000000FC">
            <w:pPr>
              <w:ind w:firstLine="0"/>
              <w:jc w:val="center"/>
              <w:rPr>
                <w:sz w:val="20"/>
                <w:szCs w:val="20"/>
              </w:rPr>
            </w:pPr>
            <w:r w:rsidDel="00000000" w:rsidR="00000000" w:rsidRPr="00000000">
              <w:rPr>
                <w:color w:val="000000"/>
                <w:sz w:val="20"/>
                <w:szCs w:val="20"/>
                <w:rtl w:val="0"/>
              </w:rPr>
              <w:t xml:space="preserve">116</w:t>
            </w:r>
            <w:r w:rsidDel="00000000" w:rsidR="00000000" w:rsidRPr="00000000">
              <w:rPr>
                <w:rtl w:val="0"/>
              </w:rPr>
            </w:r>
          </w:p>
        </w:tc>
        <w:tc>
          <w:tcPr>
            <w:vAlign w:val="center"/>
          </w:tcPr>
          <w:p w:rsidR="00000000" w:rsidDel="00000000" w:rsidP="00000000" w:rsidRDefault="00000000" w:rsidRPr="00000000" w14:paraId="000000FD">
            <w:pPr>
              <w:ind w:firstLine="0"/>
              <w:jc w:val="center"/>
              <w:rPr>
                <w:sz w:val="20"/>
                <w:szCs w:val="20"/>
              </w:rPr>
            </w:pPr>
            <w:r w:rsidDel="00000000" w:rsidR="00000000" w:rsidRPr="00000000">
              <w:rPr>
                <w:color w:val="000000"/>
                <w:sz w:val="20"/>
                <w:szCs w:val="20"/>
                <w:rtl w:val="0"/>
              </w:rPr>
              <w:t xml:space="preserve">537,191</w:t>
            </w:r>
            <w:r w:rsidDel="00000000" w:rsidR="00000000" w:rsidRPr="00000000">
              <w:rPr>
                <w:rtl w:val="0"/>
              </w:rPr>
            </w:r>
          </w:p>
        </w:tc>
      </w:tr>
      <w:tr>
        <w:trPr>
          <w:cantSplit w:val="0"/>
          <w:trHeight w:val="699" w:hRule="atLeast"/>
          <w:tblHeader w:val="0"/>
        </w:trPr>
        <w:tc>
          <w:tcPr>
            <w:vAlign w:val="center"/>
          </w:tcPr>
          <w:p w:rsidR="00000000" w:rsidDel="00000000" w:rsidP="00000000" w:rsidRDefault="00000000" w:rsidRPr="00000000" w14:paraId="000000FE">
            <w:pPr>
              <w:ind w:firstLine="0"/>
              <w:rPr>
                <w:sz w:val="20"/>
                <w:szCs w:val="20"/>
              </w:rPr>
            </w:pPr>
            <w:r w:rsidDel="00000000" w:rsidR="00000000" w:rsidRPr="00000000">
              <w:rPr>
                <w:color w:val="000000"/>
                <w:sz w:val="20"/>
                <w:szCs w:val="20"/>
                <w:rtl w:val="0"/>
              </w:rPr>
              <w:t xml:space="preserve">Землі промисловості, транспорту, зв’язку, енергетики, оборони та іншого призначення</w:t>
            </w:r>
            <w:r w:rsidDel="00000000" w:rsidR="00000000" w:rsidRPr="00000000">
              <w:rPr>
                <w:rtl w:val="0"/>
              </w:rPr>
            </w:r>
          </w:p>
        </w:tc>
        <w:tc>
          <w:tcPr>
            <w:vAlign w:val="center"/>
          </w:tcPr>
          <w:p w:rsidR="00000000" w:rsidDel="00000000" w:rsidP="00000000" w:rsidRDefault="00000000" w:rsidRPr="00000000" w14:paraId="000000FF">
            <w:pPr>
              <w:ind w:firstLine="0"/>
              <w:jc w:val="center"/>
              <w:rPr>
                <w:sz w:val="20"/>
                <w:szCs w:val="20"/>
              </w:rPr>
            </w:pPr>
            <w:r w:rsidDel="00000000" w:rsidR="00000000" w:rsidRPr="00000000">
              <w:rPr>
                <w:color w:val="000000"/>
                <w:sz w:val="20"/>
                <w:szCs w:val="20"/>
                <w:rtl w:val="0"/>
              </w:rPr>
              <w:t xml:space="preserve">220</w:t>
            </w:r>
            <w:r w:rsidDel="00000000" w:rsidR="00000000" w:rsidRPr="00000000">
              <w:rPr>
                <w:rtl w:val="0"/>
              </w:rPr>
            </w:r>
          </w:p>
        </w:tc>
        <w:tc>
          <w:tcPr>
            <w:vAlign w:val="center"/>
          </w:tcPr>
          <w:p w:rsidR="00000000" w:rsidDel="00000000" w:rsidP="00000000" w:rsidRDefault="00000000" w:rsidRPr="00000000" w14:paraId="00000100">
            <w:pPr>
              <w:ind w:firstLine="0"/>
              <w:jc w:val="center"/>
              <w:rPr>
                <w:sz w:val="20"/>
                <w:szCs w:val="20"/>
              </w:rPr>
            </w:pPr>
            <w:r w:rsidDel="00000000" w:rsidR="00000000" w:rsidRPr="00000000">
              <w:rPr>
                <w:color w:val="000000"/>
                <w:sz w:val="20"/>
                <w:szCs w:val="20"/>
                <w:rtl w:val="0"/>
              </w:rPr>
              <w:t xml:space="preserve">600,9949</w:t>
            </w:r>
            <w:r w:rsidDel="00000000" w:rsidR="00000000" w:rsidRPr="00000000">
              <w:rPr>
                <w:rtl w:val="0"/>
              </w:rPr>
            </w:r>
          </w:p>
        </w:tc>
      </w:tr>
      <w:tr>
        <w:trPr>
          <w:cantSplit w:val="0"/>
          <w:trHeight w:val="406" w:hRule="atLeast"/>
          <w:tblHeader w:val="0"/>
        </w:trPr>
        <w:tc>
          <w:tcPr>
            <w:vAlign w:val="center"/>
          </w:tcPr>
          <w:p w:rsidR="00000000" w:rsidDel="00000000" w:rsidP="00000000" w:rsidRDefault="00000000" w:rsidRPr="00000000" w14:paraId="00000101">
            <w:pPr>
              <w:ind w:firstLine="0"/>
              <w:rPr>
                <w:sz w:val="20"/>
                <w:szCs w:val="20"/>
              </w:rPr>
            </w:pPr>
            <w:r w:rsidDel="00000000" w:rsidR="00000000" w:rsidRPr="00000000">
              <w:rPr>
                <w:color w:val="000000"/>
                <w:sz w:val="20"/>
                <w:szCs w:val="20"/>
                <w:rtl w:val="0"/>
              </w:rPr>
              <w:t xml:space="preserve">не визначені </w:t>
            </w:r>
            <w:r w:rsidDel="00000000" w:rsidR="00000000" w:rsidRPr="00000000">
              <w:rPr>
                <w:rtl w:val="0"/>
              </w:rPr>
            </w:r>
          </w:p>
        </w:tc>
        <w:tc>
          <w:tcPr>
            <w:vAlign w:val="center"/>
          </w:tcPr>
          <w:p w:rsidR="00000000" w:rsidDel="00000000" w:rsidP="00000000" w:rsidRDefault="00000000" w:rsidRPr="00000000" w14:paraId="00000102">
            <w:pPr>
              <w:ind w:firstLine="0"/>
              <w:jc w:val="center"/>
              <w:rPr>
                <w:sz w:val="20"/>
                <w:szCs w:val="20"/>
              </w:rPr>
            </w:pPr>
            <w:r w:rsidDel="00000000" w:rsidR="00000000" w:rsidRPr="00000000">
              <w:rPr>
                <w:color w:val="000000"/>
                <w:sz w:val="20"/>
                <w:szCs w:val="20"/>
                <w:rtl w:val="0"/>
              </w:rPr>
              <w:t xml:space="preserve">3</w:t>
            </w:r>
            <w:r w:rsidDel="00000000" w:rsidR="00000000" w:rsidRPr="00000000">
              <w:rPr>
                <w:rtl w:val="0"/>
              </w:rPr>
            </w:r>
          </w:p>
        </w:tc>
        <w:tc>
          <w:tcPr>
            <w:vAlign w:val="center"/>
          </w:tcPr>
          <w:p w:rsidR="00000000" w:rsidDel="00000000" w:rsidP="00000000" w:rsidRDefault="00000000" w:rsidRPr="00000000" w14:paraId="00000103">
            <w:pPr>
              <w:ind w:firstLine="0"/>
              <w:jc w:val="center"/>
              <w:rPr>
                <w:sz w:val="20"/>
                <w:szCs w:val="20"/>
              </w:rPr>
            </w:pPr>
            <w:r w:rsidDel="00000000" w:rsidR="00000000" w:rsidRPr="00000000">
              <w:rPr>
                <w:color w:val="000000"/>
                <w:sz w:val="20"/>
                <w:szCs w:val="20"/>
                <w:rtl w:val="0"/>
              </w:rPr>
              <w:t xml:space="preserve">20,0643</w:t>
            </w:r>
            <w:r w:rsidDel="00000000" w:rsidR="00000000" w:rsidRPr="00000000">
              <w:rPr>
                <w:rtl w:val="0"/>
              </w:rPr>
            </w:r>
          </w:p>
        </w:tc>
      </w:tr>
      <w:tr>
        <w:trPr>
          <w:cantSplit w:val="0"/>
          <w:trHeight w:val="396" w:hRule="atLeast"/>
          <w:tblHeader w:val="0"/>
        </w:trPr>
        <w:tc>
          <w:tcPr>
            <w:vAlign w:val="center"/>
          </w:tcPr>
          <w:p w:rsidR="00000000" w:rsidDel="00000000" w:rsidP="00000000" w:rsidRDefault="00000000" w:rsidRPr="00000000" w14:paraId="00000104">
            <w:pPr>
              <w:ind w:firstLine="0"/>
              <w:rPr>
                <w:sz w:val="20"/>
                <w:szCs w:val="20"/>
              </w:rPr>
            </w:pPr>
            <w:r w:rsidDel="00000000" w:rsidR="00000000" w:rsidRPr="00000000">
              <w:rPr>
                <w:b w:val="1"/>
                <w:bCs w:val="1"/>
                <w:color w:val="000000"/>
                <w:sz w:val="20"/>
                <w:szCs w:val="20"/>
                <w:rtl w:val="0"/>
              </w:rPr>
              <w:t xml:space="preserve">Всього</w:t>
            </w:r>
            <w:r w:rsidDel="00000000" w:rsidR="00000000" w:rsidRPr="00000000">
              <w:rPr>
                <w:rtl w:val="0"/>
              </w:rPr>
            </w:r>
          </w:p>
        </w:tc>
        <w:tc>
          <w:tcPr>
            <w:vAlign w:val="center"/>
          </w:tcPr>
          <w:p w:rsidR="00000000" w:rsidDel="00000000" w:rsidP="00000000" w:rsidRDefault="00000000" w:rsidRPr="00000000" w14:paraId="00000105">
            <w:pPr>
              <w:ind w:firstLine="0"/>
              <w:jc w:val="center"/>
              <w:rPr>
                <w:sz w:val="20"/>
                <w:szCs w:val="20"/>
              </w:rPr>
            </w:pPr>
            <w:r w:rsidDel="00000000" w:rsidR="00000000" w:rsidRPr="00000000">
              <w:rPr>
                <w:b w:val="1"/>
                <w:bCs w:val="1"/>
                <w:color w:val="000000"/>
                <w:sz w:val="20"/>
                <w:szCs w:val="20"/>
                <w:rtl w:val="0"/>
              </w:rPr>
              <w:t xml:space="preserve">23800</w:t>
            </w:r>
            <w:r w:rsidDel="00000000" w:rsidR="00000000" w:rsidRPr="00000000">
              <w:rPr>
                <w:rtl w:val="0"/>
              </w:rPr>
            </w:r>
          </w:p>
        </w:tc>
        <w:tc>
          <w:tcPr>
            <w:vAlign w:val="center"/>
          </w:tcPr>
          <w:p w:rsidR="00000000" w:rsidDel="00000000" w:rsidP="00000000" w:rsidRDefault="00000000" w:rsidRPr="00000000" w14:paraId="00000106">
            <w:pPr>
              <w:ind w:firstLine="0"/>
              <w:jc w:val="center"/>
              <w:rPr>
                <w:sz w:val="20"/>
                <w:szCs w:val="20"/>
              </w:rPr>
            </w:pPr>
            <w:r w:rsidDel="00000000" w:rsidR="00000000" w:rsidRPr="00000000">
              <w:rPr>
                <w:b w:val="1"/>
                <w:bCs w:val="1"/>
                <w:color w:val="000000"/>
                <w:sz w:val="20"/>
                <w:szCs w:val="20"/>
                <w:rtl w:val="0"/>
              </w:rPr>
              <w:t xml:space="preserve">79963,0196</w:t>
            </w:r>
            <w:r w:rsidDel="00000000" w:rsidR="00000000" w:rsidRPr="00000000">
              <w:rPr>
                <w:rtl w:val="0"/>
              </w:rPr>
            </w:r>
          </w:p>
        </w:tc>
      </w:tr>
    </w:tbl>
    <w:p w:rsidR="00000000" w:rsidDel="00000000" w:rsidP="00000000" w:rsidRDefault="00000000" w:rsidRPr="00000000" w14:paraId="00000107">
      <w:pPr>
        <w:spacing w:line="360" w:lineRule="auto"/>
        <w:rPr>
          <w:sz w:val="24"/>
          <w:szCs w:val="24"/>
        </w:rPr>
      </w:pPr>
      <w:r w:rsidDel="00000000" w:rsidR="00000000" w:rsidRPr="00000000">
        <w:rPr>
          <w:rtl w:val="0"/>
        </w:rPr>
      </w:r>
    </w:p>
    <w:p w:rsidR="00000000" w:rsidDel="00000000" w:rsidP="00000000" w:rsidRDefault="00000000" w:rsidRPr="00000000" w14:paraId="00000108">
      <w:pPr>
        <w:spacing w:after="120" w:lineRule="auto"/>
        <w:rPr>
          <w:sz w:val="24"/>
          <w:szCs w:val="24"/>
        </w:rPr>
      </w:pPr>
      <w:r w:rsidDel="00000000" w:rsidR="00000000" w:rsidRPr="00000000">
        <w:rPr>
          <w:sz w:val="24"/>
          <w:szCs w:val="24"/>
          <w:rtl w:val="0"/>
        </w:rPr>
        <w:t xml:space="preserve">Васильківська селищна територіальна громада володіє значним земельним потенціалом, загальна площа якого становить 882,4 км² </w:t>
      </w:r>
      <w:r w:rsidDel="00000000" w:rsidR="00000000" w:rsidRPr="00000000">
        <w:rPr>
          <w:i w:val="1"/>
          <w:iCs w:val="1"/>
          <w:sz w:val="24"/>
          <w:szCs w:val="24"/>
          <w:rtl w:val="0"/>
        </w:rPr>
        <w:t xml:space="preserve">(додаток А2)</w:t>
      </w:r>
      <w:r w:rsidDel="00000000" w:rsidR="00000000" w:rsidRPr="00000000">
        <w:rPr>
          <w:sz w:val="24"/>
          <w:szCs w:val="24"/>
          <w:rtl w:val="0"/>
        </w:rPr>
        <w:t xml:space="preserve">. Провідне місце у структурі земельного фонду займають землі сільськогосподарського призначення – понад 75 % території громади (близько 761 тис. га) </w:t>
      </w:r>
      <w:r w:rsidDel="00000000" w:rsidR="00000000" w:rsidRPr="00000000">
        <w:rPr>
          <w:i w:val="1"/>
          <w:iCs w:val="1"/>
          <w:sz w:val="24"/>
          <w:szCs w:val="24"/>
          <w:rtl w:val="0"/>
        </w:rPr>
        <w:t xml:space="preserve">(табл 3.3)</w:t>
      </w:r>
      <w:r w:rsidDel="00000000" w:rsidR="00000000" w:rsidRPr="00000000">
        <w:rPr>
          <w:sz w:val="24"/>
          <w:szCs w:val="24"/>
          <w:rtl w:val="0"/>
        </w:rPr>
        <w:t xml:space="preserve">, що свідчить про високий рівень розораності території та зумовлює її аграрну спеціалізацію. Така структура земель підкреслює ключову роль агропромислового комплексу у місцевій економіці. (кругова діаграма розподілу земель)</w:t>
      </w:r>
    </w:p>
    <w:p w:rsidR="00000000" w:rsidDel="00000000" w:rsidP="00000000" w:rsidRDefault="00000000" w:rsidRPr="00000000" w14:paraId="00000109">
      <w:pPr>
        <w:spacing w:after="120" w:lineRule="auto"/>
        <w:rPr>
          <w:sz w:val="24"/>
          <w:szCs w:val="24"/>
        </w:rPr>
      </w:pPr>
      <w:r w:rsidDel="00000000" w:rsidR="00000000" w:rsidRPr="00000000">
        <w:rPr>
          <w:sz w:val="24"/>
          <w:szCs w:val="24"/>
          <w:rtl w:val="0"/>
        </w:rPr>
        <w:t xml:space="preserve">Окрім сільськогосподарських угідь, важливе місце належить лісам та лісовкритими територіям, які займають близько 4,8 % загальної площі громади. Вони виконують низку функцій – екологічно-захисну, рекреаційну та ресурсну, а також є важливим фактором підтримання біорізноманіття. Землі житлової та громадської забудови становлять майже 1 тис. га. Промислові землі охоплюють близько 1137 га.</w:t>
      </w:r>
    </w:p>
    <w:p w:rsidR="00000000" w:rsidDel="00000000" w:rsidP="00000000" w:rsidRDefault="00000000" w:rsidRPr="00000000" w14:paraId="0000010A">
      <w:pPr>
        <w:spacing w:after="120" w:lineRule="auto"/>
        <w:rPr>
          <w:sz w:val="24"/>
          <w:szCs w:val="24"/>
        </w:rPr>
      </w:pPr>
      <w:r w:rsidDel="00000000" w:rsidR="00000000" w:rsidRPr="00000000">
        <w:rPr>
          <w:sz w:val="24"/>
          <w:szCs w:val="24"/>
          <w:rtl w:val="0"/>
        </w:rPr>
        <w:t xml:space="preserve">Важливою складовою природно-ресурсного потенціалу громади є водні об’єкти, які становлять близько 5 % її території. Вони охоплюють річкову мережу басейну річки Вовча та її приток, а також озера, ставки та канали, що забезпечують не лише екологічну рівновагу, але й створюють можливості для ведення рибного господарства та рекреації. Додатково на території громади наявні заболочені землі й ділянки без сталого рослинного покриву площею понад 200 га, які мають обмежений господарський потенціал, проте можуть бути використані для екологічних або природоохоронних функцій.</w:t>
      </w:r>
    </w:p>
    <w:p w:rsidR="00000000" w:rsidDel="00000000" w:rsidP="00000000" w:rsidRDefault="00000000" w:rsidRPr="00000000" w14:paraId="0000010B">
      <w:pPr>
        <w:spacing w:after="120" w:lineRule="auto"/>
        <w:rPr>
          <w:sz w:val="24"/>
          <w:szCs w:val="24"/>
        </w:rPr>
      </w:pPr>
      <w:r w:rsidDel="00000000" w:rsidR="00000000" w:rsidRPr="00000000">
        <w:rPr>
          <w:sz w:val="24"/>
          <w:szCs w:val="24"/>
          <w:rtl w:val="0"/>
        </w:rPr>
        <w:t xml:space="preserve">Ґрунтовий покрив громади характеризується високою якістю: основу складають чорноземи середньогумусні та малогумусні, які забезпечують сприятливі умови для вирощування зернових і технічних культур. Проте інтенсивне сільськогосподарське використання землі супроводжується ризиками деградації ґрунтів, зокрема внаслідок надмірного застосування мінеральних добрив та пестицидів. Це обумовлює необхідність переходу до більш збалансованих і сучасних практик землекористування, включно з агроекологічними технологіями, які дозволять зберегти родючість земельного фонду на довгострокову перспективу.</w:t>
      </w:r>
    </w:p>
    <w:p w:rsidR="00000000" w:rsidDel="00000000" w:rsidP="00000000" w:rsidRDefault="00000000" w:rsidRPr="00000000" w14:paraId="0000010C">
      <w:pPr>
        <w:spacing w:after="120" w:lineRule="auto"/>
        <w:rPr>
          <w:sz w:val="24"/>
          <w:szCs w:val="24"/>
        </w:rPr>
      </w:pPr>
      <w:r w:rsidDel="00000000" w:rsidR="00000000" w:rsidRPr="00000000">
        <w:rPr>
          <w:sz w:val="24"/>
          <w:szCs w:val="24"/>
          <w:rtl w:val="0"/>
        </w:rPr>
        <w:t xml:space="preserve">Лісові ресурси займають майже 5 % території громади (42 км²). Переважають сосна, дуб, граб, клен, береза та акація. Ліси виконують протиерозійну та кліматорегулюючу функції, слугують місцем збереження біорізноманіття, а також охоплюють мисливські угіддя: Васильківське лісництво (342,3 га) та Великоолександрівське лісництво (1346,6 га). </w:t>
      </w:r>
    </w:p>
    <w:p w:rsidR="00000000" w:rsidDel="00000000" w:rsidP="00000000" w:rsidRDefault="00000000" w:rsidRPr="00000000" w14:paraId="0000010D">
      <w:pPr>
        <w:spacing w:after="120" w:lineRule="auto"/>
        <w:rPr>
          <w:sz w:val="24"/>
          <w:szCs w:val="24"/>
        </w:rPr>
      </w:pPr>
      <w:r w:rsidDel="00000000" w:rsidR="00000000" w:rsidRPr="00000000">
        <w:rPr>
          <w:sz w:val="24"/>
          <w:szCs w:val="24"/>
          <w:rtl w:val="0"/>
        </w:rPr>
        <w:t xml:space="preserve">Особливу небезпеку становлять геологічні процеси, що активно розвиваються на території громади. Так, зафіксовано 73 випадки прояву ерозії ґрунтів, найбільше у с. Великоолександрівка (30) та селищі Васильківка (3), а також 55 випадків яроутворення, з найбільшою концентрацією у селищі Васильківка (19) та с. Бунчужне (13). Окрім того, виявлено 23 території, порушені гірничими роботами, переважно через недіючі кар’єри глини, піску та щебеню. Така ситуація потребує не лише моніторингу, а й розроблення програм рекультивації земель, адже подібні ділянки стають осередками деградаційних процесів і становлять небезпеку для екосистем та місцевого населення </w:t>
      </w:r>
      <w:r w:rsidDel="00000000" w:rsidR="00000000" w:rsidRPr="00000000">
        <w:rPr>
          <w:i w:val="1"/>
          <w:iCs w:val="1"/>
          <w:sz w:val="24"/>
          <w:szCs w:val="24"/>
          <w:rtl w:val="0"/>
        </w:rPr>
        <w:t xml:space="preserve">(джерело Стратегія розвитку Васильківської територіальної громади на 2025-2027 роки (з перспективою до 2034 року))</w:t>
      </w:r>
      <w:r w:rsidDel="00000000" w:rsidR="00000000" w:rsidRPr="00000000">
        <w:rPr>
          <w:sz w:val="24"/>
          <w:szCs w:val="24"/>
          <w:rtl w:val="0"/>
        </w:rPr>
        <w:t xml:space="preserve">.</w:t>
      </w:r>
    </w:p>
    <w:p w:rsidR="00000000" w:rsidDel="00000000" w:rsidP="00000000" w:rsidRDefault="00000000" w:rsidRPr="00000000" w14:paraId="0000010E">
      <w:pPr>
        <w:spacing w:after="120" w:lineRule="auto"/>
        <w:rPr>
          <w:sz w:val="24"/>
          <w:szCs w:val="24"/>
        </w:rPr>
      </w:pPr>
      <w:r w:rsidDel="00000000" w:rsidR="00000000" w:rsidRPr="00000000">
        <w:rPr>
          <w:sz w:val="24"/>
          <w:szCs w:val="24"/>
          <w:rtl w:val="0"/>
        </w:rPr>
        <w:t xml:space="preserve">У висновку аналіз сучасного використання земель Васильківської територіальної громади свідчить про її виражену аграрну спрямованість: переважну частину території займають землі сільськогосподарського призначення, основна кількість яких перебуває у приватній власності. Значну роль також відіграють землі комунальної власності, що формують ресурсну базу для розвитку громади. Землі житлової та громадської забудови, промисловості, транспорту й енергетики займають меншу площу, проте забезпечують функціонування населених пунктів та інфраструктури. Наявність земель лісогосподарського та водного фонду підсилює природно-ресурсний потенціал території. Загалом структура землекористування є типовою для аграрної громади та створює передумови для подальшого збалансованого соціально-економічного розвитку.</w:t>
      </w:r>
    </w:p>
    <w:p w:rsidR="00000000" w:rsidDel="00000000" w:rsidP="00000000" w:rsidRDefault="00000000" w:rsidRPr="00000000" w14:paraId="0000010F">
      <w:pPr>
        <w:keepNext w:val="1"/>
        <w:keepLines w:val="1"/>
        <w:spacing w:after="120" w:lineRule="auto"/>
        <w:rPr>
          <w:i w:val="1"/>
          <w:iCs w:val="1"/>
          <w:color w:val="000000"/>
          <w:sz w:val="24"/>
          <w:szCs w:val="24"/>
        </w:rPr>
      </w:pPr>
      <w:bookmarkStart w:colFirst="0" w:colLast="0" w:name="_heading=h.4st5b0x2ibzl" w:id="21"/>
      <w:bookmarkEnd w:id="21"/>
      <w:r w:rsidDel="00000000" w:rsidR="00000000" w:rsidRPr="00000000">
        <w:rPr>
          <w:i w:val="1"/>
          <w:iCs w:val="1"/>
          <w:color w:val="000000"/>
          <w:sz w:val="24"/>
          <w:szCs w:val="24"/>
          <w:rtl w:val="0"/>
        </w:rPr>
        <w:t xml:space="preserve">3.3.2. Водні об’єкти</w:t>
      </w:r>
    </w:p>
    <w:p w:rsidR="00000000" w:rsidDel="00000000" w:rsidP="00000000" w:rsidRDefault="00000000" w:rsidRPr="00000000" w14:paraId="00000110">
      <w:pPr>
        <w:spacing w:after="120" w:lineRule="auto"/>
        <w:rPr>
          <w:sz w:val="24"/>
          <w:szCs w:val="24"/>
        </w:rPr>
      </w:pPr>
      <w:r w:rsidDel="00000000" w:rsidR="00000000" w:rsidRPr="00000000">
        <w:rPr>
          <w:sz w:val="24"/>
          <w:szCs w:val="24"/>
          <w:rtl w:val="0"/>
        </w:rPr>
        <w:t xml:space="preserve">Водні ресурси громади охоплюють річку Вовча та систему її приток: Купша, Богданова, Васильківська, Верхня Терса з притокою Соломчина, Журавлева, Петрикова та інші </w:t>
      </w:r>
      <w:r w:rsidDel="00000000" w:rsidR="00000000" w:rsidRPr="00000000">
        <w:rPr>
          <w:i w:val="1"/>
          <w:iCs w:val="1"/>
          <w:sz w:val="24"/>
          <w:szCs w:val="24"/>
          <w:rtl w:val="0"/>
        </w:rPr>
        <w:t xml:space="preserve">(додаток А4)</w:t>
      </w:r>
      <w:r w:rsidDel="00000000" w:rsidR="00000000" w:rsidRPr="00000000">
        <w:rPr>
          <w:sz w:val="24"/>
          <w:szCs w:val="24"/>
          <w:rtl w:val="0"/>
        </w:rPr>
        <w:t xml:space="preserve">. На території наявні також озера, ставки й канали, з найбільших відзначається Дебальцівський лиман, який перебуває у критичному стані через посухи та надмірне використання водних ресурсів. Ресурси виконують критичні функції для забезпечення зрошення. Водночас стан водойм погіршується через вплив комунальних і промислових стоків, посух, надмірного використання водних ресурсів для зрошення. </w:t>
      </w:r>
    </w:p>
    <w:p w:rsidR="00000000" w:rsidDel="00000000" w:rsidP="00000000" w:rsidRDefault="00000000" w:rsidRPr="00000000" w14:paraId="00000111">
      <w:pPr>
        <w:rPr>
          <w:sz w:val="24"/>
          <w:szCs w:val="24"/>
        </w:rPr>
      </w:pPr>
      <w:r w:rsidDel="00000000" w:rsidR="00000000" w:rsidRPr="00000000">
        <w:rPr>
          <w:sz w:val="24"/>
          <w:szCs w:val="24"/>
          <w:rtl w:val="0"/>
        </w:rPr>
        <w:t xml:space="preserve">За даними Регіонального офісу водних ресурсів у Дніпропетровській області розроблені проєкти землеустрою щодо організації та встановлення меж території водоохоронної зони , а саме:</w:t>
      </w:r>
    </w:p>
    <w:p w:rsidR="00000000" w:rsidDel="00000000" w:rsidP="00000000" w:rsidRDefault="00000000" w:rsidRPr="00000000" w14:paraId="00000112">
      <w:pPr>
        <w:rPr>
          <w:sz w:val="24"/>
          <w:szCs w:val="24"/>
        </w:rPr>
      </w:pPr>
      <w:r w:rsidDel="00000000" w:rsidR="00000000" w:rsidRPr="00000000">
        <w:rPr>
          <w:sz w:val="24"/>
          <w:szCs w:val="24"/>
          <w:rtl w:val="0"/>
        </w:rPr>
        <w:t xml:space="preserve">- Проект землеустрою щодо визначення розмірів та встановлення меж водоохоронної зони та прибережної захисної смуги ставка в районі с. Манвелівка на території Васильківської селищної ради Васильківського району, розроблений у 2012 році на замовлення гр. Лопатніченко О.О. Площа водоохоронної зони – 3,94 га, прибережної захисної смуги – 1,41 га довжиною 280 м;</w:t>
      </w:r>
    </w:p>
    <w:p w:rsidR="00000000" w:rsidDel="00000000" w:rsidP="00000000" w:rsidRDefault="00000000" w:rsidRPr="00000000" w14:paraId="00000113">
      <w:pPr>
        <w:rPr>
          <w:sz w:val="24"/>
          <w:szCs w:val="24"/>
        </w:rPr>
      </w:pPr>
      <w:r w:rsidDel="00000000" w:rsidR="00000000" w:rsidRPr="00000000">
        <w:rPr>
          <w:sz w:val="24"/>
          <w:szCs w:val="24"/>
          <w:rtl w:val="0"/>
        </w:rPr>
        <w:t xml:space="preserve">- Проект землеустрою щодо організації та встановлення меж території водоохоронної зони р. Вовча, меж земель водного фонду на південній околиці с. Воскресенівка на території Васильківської селищної ради Васильківського району Дніпропетровської області, розроблений у 2017 р. на замовлення гр. Заєць М.В. Площа водоохоронної зони – 10,3117 га, прибережної захисної смуги – 2,1720 га довжиною 428,7 м;</w:t>
      </w:r>
    </w:p>
    <w:p w:rsidR="00000000" w:rsidDel="00000000" w:rsidP="00000000" w:rsidRDefault="00000000" w:rsidRPr="00000000" w14:paraId="00000114">
      <w:pPr>
        <w:rPr>
          <w:sz w:val="24"/>
          <w:szCs w:val="24"/>
        </w:rPr>
      </w:pPr>
      <w:r w:rsidDel="00000000" w:rsidR="00000000" w:rsidRPr="00000000">
        <w:rPr>
          <w:sz w:val="24"/>
          <w:szCs w:val="24"/>
          <w:rtl w:val="0"/>
        </w:rPr>
        <w:t xml:space="preserve">- Проект землеустрою щодо організації та встановлення меж території водоохоронної зони р. Вовча, меж земель водного фонду в районі с. Воскресенівка на території Васильківської селищної ради Васильківського району Дніпропетровської області, розроблений у 2017 р. на замовлення гр. Волкова Р.С. Площа водоохоронної зони – 50,1221 га, прибережної захисної смуги – 3,5070 га довжиною 759,2 м;</w:t>
      </w:r>
    </w:p>
    <w:p w:rsidR="00000000" w:rsidDel="00000000" w:rsidP="00000000" w:rsidRDefault="00000000" w:rsidRPr="00000000" w14:paraId="00000115">
      <w:pPr>
        <w:spacing w:after="120" w:lineRule="auto"/>
        <w:rPr>
          <w:sz w:val="24"/>
          <w:szCs w:val="24"/>
        </w:rPr>
      </w:pPr>
      <w:r w:rsidDel="00000000" w:rsidR="00000000" w:rsidRPr="00000000">
        <w:rPr>
          <w:sz w:val="24"/>
          <w:szCs w:val="24"/>
          <w:rtl w:val="0"/>
        </w:rPr>
        <w:t xml:space="preserve">- Проект землеустрою щодо організації і встановлення меж земель водного фонду та водоохоронної зони р. Бакаї у Васильківському районі Дніпропетровської області, розроблений у 2017 р. на замовлення Офісу. Площа водоохоронної зони – 1425,2990 га, прибережної захисної смуги (смуг відведення) – 162,4608 га довжиною 78,9768 км.</w:t>
      </w:r>
    </w:p>
    <w:p w:rsidR="00000000" w:rsidDel="00000000" w:rsidP="00000000" w:rsidRDefault="00000000" w:rsidRPr="00000000" w14:paraId="00000116">
      <w:pPr>
        <w:keepNext w:val="1"/>
        <w:keepLines w:val="1"/>
        <w:spacing w:after="120" w:lineRule="auto"/>
        <w:rPr>
          <w:i w:val="1"/>
          <w:iCs w:val="1"/>
          <w:color w:val="000000"/>
          <w:sz w:val="24"/>
          <w:szCs w:val="24"/>
        </w:rPr>
      </w:pPr>
      <w:bookmarkStart w:colFirst="0" w:colLast="0" w:name="_heading=h.jx2qe1ocfrb7" w:id="22"/>
      <w:bookmarkEnd w:id="22"/>
      <w:r w:rsidDel="00000000" w:rsidR="00000000" w:rsidRPr="00000000">
        <w:rPr>
          <w:i w:val="1"/>
          <w:iCs w:val="1"/>
          <w:color w:val="000000"/>
          <w:sz w:val="24"/>
          <w:szCs w:val="24"/>
          <w:rtl w:val="0"/>
        </w:rPr>
        <w:t xml:space="preserve">3.3.3. Кліматичні умови та стан довкілля</w:t>
      </w:r>
    </w:p>
    <w:p w:rsidR="00000000" w:rsidDel="00000000" w:rsidP="00000000" w:rsidRDefault="00000000" w:rsidRPr="00000000" w14:paraId="00000117">
      <w:pPr>
        <w:spacing w:after="120" w:lineRule="auto"/>
        <w:rPr>
          <w:sz w:val="24"/>
          <w:szCs w:val="24"/>
        </w:rPr>
      </w:pPr>
      <w:sdt>
        <w:sdtPr>
          <w:id w:val="1470985658"/>
          <w:tag w:val="goog_rdk_0"/>
        </w:sdtPr>
        <w:sdtContent>
          <w:r w:rsidDel="00000000" w:rsidR="00000000" w:rsidRPr="00000000">
            <w:rPr>
              <w:rFonts w:ascii="Gungsuh" w:cs="Gungsuh" w:eastAsia="Gungsuh" w:hAnsi="Gungsuh"/>
              <w:sz w:val="24"/>
              <w:szCs w:val="24"/>
              <w:rtl w:val="0"/>
            </w:rPr>
            <w:t xml:space="preserve">Клімат Васильківської громади має помірно-континентальний характер із відносно теплими зимами та спекотним літом, що формує сприятливі умови для ведення сільського господарства та розвитку інфраструктури. Літні температури сягають у середньому +21…+22 °С, зимові – близько −2,5 °С, проте у пікові періоди фіксуються значні відхилення – до +40 °С улітку та −18 °С узимку. Кліматичні ресурси вирізняються високим рівнем сонячної активності: тривалість сонячного сяйва становить 2700–3400 годин на рік, а тривалість вегетаційного періоду – близько 185 днів. Це створює умови як для вирощування теплолюбних культур, так і для розвитку відновлюваної енергетики, зокрема сонячної.</w:t>
          </w:r>
        </w:sdtContent>
      </w:sdt>
    </w:p>
    <w:p w:rsidR="00000000" w:rsidDel="00000000" w:rsidP="00000000" w:rsidRDefault="00000000" w:rsidRPr="00000000" w14:paraId="00000118">
      <w:pPr>
        <w:spacing w:after="120" w:lineRule="auto"/>
        <w:rPr>
          <w:sz w:val="24"/>
          <w:szCs w:val="24"/>
        </w:rPr>
      </w:pPr>
      <w:r w:rsidDel="00000000" w:rsidR="00000000" w:rsidRPr="00000000">
        <w:rPr>
          <w:sz w:val="24"/>
          <w:szCs w:val="24"/>
          <w:rtl w:val="0"/>
        </w:rPr>
        <w:t xml:space="preserve">Водночас упродовж останніх десятиліть простежується чітка тенденція до кліматичних змін. Середньорічна температура зросла з 8,3 °С у 1969–1978 рр. до 10,1 °С у 2009–2018 рр., при цьому кількість днів зі сніговим покривом зменшилася з 46,7 до 41,8. Швидкість потепління оцінюється на рівні 0,4 °С за кожні 10 років, що відповідає загальноєвропейським трендам. За прогнозними сценаріями до 2050 року підвищення середньорічної температури може становити від 1,7 до 2,8 °С, що призведе до подальшого збільшення кількості посушливих днів, скорочення тривалості опалювального сезону та зростання ризиків кліматичних аномалій </w:t>
      </w:r>
      <w:r w:rsidDel="00000000" w:rsidR="00000000" w:rsidRPr="00000000">
        <w:rPr>
          <w:i w:val="1"/>
          <w:iCs w:val="1"/>
          <w:sz w:val="24"/>
          <w:szCs w:val="24"/>
          <w:rtl w:val="0"/>
        </w:rPr>
        <w:t xml:space="preserve">(дані з Дніпропетровського регіонального центру з гідрометеорології)</w:t>
      </w:r>
      <w:r w:rsidDel="00000000" w:rsidR="00000000" w:rsidRPr="00000000">
        <w:rPr>
          <w:sz w:val="24"/>
          <w:szCs w:val="24"/>
          <w:rtl w:val="0"/>
        </w:rPr>
        <w:t xml:space="preserve">.</w:t>
      </w:r>
    </w:p>
    <w:p w:rsidR="00000000" w:rsidDel="00000000" w:rsidP="00000000" w:rsidRDefault="00000000" w:rsidRPr="00000000" w14:paraId="00000119">
      <w:pPr>
        <w:spacing w:after="120" w:lineRule="auto"/>
        <w:rPr>
          <w:sz w:val="24"/>
          <w:szCs w:val="24"/>
        </w:rPr>
      </w:pPr>
      <w:r w:rsidDel="00000000" w:rsidR="00000000" w:rsidRPr="00000000">
        <w:rPr>
          <w:sz w:val="24"/>
          <w:szCs w:val="24"/>
          <w:rtl w:val="0"/>
        </w:rPr>
        <w:t xml:space="preserve">Погодні умови громади характеризуються нерівномірним розподілом опадів: максимум припадає на червень, тоді як літні зливи часто спричиняють паводки, ерозійні процеси та пошкодження сільськогосподарських угідь. Кількість днів із грозами становить у середньому 24 на рік, але явища, пов’язані з випадінням граду, трапляються нерегулярно. Загалом, кліматичні зміни створюють як ризики (посухи, теплові хвилі, інтенсифікація ерозії), так і нові можливості – розвиток відновлюваної енергетики та адаптацію аграрного виробництва до нових температурних режимів.</w:t>
      </w:r>
    </w:p>
    <w:p w:rsidR="00000000" w:rsidDel="00000000" w:rsidP="00000000" w:rsidRDefault="00000000" w:rsidRPr="00000000" w14:paraId="0000011A">
      <w:pPr>
        <w:spacing w:after="120" w:lineRule="auto"/>
        <w:rPr>
          <w:sz w:val="24"/>
          <w:szCs w:val="24"/>
        </w:rPr>
      </w:pPr>
      <w:r w:rsidDel="00000000" w:rsidR="00000000" w:rsidRPr="00000000">
        <w:rPr>
          <w:sz w:val="24"/>
          <w:szCs w:val="24"/>
          <w:rtl w:val="0"/>
        </w:rPr>
        <w:t xml:space="preserve">Стан довкілля у громаді безпосередньо залежить від аграрної спеціалізації території. Високий рівень розораності земель та інтенсивне застосування мінеральних добрив і пестицидів призводить до деградації ґрунтового покриву, зниження рівня гумусу та забруднення поверхневих і ґрунтових вод. </w:t>
      </w:r>
    </w:p>
    <w:p w:rsidR="00000000" w:rsidDel="00000000" w:rsidP="00000000" w:rsidRDefault="00000000" w:rsidRPr="00000000" w14:paraId="0000011B">
      <w:pPr>
        <w:spacing w:after="120" w:lineRule="auto"/>
        <w:rPr>
          <w:sz w:val="24"/>
          <w:szCs w:val="24"/>
        </w:rPr>
      </w:pPr>
      <w:r w:rsidDel="00000000" w:rsidR="00000000" w:rsidRPr="00000000">
        <w:rPr>
          <w:sz w:val="24"/>
          <w:szCs w:val="24"/>
          <w:rtl w:val="0"/>
        </w:rPr>
        <w:t xml:space="preserve">Додатковими чинниками екологічного навантаження є несанкціоновані сміттєзвалища, недостатня ефективність системи поводження з твердими побутовими відходами, а також зношеність комунальних очисних споруд. Це створює системні ризики для здоров’я населення та стійкості природного середовища.</w:t>
      </w:r>
    </w:p>
    <w:p w:rsidR="00000000" w:rsidDel="00000000" w:rsidP="00000000" w:rsidRDefault="00000000" w:rsidRPr="00000000" w14:paraId="0000011C">
      <w:pPr>
        <w:spacing w:after="120" w:lineRule="auto"/>
        <w:rPr>
          <w:sz w:val="24"/>
          <w:szCs w:val="24"/>
        </w:rPr>
      </w:pPr>
      <w:r w:rsidDel="00000000" w:rsidR="00000000" w:rsidRPr="00000000">
        <w:rPr>
          <w:sz w:val="24"/>
          <w:szCs w:val="24"/>
          <w:rtl w:val="0"/>
        </w:rPr>
        <w:t xml:space="preserve">На території Васильківської громади наявні ресурси мінерально-сировинної бази, які використовуються у промислових цілях. Зокрема, у громаді здійснюється видобуток кварциту, кіаніту та циркону відкритим способом. Крім того, на території розвідано поклади піску й глини, що можуть бути використані у будівельній галузі для задоволення потреб як громади, так і суміжних територій. Потенціал цих ресурсів визначає перспективи диверсифікації економіки та створення додаткових робочих місць, проте вимагає балансування промислового освоєння з екологічними обмеженнями й заходами рекультивації земель. Варто зазначити, через приближення зони бойових дій до місць видобування копалин, задля збереження працівників та техніки видобуток в певних місцях було призупинено до моменту покращення безпекової ситуації.</w:t>
      </w:r>
    </w:p>
    <w:p w:rsidR="00000000" w:rsidDel="00000000" w:rsidP="00000000" w:rsidRDefault="00000000" w:rsidRPr="00000000" w14:paraId="0000011D">
      <w:pPr>
        <w:keepNext w:val="1"/>
        <w:keepLines w:val="1"/>
        <w:spacing w:after="120" w:lineRule="auto"/>
        <w:rPr>
          <w:i w:val="1"/>
          <w:iCs w:val="1"/>
          <w:color w:val="000000"/>
          <w:sz w:val="24"/>
          <w:szCs w:val="24"/>
        </w:rPr>
      </w:pPr>
      <w:bookmarkStart w:colFirst="0" w:colLast="0" w:name="_heading=h.s0drz9vky6bp" w:id="23"/>
      <w:bookmarkEnd w:id="23"/>
      <w:r w:rsidDel="00000000" w:rsidR="00000000" w:rsidRPr="00000000">
        <w:rPr>
          <w:i w:val="1"/>
          <w:iCs w:val="1"/>
          <w:color w:val="000000"/>
          <w:sz w:val="24"/>
          <w:szCs w:val="24"/>
          <w:rtl w:val="0"/>
        </w:rPr>
        <w:t xml:space="preserve">3.3.4. Складові екомережі</w:t>
      </w:r>
    </w:p>
    <w:p w:rsidR="00000000" w:rsidDel="00000000" w:rsidP="00000000" w:rsidRDefault="00000000" w:rsidRPr="00000000" w14:paraId="0000011E">
      <w:pPr>
        <w:spacing w:after="120" w:lineRule="auto"/>
        <w:rPr>
          <w:sz w:val="24"/>
          <w:szCs w:val="24"/>
        </w:rPr>
      </w:pPr>
      <w:r w:rsidDel="00000000" w:rsidR="00000000" w:rsidRPr="00000000">
        <w:rPr>
          <w:sz w:val="24"/>
          <w:szCs w:val="24"/>
          <w:rtl w:val="0"/>
        </w:rPr>
        <w:t xml:space="preserve">Важливим напрямом екологічної політики громади є впровадження заходів зі збереження та відновлення природних екосистем. До таких належать створення й підтримка полезахисних лісосмуг, проведення протиерозійних робіт, модернізація водогосподарської інфраструктури та формування сучасної системи управління відходами. В умовах змін клімату актуальним є питання адаптації: використання засухостійких сортів культур, запровадження технологій ощадливого землеробства, розширення площ зрошення. Реалізація цих заходів дозволить забезпечити баланс між інтенсивним використанням природних ресурсів та їх збереженням, створивши передумови для сталого розвитку громади.</w:t>
      </w:r>
    </w:p>
    <w:p w:rsidR="00000000" w:rsidDel="00000000" w:rsidP="00000000" w:rsidRDefault="00000000" w:rsidRPr="00000000" w14:paraId="0000011F">
      <w:pPr>
        <w:spacing w:after="120" w:lineRule="auto"/>
        <w:rPr>
          <w:sz w:val="24"/>
          <w:szCs w:val="24"/>
        </w:rPr>
      </w:pPr>
      <w:r w:rsidDel="00000000" w:rsidR="00000000" w:rsidRPr="00000000">
        <w:rPr>
          <w:sz w:val="24"/>
          <w:szCs w:val="24"/>
          <w:rtl w:val="0"/>
        </w:rPr>
        <w:t xml:space="preserve">На території громади визначено ряд об’єктів природно-заповідного фонду: ландшафтні заказники загальнодержавного значення «Бакаї», «Преображенський» та «Дебальцевські лимани»; ботанічний заказник місцевого значення «Балка Сад»; Чаплино-Васильківський, Надвовчанський та Новогригорівський заказники; заказник «Річка Соломчина», а також геологічна пам’ятка природи «Скелі залізистих кварцитів на річці Вовчій» (</w:t>
      </w:r>
      <w:r w:rsidDel="00000000" w:rsidR="00000000" w:rsidRPr="00000000">
        <w:rPr>
          <w:i w:val="1"/>
          <w:iCs w:val="1"/>
          <w:sz w:val="24"/>
          <w:szCs w:val="24"/>
          <w:rtl w:val="0"/>
        </w:rPr>
        <w:t xml:space="preserve">додаток А3)</w:t>
      </w:r>
      <w:r w:rsidDel="00000000" w:rsidR="00000000" w:rsidRPr="00000000">
        <w:rPr>
          <w:sz w:val="24"/>
          <w:szCs w:val="24"/>
          <w:rtl w:val="0"/>
        </w:rPr>
        <w:t xml:space="preserve">. Наявність цих територій підкреслює важливість екологічної складової для громади та формує потенціал для розвитку екотуризму й рекреаційної діяльності.</w:t>
      </w:r>
    </w:p>
    <w:p w:rsidR="00000000" w:rsidDel="00000000" w:rsidP="00000000" w:rsidRDefault="00000000" w:rsidRPr="00000000" w14:paraId="00000120">
      <w:pPr>
        <w:spacing w:after="120" w:lineRule="auto"/>
        <w:rPr>
          <w:sz w:val="24"/>
          <w:szCs w:val="24"/>
        </w:rPr>
      </w:pPr>
      <w:r w:rsidDel="00000000" w:rsidR="00000000" w:rsidRPr="00000000">
        <w:rPr>
          <w:sz w:val="24"/>
          <w:szCs w:val="24"/>
          <w:rtl w:val="0"/>
        </w:rPr>
        <w:t xml:space="preserve">Стан навколишнього природного середовища у Васильківській громаді визначається низкою екологічних факторів, серед яких ключовими залишаються забруднення водних об’єктів, деградація ґрунтів та вплив воєнних дій. Основними джерелами забруднення водойм є комунально-побутові стоки та скиди місцевих підприємств, серед яких ВРКП «Джерело», ТОВ «Сонячне насіння плюс» (філія «Васильківський елеватор»), ТОВ «Кварцит ДМ», ТОВ «Енергоактив 1» та ТОВ «Стандарт Україна». Характерними проблемами є евтрофікація водойм та органічне перенавантаження, що посилюється внаслідок пошкоджень інженерних мереж під час обстрілів. Додатково на території громади фіксуються процеси заболочування, замулення водних об’єктів та зниження пропускної спроможності водотоків, що створює ризики для сталого використання природних ресурсів.</w:t>
      </w:r>
    </w:p>
    <w:p w:rsidR="00000000" w:rsidDel="00000000" w:rsidP="00000000" w:rsidRDefault="00000000" w:rsidRPr="00000000" w14:paraId="00000121">
      <w:pPr>
        <w:spacing w:after="120" w:lineRule="auto"/>
        <w:rPr>
          <w:sz w:val="24"/>
          <w:szCs w:val="24"/>
        </w:rPr>
      </w:pPr>
      <w:r w:rsidDel="00000000" w:rsidR="00000000" w:rsidRPr="00000000">
        <w:rPr>
          <w:sz w:val="24"/>
          <w:szCs w:val="24"/>
          <w:rtl w:val="0"/>
        </w:rPr>
        <w:t xml:space="preserve">Вплив воєнних дій посилив екологічні ризики. Внаслідок вибухів на складах і промислових об’єктах в атмосферу потрапляють оксиди азоту та сірки, формальдегід, пари ціанистої кислоти та інші токсичні сполуки. Їхня присутність призводить до формування кислотних дощів, які змінюють рН ґрунтів, викликають ураження рослинності, а також становлять ризик для здоров’я людей через ураження органів дихання й слизових оболонок.</w:t>
      </w:r>
    </w:p>
    <w:p w:rsidR="00000000" w:rsidDel="00000000" w:rsidP="00000000" w:rsidRDefault="00000000" w:rsidRPr="00000000" w14:paraId="00000122">
      <w:pPr>
        <w:spacing w:after="120" w:lineRule="auto"/>
        <w:rPr>
          <w:sz w:val="24"/>
          <w:szCs w:val="24"/>
        </w:rPr>
      </w:pPr>
      <w:r w:rsidDel="00000000" w:rsidR="00000000" w:rsidRPr="00000000">
        <w:rPr>
          <w:sz w:val="24"/>
          <w:szCs w:val="24"/>
          <w:rtl w:val="0"/>
        </w:rPr>
        <w:t xml:space="preserve">Отже, природно-ресурсний потенціал є потужною основою для соціально-економічного розвитку та визначає територію як переважно аграрно орієнтовану.  Наявність мінерально-сировинної бази (кварцити, кіаніт, циркон, пісок, глина) формує потенціал для розгалуження економіки за умови дотримання екологічних стандартів і проведення рекультиваційних заходів.</w:t>
      </w:r>
    </w:p>
    <w:p w:rsidR="00000000" w:rsidDel="00000000" w:rsidP="00000000" w:rsidRDefault="00000000" w:rsidRPr="00000000" w14:paraId="00000123">
      <w:pPr>
        <w:spacing w:after="120" w:lineRule="auto"/>
        <w:rPr>
          <w:sz w:val="24"/>
          <w:szCs w:val="24"/>
        </w:rPr>
      </w:pPr>
      <w:r w:rsidDel="00000000" w:rsidR="00000000" w:rsidRPr="00000000">
        <w:rPr>
          <w:sz w:val="24"/>
          <w:szCs w:val="24"/>
          <w:rtl w:val="0"/>
        </w:rPr>
        <w:t xml:space="preserve">Разом із тим, сучасний стан довкілля громади характеризується наявністю системних екологічних викликів. Інтенсивне землекористування, ерозійні процеси, яроутворення, деградація ґрунтів та зниження їх гумусного стану потребують комплексного впровадження ґрунтозахисних і агроекологічних технологій. Водні ресурси, зокрема річкова мережа басейну р. Вовча та лиманні екосистеми, зазнають значного антропогенного навантаження через скиди стічних вод, замулення, евтрофікацію та наслідки кліматичних змін, що актуалізує питання модернізації очисних споруд, розширення водоохоронних зон та впровадження інтегрованого управління водними ресурсами.</w:t>
      </w:r>
    </w:p>
    <w:p w:rsidR="00000000" w:rsidDel="00000000" w:rsidP="00000000" w:rsidRDefault="00000000" w:rsidRPr="00000000" w14:paraId="00000124">
      <w:pPr>
        <w:spacing w:after="120" w:lineRule="auto"/>
        <w:ind w:firstLine="0"/>
        <w:rPr>
          <w:sz w:val="24"/>
          <w:szCs w:val="24"/>
        </w:rPr>
      </w:pPr>
      <w:r w:rsidDel="00000000" w:rsidR="00000000" w:rsidRPr="00000000">
        <w:rPr>
          <w:sz w:val="24"/>
          <w:szCs w:val="24"/>
          <w:rtl w:val="0"/>
        </w:rPr>
        <w:t xml:space="preserve">Кліматичні зміни, що проявляються у поступовому зростанні середньорічних температур, збільшенні кількості посушливих періодів і частоти екстремальних погодних явищ, посилюють ризики для аграрного виробництва, водного балансу та екосистемної стійкості. Водночас вони відкривають нові можливості для розвитку відновлюваної енергетики, зокрема сонячної, та адаптації агротехнологій до нових умов.</w:t>
      </w:r>
      <w:r w:rsidDel="00000000" w:rsidR="00000000" w:rsidRPr="00000000">
        <w:br w:type="page"/>
      </w:r>
      <w:r w:rsidDel="00000000" w:rsidR="00000000" w:rsidRPr="00000000">
        <w:rPr>
          <w:rtl w:val="0"/>
        </w:rPr>
      </w:r>
    </w:p>
    <w:p w:rsidR="00000000" w:rsidDel="00000000" w:rsidP="00000000" w:rsidRDefault="00000000" w:rsidRPr="00000000" w14:paraId="00000125">
      <w:pPr>
        <w:pStyle w:val="Heading2"/>
        <w:spacing w:after="120" w:before="0" w:line="276" w:lineRule="auto"/>
        <w:rPr>
          <w:rFonts w:ascii="Times New Roman" w:cs="Times New Roman" w:eastAsia="Times New Roman" w:hAnsi="Times New Roman"/>
          <w:b w:val="1"/>
          <w:bCs w:val="1"/>
          <w:color w:val="000000"/>
        </w:rPr>
      </w:pPr>
      <w:bookmarkStart w:colFirst="0" w:colLast="0" w:name="_heading=h.oljftrsl4ret" w:id="24"/>
      <w:bookmarkEnd w:id="24"/>
      <w:r w:rsidDel="00000000" w:rsidR="00000000" w:rsidRPr="00000000">
        <w:rPr>
          <w:rFonts w:ascii="Times New Roman" w:cs="Times New Roman" w:eastAsia="Times New Roman" w:hAnsi="Times New Roman"/>
          <w:b w:val="1"/>
          <w:bCs w:val="1"/>
          <w:color w:val="000000"/>
          <w:rtl w:val="0"/>
        </w:rPr>
        <w:t xml:space="preserve">3.4. Характеристика населення та трудових ресурсів</w:t>
      </w:r>
    </w:p>
    <w:p w:rsidR="00000000" w:rsidDel="00000000" w:rsidP="00000000" w:rsidRDefault="00000000" w:rsidRPr="00000000" w14:paraId="00000126">
      <w:pPr>
        <w:pStyle w:val="Heading3"/>
        <w:spacing w:after="120" w:before="0" w:lineRule="auto"/>
        <w:rPr>
          <w:rFonts w:ascii="Times New Roman" w:cs="Times New Roman" w:eastAsia="Times New Roman" w:hAnsi="Times New Roman"/>
          <w:i w:val="1"/>
          <w:iCs w:val="1"/>
          <w:color w:val="000000"/>
        </w:rPr>
      </w:pPr>
      <w:bookmarkStart w:colFirst="0" w:colLast="0" w:name="_heading=h.fhn2yymic89a" w:id="25"/>
      <w:bookmarkEnd w:id="25"/>
      <w:r w:rsidDel="00000000" w:rsidR="00000000" w:rsidRPr="00000000">
        <w:rPr>
          <w:rFonts w:ascii="Times New Roman" w:cs="Times New Roman" w:eastAsia="Times New Roman" w:hAnsi="Times New Roman"/>
          <w:i w:val="1"/>
          <w:iCs w:val="1"/>
          <w:color w:val="000000"/>
          <w:rtl w:val="0"/>
        </w:rPr>
        <w:t xml:space="preserve">3.4.1. Чисельність населення і демографічна ситуація</w:t>
      </w:r>
    </w:p>
    <w:p w:rsidR="00000000" w:rsidDel="00000000" w:rsidP="00000000" w:rsidRDefault="00000000" w:rsidRPr="00000000" w14:paraId="00000127">
      <w:pPr>
        <w:spacing w:after="120" w:line="276" w:lineRule="auto"/>
        <w:rPr>
          <w:sz w:val="24"/>
          <w:szCs w:val="24"/>
        </w:rPr>
      </w:pPr>
      <w:r w:rsidDel="00000000" w:rsidR="00000000" w:rsidRPr="00000000">
        <w:rPr>
          <w:sz w:val="24"/>
          <w:szCs w:val="24"/>
          <w:rtl w:val="0"/>
        </w:rPr>
        <w:t xml:space="preserve">Демографічна ситуація </w:t>
      </w:r>
      <w:r w:rsidDel="00000000" w:rsidR="00000000" w:rsidRPr="00000000">
        <w:rPr>
          <w:i w:val="1"/>
          <w:iCs w:val="1"/>
          <w:sz w:val="24"/>
          <w:szCs w:val="24"/>
          <w:rtl w:val="0"/>
        </w:rPr>
        <w:t xml:space="preserve">(додаток А4)</w:t>
      </w:r>
      <w:r w:rsidDel="00000000" w:rsidR="00000000" w:rsidRPr="00000000">
        <w:rPr>
          <w:sz w:val="24"/>
          <w:szCs w:val="24"/>
          <w:rtl w:val="0"/>
        </w:rPr>
        <w:t xml:space="preserve"> у Васильківській селищній територіальній громаді має свої особливості, зумовлені не лише природними та міграційними процесами, а й адміністративно-територіальними змінами. У 2018 році до громади добровільно приєдналися Письменська селищна, Григорівська та Дебальцівська сільські ради, а у 2020 році – Павлівська сільська рада. Це суттєво вплинуло на чисельність населення: у 2020–2021 роках зафіксовано зростання показників, що пов’язане не з природним приростом, а саме з розширенням території громади та включенням нових населених пунктів </w:t>
      </w:r>
      <w:r w:rsidDel="00000000" w:rsidR="00000000" w:rsidRPr="00000000">
        <w:rPr>
          <w:i w:val="1"/>
          <w:iCs w:val="1"/>
          <w:sz w:val="24"/>
          <w:szCs w:val="24"/>
          <w:rtl w:val="0"/>
        </w:rPr>
        <w:t xml:space="preserve">(рис. 3.4)</w:t>
      </w:r>
      <w:r w:rsidDel="00000000" w:rsidR="00000000" w:rsidRPr="00000000">
        <w:rPr>
          <w:sz w:val="24"/>
          <w:szCs w:val="24"/>
          <w:rtl w:val="0"/>
        </w:rPr>
        <w:t xml:space="preserve">. Таким чином, статистика за цей період має бути інтерпретована з урахуванням фактору об’єднання (</w:t>
      </w:r>
      <w:r w:rsidDel="00000000" w:rsidR="00000000" w:rsidRPr="00000000">
        <w:rPr>
          <w:i w:val="1"/>
          <w:iCs w:val="1"/>
          <w:sz w:val="24"/>
          <w:szCs w:val="24"/>
          <w:rtl w:val="0"/>
        </w:rPr>
        <w:t xml:space="preserve">табл. 3.4)</w:t>
      </w:r>
      <w:r w:rsidDel="00000000" w:rsidR="00000000" w:rsidRPr="00000000">
        <w:rPr>
          <w:sz w:val="24"/>
          <w:szCs w:val="24"/>
          <w:rtl w:val="0"/>
        </w:rPr>
        <w:t xml:space="preserve">.</w:t>
      </w:r>
    </w:p>
    <w:p w:rsidR="00000000" w:rsidDel="00000000" w:rsidP="00000000" w:rsidRDefault="00000000" w:rsidRPr="00000000" w14:paraId="00000128">
      <w:pPr>
        <w:ind w:firstLine="0"/>
        <w:jc w:val="center"/>
        <w:rPr/>
      </w:pPr>
      <w:r w:rsidDel="00000000" w:rsidR="00000000" w:rsidRPr="00000000">
        <w:rPr/>
        <w:drawing>
          <wp:inline distB="114300" distT="114300" distL="114300" distR="114300">
            <wp:extent cx="5078575" cy="3027781"/>
            <wp:effectExtent b="0" l="0" r="0" t="0"/>
            <wp:docPr id="20" name="image13.png"/>
            <a:graphic>
              <a:graphicData uri="http://schemas.openxmlformats.org/drawingml/2006/picture">
                <pic:pic>
                  <pic:nvPicPr>
                    <pic:cNvPr id="0" name="image13.png"/>
                    <pic:cNvPicPr preferRelativeResize="0"/>
                  </pic:nvPicPr>
                  <pic:blipFill>
                    <a:blip r:embed="rId14"/>
                    <a:srcRect b="0" l="0" r="0" t="0"/>
                    <a:stretch>
                      <a:fillRect/>
                    </a:stretch>
                  </pic:blipFill>
                  <pic:spPr>
                    <a:xfrm>
                      <a:off x="0" y="0"/>
                      <a:ext cx="5078575" cy="3027781"/>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spacing w:after="120" w:lineRule="auto"/>
        <w:jc w:val="center"/>
        <w:rPr>
          <w:i w:val="1"/>
          <w:iCs w:val="1"/>
          <w:sz w:val="24"/>
          <w:szCs w:val="24"/>
        </w:rPr>
      </w:pPr>
      <w:r w:rsidDel="00000000" w:rsidR="00000000" w:rsidRPr="00000000">
        <w:rPr>
          <w:i w:val="1"/>
          <w:iCs w:val="1"/>
          <w:sz w:val="24"/>
          <w:szCs w:val="24"/>
          <w:rtl w:val="0"/>
        </w:rPr>
        <w:t xml:space="preserve">Рис. 3.4. Динаміка чисельності населення Васильківської ТГ, 2016-2025 рр.</w:t>
      </w:r>
    </w:p>
    <w:p w:rsidR="00000000" w:rsidDel="00000000" w:rsidP="00000000" w:rsidRDefault="00000000" w:rsidRPr="00000000" w14:paraId="0000012A">
      <w:pPr>
        <w:spacing w:after="120" w:lineRule="auto"/>
        <w:ind w:firstLine="0"/>
        <w:jc w:val="center"/>
        <w:rPr>
          <w:b w:val="1"/>
          <w:bCs w:val="1"/>
          <w:sz w:val="24"/>
          <w:szCs w:val="24"/>
        </w:rPr>
      </w:pPr>
      <w:r w:rsidDel="00000000" w:rsidR="00000000" w:rsidRPr="00000000">
        <w:rPr>
          <w:b w:val="1"/>
          <w:bCs w:val="1"/>
          <w:sz w:val="24"/>
          <w:szCs w:val="24"/>
          <w:rtl w:val="0"/>
        </w:rPr>
        <w:t xml:space="preserve">Таблиця. 3.4. Динаміка чисельності населення Васильківської громади (2021–2025 рр.)</w:t>
      </w:r>
    </w:p>
    <w:tbl>
      <w:tblPr>
        <w:tblStyle w:val="Table4"/>
        <w:tblW w:w="9344.0" w:type="dxa"/>
        <w:jc w:val="left"/>
        <w:tblLayout w:type="fixed"/>
        <w:tblLook w:val="0000"/>
      </w:tblPr>
      <w:tblGrid>
        <w:gridCol w:w="4067"/>
        <w:gridCol w:w="1095"/>
        <w:gridCol w:w="1095"/>
        <w:gridCol w:w="1095"/>
        <w:gridCol w:w="1095"/>
        <w:gridCol w:w="897"/>
        <w:tblGridChange w:id="0">
          <w:tblGrid>
            <w:gridCol w:w="4067"/>
            <w:gridCol w:w="1095"/>
            <w:gridCol w:w="1095"/>
            <w:gridCol w:w="1095"/>
            <w:gridCol w:w="1095"/>
            <w:gridCol w:w="897"/>
          </w:tblGrid>
        </w:tblGridChange>
      </w:tblGrid>
      <w:tr>
        <w:trPr>
          <w:cantSplit w:val="0"/>
          <w:trHeight w:val="55" w:hRule="atLeast"/>
          <w:tblHeader w:val="0"/>
        </w:trPr>
        <w:tc>
          <w:tcPr>
            <w:tcBorders>
              <w:top w:color="000000" w:space="0" w:sz="4" w:val="single"/>
              <w:left w:color="000000" w:space="0" w:sz="4" w:val="single"/>
              <w:bottom w:color="000000" w:space="0" w:sz="4" w:val="single"/>
            </w:tcBorders>
            <w:shd w:fill="f6c3ff" w:val="clear"/>
          </w:tcPr>
          <w:p w:rsidR="00000000" w:rsidDel="00000000" w:rsidP="00000000" w:rsidRDefault="00000000" w:rsidRPr="00000000" w14:paraId="0000012B">
            <w:pPr>
              <w:ind w:firstLine="0"/>
              <w:jc w:val="center"/>
              <w:rPr>
                <w:b w:val="1"/>
                <w:bCs w:val="1"/>
                <w:sz w:val="20"/>
                <w:szCs w:val="20"/>
              </w:rPr>
            </w:pPr>
            <w:r w:rsidDel="00000000" w:rsidR="00000000" w:rsidRPr="00000000">
              <w:rPr>
                <w:b w:val="1"/>
                <w:bCs w:val="1"/>
                <w:sz w:val="20"/>
                <w:szCs w:val="20"/>
                <w:rtl w:val="0"/>
              </w:rPr>
              <w:t xml:space="preserve">Рік</w:t>
            </w:r>
          </w:p>
        </w:tc>
        <w:tc>
          <w:tcPr>
            <w:tcBorders>
              <w:top w:color="000000" w:space="0" w:sz="4" w:val="single"/>
              <w:left w:color="000000" w:space="0" w:sz="4" w:val="single"/>
              <w:bottom w:color="000000" w:space="0" w:sz="4" w:val="single"/>
              <w:right w:color="000000" w:space="0" w:sz="4" w:val="single"/>
            </w:tcBorders>
            <w:shd w:fill="f6c3ff" w:val="clear"/>
          </w:tcPr>
          <w:p w:rsidR="00000000" w:rsidDel="00000000" w:rsidP="00000000" w:rsidRDefault="00000000" w:rsidRPr="00000000" w14:paraId="0000012C">
            <w:pPr>
              <w:ind w:firstLine="0"/>
              <w:jc w:val="center"/>
              <w:rPr>
                <w:b w:val="1"/>
                <w:bCs w:val="1"/>
                <w:sz w:val="20"/>
                <w:szCs w:val="20"/>
              </w:rPr>
            </w:pPr>
            <w:r w:rsidDel="00000000" w:rsidR="00000000" w:rsidRPr="00000000">
              <w:rPr>
                <w:b w:val="1"/>
                <w:bCs w:val="1"/>
                <w:sz w:val="20"/>
                <w:szCs w:val="20"/>
                <w:rtl w:val="0"/>
              </w:rPr>
              <w:t xml:space="preserve">2021</w:t>
            </w:r>
          </w:p>
        </w:tc>
        <w:tc>
          <w:tcPr>
            <w:tcBorders>
              <w:top w:color="000000" w:space="0" w:sz="4" w:val="single"/>
              <w:left w:color="000000" w:space="0" w:sz="4" w:val="single"/>
              <w:bottom w:color="000000" w:space="0" w:sz="4" w:val="single"/>
              <w:right w:color="000000" w:space="0" w:sz="4" w:val="single"/>
            </w:tcBorders>
            <w:shd w:fill="f6c3ff" w:val="clear"/>
          </w:tcPr>
          <w:p w:rsidR="00000000" w:rsidDel="00000000" w:rsidP="00000000" w:rsidRDefault="00000000" w:rsidRPr="00000000" w14:paraId="0000012D">
            <w:pPr>
              <w:ind w:firstLine="0"/>
              <w:jc w:val="center"/>
              <w:rPr>
                <w:b w:val="1"/>
                <w:bCs w:val="1"/>
                <w:sz w:val="20"/>
                <w:szCs w:val="20"/>
              </w:rPr>
            </w:pPr>
            <w:r w:rsidDel="00000000" w:rsidR="00000000" w:rsidRPr="00000000">
              <w:rPr>
                <w:b w:val="1"/>
                <w:bCs w:val="1"/>
                <w:sz w:val="20"/>
                <w:szCs w:val="20"/>
                <w:rtl w:val="0"/>
              </w:rPr>
              <w:t xml:space="preserve">2022</w:t>
            </w:r>
          </w:p>
        </w:tc>
        <w:tc>
          <w:tcPr>
            <w:tcBorders>
              <w:top w:color="000000" w:space="0" w:sz="4" w:val="single"/>
              <w:left w:color="000000" w:space="0" w:sz="4" w:val="single"/>
              <w:bottom w:color="000000" w:space="0" w:sz="4" w:val="single"/>
              <w:right w:color="000000" w:space="0" w:sz="4" w:val="single"/>
            </w:tcBorders>
            <w:shd w:fill="f6c3ff" w:val="clear"/>
          </w:tcPr>
          <w:p w:rsidR="00000000" w:rsidDel="00000000" w:rsidP="00000000" w:rsidRDefault="00000000" w:rsidRPr="00000000" w14:paraId="0000012E">
            <w:pPr>
              <w:ind w:firstLine="0"/>
              <w:jc w:val="center"/>
              <w:rPr>
                <w:b w:val="1"/>
                <w:bCs w:val="1"/>
                <w:sz w:val="20"/>
                <w:szCs w:val="20"/>
              </w:rPr>
            </w:pPr>
            <w:r w:rsidDel="00000000" w:rsidR="00000000" w:rsidRPr="00000000">
              <w:rPr>
                <w:b w:val="1"/>
                <w:bCs w:val="1"/>
                <w:sz w:val="20"/>
                <w:szCs w:val="20"/>
                <w:rtl w:val="0"/>
              </w:rPr>
              <w:t xml:space="preserve">2023</w:t>
            </w:r>
          </w:p>
        </w:tc>
        <w:tc>
          <w:tcPr>
            <w:tcBorders>
              <w:top w:color="000000" w:space="0" w:sz="4" w:val="single"/>
              <w:left w:color="000000" w:space="0" w:sz="4" w:val="single"/>
              <w:bottom w:color="000000" w:space="0" w:sz="4" w:val="single"/>
              <w:right w:color="000000" w:space="0" w:sz="4" w:val="single"/>
            </w:tcBorders>
            <w:shd w:fill="f6c3ff" w:val="clear"/>
          </w:tcPr>
          <w:p w:rsidR="00000000" w:rsidDel="00000000" w:rsidP="00000000" w:rsidRDefault="00000000" w:rsidRPr="00000000" w14:paraId="0000012F">
            <w:pPr>
              <w:ind w:firstLine="0"/>
              <w:jc w:val="center"/>
              <w:rPr>
                <w:b w:val="1"/>
                <w:bCs w:val="1"/>
                <w:sz w:val="20"/>
                <w:szCs w:val="20"/>
              </w:rPr>
            </w:pPr>
            <w:r w:rsidDel="00000000" w:rsidR="00000000" w:rsidRPr="00000000">
              <w:rPr>
                <w:b w:val="1"/>
                <w:bCs w:val="1"/>
                <w:sz w:val="20"/>
                <w:szCs w:val="20"/>
                <w:rtl w:val="0"/>
              </w:rPr>
              <w:t xml:space="preserve">2024</w:t>
            </w:r>
          </w:p>
        </w:tc>
        <w:tc>
          <w:tcPr>
            <w:tcBorders>
              <w:top w:color="000000" w:space="0" w:sz="4" w:val="single"/>
              <w:left w:color="000000" w:space="0" w:sz="4" w:val="single"/>
              <w:bottom w:color="000000" w:space="0" w:sz="4" w:val="single"/>
              <w:right w:color="000000" w:space="0" w:sz="4" w:val="single"/>
            </w:tcBorders>
            <w:shd w:fill="f6c3ff" w:val="clear"/>
          </w:tcPr>
          <w:p w:rsidR="00000000" w:rsidDel="00000000" w:rsidP="00000000" w:rsidRDefault="00000000" w:rsidRPr="00000000" w14:paraId="00000130">
            <w:pPr>
              <w:ind w:firstLine="0"/>
              <w:jc w:val="center"/>
              <w:rPr>
                <w:b w:val="1"/>
                <w:bCs w:val="1"/>
                <w:sz w:val="20"/>
                <w:szCs w:val="20"/>
              </w:rPr>
            </w:pPr>
            <w:r w:rsidDel="00000000" w:rsidR="00000000" w:rsidRPr="00000000">
              <w:rPr>
                <w:b w:val="1"/>
                <w:bCs w:val="1"/>
                <w:sz w:val="20"/>
                <w:szCs w:val="20"/>
                <w:rtl w:val="0"/>
              </w:rPr>
              <w:t xml:space="preserve">2025</w:t>
            </w:r>
          </w:p>
        </w:tc>
      </w:tr>
      <w:tr>
        <w:trPr>
          <w:cantSplit w:val="0"/>
          <w:trHeight w:val="58"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131">
            <w:pPr>
              <w:ind w:firstLine="0"/>
              <w:rPr>
                <w:sz w:val="20"/>
                <w:szCs w:val="20"/>
              </w:rPr>
            </w:pPr>
            <w:r w:rsidDel="00000000" w:rsidR="00000000" w:rsidRPr="00000000">
              <w:rPr>
                <w:sz w:val="20"/>
                <w:szCs w:val="20"/>
                <w:rtl w:val="0"/>
              </w:rPr>
              <w:t xml:space="preserve">Всього чисельність населення, осіб</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32">
            <w:pPr>
              <w:ind w:firstLine="0"/>
              <w:jc w:val="center"/>
              <w:rPr>
                <w:sz w:val="20"/>
                <w:szCs w:val="20"/>
              </w:rPr>
            </w:pPr>
            <w:r w:rsidDel="00000000" w:rsidR="00000000" w:rsidRPr="00000000">
              <w:rPr>
                <w:sz w:val="20"/>
                <w:szCs w:val="20"/>
                <w:rtl w:val="0"/>
              </w:rPr>
              <w:t xml:space="preserve">22273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33">
            <w:pPr>
              <w:ind w:firstLine="0"/>
              <w:jc w:val="center"/>
              <w:rPr>
                <w:sz w:val="20"/>
                <w:szCs w:val="20"/>
              </w:rPr>
            </w:pPr>
            <w:r w:rsidDel="00000000" w:rsidR="00000000" w:rsidRPr="00000000">
              <w:rPr>
                <w:sz w:val="20"/>
                <w:szCs w:val="20"/>
                <w:rtl w:val="0"/>
              </w:rPr>
              <w:t xml:space="preserve">21999</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34">
            <w:pPr>
              <w:ind w:firstLine="0"/>
              <w:jc w:val="center"/>
              <w:rPr>
                <w:sz w:val="20"/>
                <w:szCs w:val="20"/>
              </w:rPr>
            </w:pPr>
            <w:r w:rsidDel="00000000" w:rsidR="00000000" w:rsidRPr="00000000">
              <w:rPr>
                <w:sz w:val="20"/>
                <w:szCs w:val="20"/>
                <w:rtl w:val="0"/>
              </w:rPr>
              <w:t xml:space="preserve">21574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35">
            <w:pPr>
              <w:ind w:firstLine="0"/>
              <w:jc w:val="center"/>
              <w:rPr>
                <w:sz w:val="20"/>
                <w:szCs w:val="20"/>
              </w:rPr>
            </w:pPr>
            <w:r w:rsidDel="00000000" w:rsidR="00000000" w:rsidRPr="00000000">
              <w:rPr>
                <w:sz w:val="20"/>
                <w:szCs w:val="20"/>
                <w:rtl w:val="0"/>
              </w:rPr>
              <w:t xml:space="preserve">21574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36">
            <w:pPr>
              <w:ind w:firstLine="0"/>
              <w:jc w:val="center"/>
              <w:rPr>
                <w:sz w:val="20"/>
                <w:szCs w:val="20"/>
              </w:rPr>
            </w:pPr>
            <w:r w:rsidDel="00000000" w:rsidR="00000000" w:rsidRPr="00000000">
              <w:rPr>
                <w:sz w:val="20"/>
                <w:szCs w:val="20"/>
                <w:rtl w:val="0"/>
              </w:rPr>
              <w:t xml:space="preserve">20573</w:t>
            </w:r>
          </w:p>
        </w:tc>
      </w:tr>
      <w:tr>
        <w:trPr>
          <w:cantSplit w:val="0"/>
          <w:trHeight w:val="58" w:hRule="atLeast"/>
          <w:tblHeader w:val="0"/>
        </w:trPr>
        <w:tc>
          <w:tcPr>
            <w:tcBorders>
              <w:top w:color="000000" w:space="0" w:sz="4" w:val="single"/>
              <w:left w:color="000000" w:space="0" w:sz="4" w:val="single"/>
            </w:tcBorders>
          </w:tcPr>
          <w:p w:rsidR="00000000" w:rsidDel="00000000" w:rsidP="00000000" w:rsidRDefault="00000000" w:rsidRPr="00000000" w14:paraId="00000137">
            <w:pPr>
              <w:ind w:firstLine="0"/>
              <w:rPr>
                <w:sz w:val="20"/>
                <w:szCs w:val="20"/>
              </w:rPr>
            </w:pPr>
            <w:r w:rsidDel="00000000" w:rsidR="00000000" w:rsidRPr="00000000">
              <w:rPr>
                <w:sz w:val="20"/>
                <w:szCs w:val="20"/>
                <w:rtl w:val="0"/>
              </w:rPr>
              <w:t xml:space="preserve">Чоловіків, осіб</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138">
            <w:pPr>
              <w:ind w:firstLine="0"/>
              <w:jc w:val="center"/>
              <w:rPr>
                <w:sz w:val="20"/>
                <w:szCs w:val="20"/>
              </w:rPr>
            </w:pPr>
            <w:r w:rsidDel="00000000" w:rsidR="00000000" w:rsidRPr="00000000">
              <w:rPr>
                <w:sz w:val="20"/>
                <w:szCs w:val="20"/>
                <w:rtl w:val="0"/>
              </w:rPr>
              <w:t xml:space="preserve">9808</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139">
            <w:pPr>
              <w:ind w:firstLine="0"/>
              <w:jc w:val="center"/>
              <w:rPr>
                <w:sz w:val="20"/>
                <w:szCs w:val="20"/>
              </w:rPr>
            </w:pPr>
            <w:r w:rsidDel="00000000" w:rsidR="00000000" w:rsidRPr="00000000">
              <w:rPr>
                <w:sz w:val="20"/>
                <w:szCs w:val="20"/>
                <w:rtl w:val="0"/>
              </w:rPr>
              <w:t xml:space="preserve">9808</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13A">
            <w:pPr>
              <w:ind w:firstLine="0"/>
              <w:jc w:val="center"/>
              <w:rPr>
                <w:sz w:val="20"/>
                <w:szCs w:val="20"/>
              </w:rPr>
            </w:pPr>
            <w:r w:rsidDel="00000000" w:rsidR="00000000" w:rsidRPr="00000000">
              <w:rPr>
                <w:sz w:val="20"/>
                <w:szCs w:val="20"/>
                <w:rtl w:val="0"/>
              </w:rPr>
              <w:t xml:space="preserve">9685</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13B">
            <w:pPr>
              <w:ind w:firstLine="0"/>
              <w:jc w:val="center"/>
              <w:rPr>
                <w:sz w:val="20"/>
                <w:szCs w:val="20"/>
              </w:rPr>
            </w:pPr>
            <w:r w:rsidDel="00000000" w:rsidR="00000000" w:rsidRPr="00000000">
              <w:rPr>
                <w:sz w:val="20"/>
                <w:szCs w:val="20"/>
                <w:rtl w:val="0"/>
              </w:rPr>
              <w:t xml:space="preserve">9685</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13C">
            <w:pPr>
              <w:ind w:firstLine="0"/>
              <w:jc w:val="center"/>
              <w:rPr>
                <w:sz w:val="20"/>
                <w:szCs w:val="20"/>
              </w:rPr>
            </w:pPr>
            <w:r w:rsidDel="00000000" w:rsidR="00000000" w:rsidRPr="00000000">
              <w:rPr>
                <w:sz w:val="20"/>
                <w:szCs w:val="20"/>
                <w:rtl w:val="0"/>
              </w:rPr>
              <w:t xml:space="preserve">9464</w:t>
            </w:r>
          </w:p>
        </w:tc>
      </w:tr>
      <w:tr>
        <w:trPr>
          <w:cantSplit w:val="0"/>
          <w:trHeight w:val="58"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13D">
            <w:pPr>
              <w:ind w:firstLine="0"/>
              <w:rPr>
                <w:sz w:val="20"/>
                <w:szCs w:val="20"/>
              </w:rPr>
            </w:pPr>
            <w:r w:rsidDel="00000000" w:rsidR="00000000" w:rsidRPr="00000000">
              <w:rPr>
                <w:sz w:val="20"/>
                <w:szCs w:val="20"/>
                <w:rtl w:val="0"/>
              </w:rPr>
              <w:t xml:space="preserve">Жінок, осіб</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3E">
            <w:pPr>
              <w:ind w:firstLine="0"/>
              <w:jc w:val="center"/>
              <w:rPr>
                <w:sz w:val="20"/>
                <w:szCs w:val="20"/>
              </w:rPr>
            </w:pPr>
            <w:r w:rsidDel="00000000" w:rsidR="00000000" w:rsidRPr="00000000">
              <w:rPr>
                <w:sz w:val="20"/>
                <w:szCs w:val="20"/>
                <w:rtl w:val="0"/>
              </w:rPr>
              <w:t xml:space="preserve">12379</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3F">
            <w:pPr>
              <w:ind w:firstLine="0"/>
              <w:jc w:val="center"/>
              <w:rPr>
                <w:sz w:val="20"/>
                <w:szCs w:val="20"/>
              </w:rPr>
            </w:pPr>
            <w:r w:rsidDel="00000000" w:rsidR="00000000" w:rsidRPr="00000000">
              <w:rPr>
                <w:sz w:val="20"/>
                <w:szCs w:val="20"/>
                <w:rtl w:val="0"/>
              </w:rPr>
              <w:t xml:space="preserve">12191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40">
            <w:pPr>
              <w:ind w:firstLine="0"/>
              <w:jc w:val="center"/>
              <w:rPr>
                <w:sz w:val="20"/>
                <w:szCs w:val="20"/>
              </w:rPr>
            </w:pPr>
            <w:r w:rsidDel="00000000" w:rsidR="00000000" w:rsidRPr="00000000">
              <w:rPr>
                <w:sz w:val="20"/>
                <w:szCs w:val="20"/>
                <w:rtl w:val="0"/>
              </w:rPr>
              <w:t xml:space="preserve">11889</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41">
            <w:pPr>
              <w:ind w:firstLine="0"/>
              <w:jc w:val="center"/>
              <w:rPr>
                <w:sz w:val="20"/>
                <w:szCs w:val="20"/>
              </w:rPr>
            </w:pPr>
            <w:r w:rsidDel="00000000" w:rsidR="00000000" w:rsidRPr="00000000">
              <w:rPr>
                <w:sz w:val="20"/>
                <w:szCs w:val="20"/>
                <w:rtl w:val="0"/>
              </w:rPr>
              <w:t xml:space="preserve">11889</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42">
            <w:pPr>
              <w:ind w:firstLine="0"/>
              <w:jc w:val="center"/>
              <w:rPr>
                <w:sz w:val="20"/>
                <w:szCs w:val="20"/>
              </w:rPr>
            </w:pPr>
            <w:r w:rsidDel="00000000" w:rsidR="00000000" w:rsidRPr="00000000">
              <w:rPr>
                <w:sz w:val="20"/>
                <w:szCs w:val="20"/>
                <w:rtl w:val="0"/>
              </w:rPr>
              <w:t xml:space="preserve">11109</w:t>
            </w:r>
          </w:p>
        </w:tc>
      </w:tr>
      <w:tr>
        <w:trPr>
          <w:cantSplit w:val="0"/>
          <w:trHeight w:val="58"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143">
            <w:pPr>
              <w:ind w:firstLine="0"/>
              <w:rPr>
                <w:sz w:val="20"/>
                <w:szCs w:val="20"/>
              </w:rPr>
            </w:pPr>
            <w:r w:rsidDel="00000000" w:rsidR="00000000" w:rsidRPr="00000000">
              <w:rPr>
                <w:sz w:val="20"/>
                <w:szCs w:val="20"/>
                <w:rtl w:val="0"/>
              </w:rPr>
              <w:t xml:space="preserve">Загальний приріст (+) чи зменшення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44">
            <w:pPr>
              <w:ind w:firstLine="0"/>
              <w:jc w:val="center"/>
              <w:rPr>
                <w:sz w:val="20"/>
                <w:szCs w:val="20"/>
              </w:rPr>
            </w:pPr>
            <w:r w:rsidDel="00000000" w:rsidR="00000000" w:rsidRPr="00000000">
              <w:rPr>
                <w:sz w:val="20"/>
                <w:szCs w:val="20"/>
                <w:rtl w:val="0"/>
              </w:rPr>
              <w:t xml:space="preserve">-232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45">
            <w:pPr>
              <w:ind w:firstLine="0"/>
              <w:jc w:val="center"/>
              <w:rPr>
                <w:sz w:val="20"/>
                <w:szCs w:val="20"/>
              </w:rPr>
            </w:pPr>
            <w:r w:rsidDel="00000000" w:rsidR="00000000" w:rsidRPr="00000000">
              <w:rPr>
                <w:sz w:val="20"/>
                <w:szCs w:val="20"/>
                <w:rtl w:val="0"/>
              </w:rPr>
              <w:t xml:space="preserve">-411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46">
            <w:pPr>
              <w:ind w:firstLine="0"/>
              <w:jc w:val="center"/>
              <w:rPr>
                <w:sz w:val="20"/>
                <w:szCs w:val="20"/>
              </w:rPr>
            </w:pPr>
            <w:r w:rsidDel="00000000" w:rsidR="00000000" w:rsidRPr="00000000">
              <w:rPr>
                <w:sz w:val="20"/>
                <w:szCs w:val="20"/>
                <w:rtl w:val="0"/>
              </w:rPr>
              <w:t xml:space="preserve">-489</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47">
            <w:pPr>
              <w:ind w:firstLine="0"/>
              <w:jc w:val="center"/>
              <w:rPr>
                <w:sz w:val="20"/>
                <w:szCs w:val="20"/>
              </w:rPr>
            </w:pPr>
            <w:r w:rsidDel="00000000" w:rsidR="00000000" w:rsidRPr="00000000">
              <w:rPr>
                <w:sz w:val="20"/>
                <w:szCs w:val="20"/>
                <w:rtl w:val="0"/>
              </w:rPr>
              <w:t xml:space="preserve">-449</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48">
            <w:pPr>
              <w:ind w:firstLine="0"/>
              <w:jc w:val="center"/>
              <w:rPr>
                <w:sz w:val="20"/>
                <w:szCs w:val="20"/>
              </w:rPr>
            </w:pPr>
            <w:r w:rsidDel="00000000" w:rsidR="00000000" w:rsidRPr="00000000">
              <w:rPr>
                <w:sz w:val="20"/>
                <w:szCs w:val="20"/>
                <w:rtl w:val="0"/>
              </w:rPr>
              <w:t xml:space="preserve">-481</w:t>
            </w:r>
          </w:p>
        </w:tc>
      </w:tr>
      <w:tr>
        <w:trPr>
          <w:cantSplit w:val="0"/>
          <w:trHeight w:val="58"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149">
            <w:pPr>
              <w:ind w:firstLine="0"/>
              <w:rPr>
                <w:sz w:val="20"/>
                <w:szCs w:val="20"/>
              </w:rPr>
            </w:pPr>
            <w:r w:rsidDel="00000000" w:rsidR="00000000" w:rsidRPr="00000000">
              <w:rPr>
                <w:sz w:val="20"/>
                <w:szCs w:val="20"/>
                <w:rtl w:val="0"/>
              </w:rPr>
              <w:t xml:space="preserve">Природний рух населення</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4A">
            <w:pPr>
              <w:ind w:firstLine="0"/>
              <w:jc w:val="center"/>
              <w:rPr>
                <w:sz w:val="20"/>
                <w:szCs w:val="20"/>
              </w:rPr>
            </w:pPr>
            <w:r w:rsidDel="00000000" w:rsidR="00000000" w:rsidRPr="00000000">
              <w:rPr>
                <w:sz w:val="20"/>
                <w:szCs w:val="20"/>
                <w:rtl w:val="0"/>
              </w:rPr>
              <w:t xml:space="preserve">-168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4B">
            <w:pPr>
              <w:ind w:firstLine="0"/>
              <w:jc w:val="center"/>
              <w:rPr>
                <w:sz w:val="20"/>
                <w:szCs w:val="20"/>
              </w:rPr>
            </w:pPr>
            <w:r w:rsidDel="00000000" w:rsidR="00000000" w:rsidRPr="00000000">
              <w:rPr>
                <w:sz w:val="20"/>
                <w:szCs w:val="20"/>
                <w:rtl w:val="0"/>
              </w:rPr>
              <w:t xml:space="preserve">-205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4C">
            <w:pPr>
              <w:ind w:firstLine="0"/>
              <w:jc w:val="center"/>
              <w:rPr>
                <w:sz w:val="20"/>
                <w:szCs w:val="20"/>
              </w:rPr>
            </w:pPr>
            <w:r w:rsidDel="00000000" w:rsidR="00000000" w:rsidRPr="00000000">
              <w:rPr>
                <w:sz w:val="20"/>
                <w:szCs w:val="20"/>
                <w:rtl w:val="0"/>
              </w:rPr>
              <w:t xml:space="preserve">-321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4D">
            <w:pPr>
              <w:ind w:firstLine="0"/>
              <w:jc w:val="center"/>
              <w:rPr>
                <w:sz w:val="20"/>
                <w:szCs w:val="20"/>
              </w:rPr>
            </w:pPr>
            <w:r w:rsidDel="00000000" w:rsidR="00000000" w:rsidRPr="00000000">
              <w:rPr>
                <w:sz w:val="20"/>
                <w:szCs w:val="20"/>
                <w:rtl w:val="0"/>
              </w:rPr>
              <w:t xml:space="preserve">-252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4E">
            <w:pPr>
              <w:ind w:firstLine="0"/>
              <w:jc w:val="center"/>
              <w:rPr>
                <w:sz w:val="20"/>
                <w:szCs w:val="20"/>
              </w:rPr>
            </w:pPr>
            <w:r w:rsidDel="00000000" w:rsidR="00000000" w:rsidRPr="00000000">
              <w:rPr>
                <w:sz w:val="20"/>
                <w:szCs w:val="20"/>
                <w:rtl w:val="0"/>
              </w:rPr>
              <w:t xml:space="preserve">-124</w:t>
            </w:r>
          </w:p>
        </w:tc>
      </w:tr>
      <w:tr>
        <w:trPr>
          <w:cantSplit w:val="0"/>
          <w:trHeight w:val="58"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14F">
            <w:pPr>
              <w:ind w:firstLine="0"/>
              <w:rPr>
                <w:sz w:val="20"/>
                <w:szCs w:val="20"/>
              </w:rPr>
            </w:pPr>
            <w:r w:rsidDel="00000000" w:rsidR="00000000" w:rsidRPr="00000000">
              <w:rPr>
                <w:sz w:val="20"/>
                <w:szCs w:val="20"/>
                <w:rtl w:val="0"/>
              </w:rPr>
              <w:t xml:space="preserve">Механічний рух населення</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50">
            <w:pPr>
              <w:ind w:firstLine="0"/>
              <w:jc w:val="center"/>
              <w:rPr>
                <w:sz w:val="20"/>
                <w:szCs w:val="20"/>
              </w:rPr>
            </w:pPr>
            <w:r w:rsidDel="00000000" w:rsidR="00000000" w:rsidRPr="00000000">
              <w:rPr>
                <w:sz w:val="20"/>
                <w:szCs w:val="20"/>
                <w:rtl w:val="0"/>
              </w:rPr>
              <w:t xml:space="preserve">-64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51">
            <w:pPr>
              <w:ind w:firstLine="0"/>
              <w:jc w:val="center"/>
              <w:rPr>
                <w:sz w:val="20"/>
                <w:szCs w:val="20"/>
              </w:rPr>
            </w:pPr>
            <w:r w:rsidDel="00000000" w:rsidR="00000000" w:rsidRPr="00000000">
              <w:rPr>
                <w:sz w:val="20"/>
                <w:szCs w:val="20"/>
                <w:rtl w:val="0"/>
              </w:rPr>
              <w:t xml:space="preserve">-206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52">
            <w:pPr>
              <w:ind w:firstLine="0"/>
              <w:jc w:val="center"/>
              <w:rPr>
                <w:sz w:val="20"/>
                <w:szCs w:val="20"/>
              </w:rPr>
            </w:pPr>
            <w:r w:rsidDel="00000000" w:rsidR="00000000" w:rsidRPr="00000000">
              <w:rPr>
                <w:sz w:val="20"/>
                <w:szCs w:val="20"/>
                <w:rtl w:val="0"/>
              </w:rPr>
              <w:t xml:space="preserve">-168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53">
            <w:pPr>
              <w:ind w:firstLine="0"/>
              <w:jc w:val="center"/>
              <w:rPr>
                <w:sz w:val="20"/>
                <w:szCs w:val="20"/>
              </w:rPr>
            </w:pPr>
            <w:r w:rsidDel="00000000" w:rsidR="00000000" w:rsidRPr="00000000">
              <w:rPr>
                <w:sz w:val="20"/>
                <w:szCs w:val="20"/>
                <w:rtl w:val="0"/>
              </w:rPr>
              <w:t xml:space="preserve">-197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54">
            <w:pPr>
              <w:ind w:firstLine="0"/>
              <w:jc w:val="center"/>
              <w:rPr>
                <w:sz w:val="20"/>
                <w:szCs w:val="20"/>
              </w:rPr>
            </w:pPr>
            <w:r w:rsidDel="00000000" w:rsidR="00000000" w:rsidRPr="00000000">
              <w:rPr>
                <w:sz w:val="20"/>
                <w:szCs w:val="20"/>
                <w:rtl w:val="0"/>
              </w:rPr>
              <w:t xml:space="preserve">-357</w:t>
            </w:r>
          </w:p>
        </w:tc>
      </w:tr>
      <w:tr>
        <w:trPr>
          <w:cantSplit w:val="0"/>
          <w:trHeight w:val="58"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155">
            <w:pPr>
              <w:ind w:firstLine="0"/>
              <w:rPr>
                <w:sz w:val="20"/>
                <w:szCs w:val="20"/>
              </w:rPr>
            </w:pPr>
            <w:r w:rsidDel="00000000" w:rsidR="00000000" w:rsidRPr="00000000">
              <w:rPr>
                <w:sz w:val="20"/>
                <w:szCs w:val="20"/>
                <w:rtl w:val="0"/>
              </w:rPr>
              <w:t xml:space="preserve">Сальдо міграції</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56">
            <w:pPr>
              <w:ind w:firstLine="0"/>
              <w:jc w:val="center"/>
              <w:rPr>
                <w:sz w:val="20"/>
                <w:szCs w:val="20"/>
              </w:rPr>
            </w:pPr>
            <w:r w:rsidDel="00000000" w:rsidR="00000000" w:rsidRPr="00000000">
              <w:rPr>
                <w:sz w:val="20"/>
                <w:szCs w:val="20"/>
                <w:rtl w:val="0"/>
              </w:rPr>
              <w:t xml:space="preserve">-274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57">
            <w:pPr>
              <w:ind w:firstLine="0"/>
              <w:jc w:val="center"/>
              <w:rPr>
                <w:sz w:val="20"/>
                <w:szCs w:val="20"/>
              </w:rPr>
            </w:pPr>
            <w:r w:rsidDel="00000000" w:rsidR="00000000" w:rsidRPr="00000000">
              <w:rPr>
                <w:sz w:val="20"/>
                <w:szCs w:val="20"/>
                <w:rtl w:val="0"/>
              </w:rPr>
              <w:t xml:space="preserve">-425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58">
            <w:pPr>
              <w:ind w:firstLine="0"/>
              <w:jc w:val="center"/>
              <w:rPr>
                <w:sz w:val="20"/>
                <w:szCs w:val="20"/>
              </w:rPr>
            </w:pPr>
            <w:r w:rsidDel="00000000" w:rsidR="00000000" w:rsidRPr="00000000">
              <w:rPr>
                <w:sz w:val="20"/>
                <w:szCs w:val="20"/>
                <w:rtl w:val="0"/>
              </w:rPr>
              <w:t xml:space="preserve">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59">
            <w:pPr>
              <w:ind w:firstLine="0"/>
              <w:jc w:val="center"/>
              <w:rPr>
                <w:sz w:val="20"/>
                <w:szCs w:val="20"/>
              </w:rPr>
            </w:pPr>
            <w:r w:rsidDel="00000000" w:rsidR="00000000" w:rsidRPr="00000000">
              <w:rPr>
                <w:sz w:val="20"/>
                <w:szCs w:val="20"/>
                <w:rtl w:val="0"/>
              </w:rPr>
              <w:t xml:space="preserve">-1001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5A">
            <w:pPr>
              <w:ind w:firstLine="0"/>
              <w:jc w:val="center"/>
              <w:rPr>
                <w:sz w:val="20"/>
                <w:szCs w:val="20"/>
              </w:rPr>
            </w:pPr>
            <w:r w:rsidDel="00000000" w:rsidR="00000000" w:rsidRPr="00000000">
              <w:rPr>
                <w:sz w:val="20"/>
                <w:szCs w:val="20"/>
                <w:rtl w:val="0"/>
              </w:rPr>
              <w:t xml:space="preserve">-1174</w:t>
            </w:r>
          </w:p>
        </w:tc>
      </w:tr>
    </w:tbl>
    <w:p w:rsidR="00000000" w:rsidDel="00000000" w:rsidP="00000000" w:rsidRDefault="00000000" w:rsidRPr="00000000" w14:paraId="0000015B">
      <w:pPr>
        <w:spacing w:after="120" w:before="240" w:lineRule="auto"/>
        <w:rPr>
          <w:sz w:val="24"/>
          <w:szCs w:val="24"/>
        </w:rPr>
      </w:pPr>
      <w:r w:rsidDel="00000000" w:rsidR="00000000" w:rsidRPr="00000000">
        <w:rPr>
          <w:sz w:val="24"/>
          <w:szCs w:val="24"/>
          <w:rtl w:val="0"/>
        </w:rPr>
        <w:t xml:space="preserve">Починаючи з 2022 року, демографічна динаміка громади визначається передусім міграційними чинниками, пов’язаними з воєнними подіями. Внутрішньо переміщені особи стали вагомим компонентом населення: станом на липень 2025 року кількість ВПО становила 2 393 особи (11,6% від загального населення) </w:t>
      </w:r>
      <w:r w:rsidDel="00000000" w:rsidR="00000000" w:rsidRPr="00000000">
        <w:rPr>
          <w:i w:val="1"/>
          <w:iCs w:val="1"/>
          <w:sz w:val="24"/>
          <w:szCs w:val="24"/>
          <w:rtl w:val="0"/>
        </w:rPr>
        <w:t xml:space="preserve">(дані Васильківської селищної ради)</w:t>
      </w:r>
      <w:r w:rsidDel="00000000" w:rsidR="00000000" w:rsidRPr="00000000">
        <w:rPr>
          <w:sz w:val="24"/>
          <w:szCs w:val="24"/>
          <w:rtl w:val="0"/>
        </w:rPr>
        <w:t xml:space="preserve">. Приріст чисельності ВПО забезпечило більш позитивну динаміку зміни чисельності населення. Для громади, як і в Україні загалом, характерний від’ємний природний та механічний приріст. Міграції, перш за все, пов’язані з приближенням зони бойових дій та відсутності достатньої кількості робочих місць.</w:t>
      </w:r>
    </w:p>
    <w:p w:rsidR="00000000" w:rsidDel="00000000" w:rsidP="00000000" w:rsidRDefault="00000000" w:rsidRPr="00000000" w14:paraId="0000015C">
      <w:pPr>
        <w:spacing w:after="120" w:lineRule="auto"/>
        <w:rPr>
          <w:sz w:val="24"/>
          <w:szCs w:val="24"/>
        </w:rPr>
      </w:pPr>
      <w:r w:rsidDel="00000000" w:rsidR="00000000" w:rsidRPr="00000000">
        <w:rPr>
          <w:sz w:val="24"/>
          <w:szCs w:val="24"/>
          <w:rtl w:val="0"/>
        </w:rPr>
        <w:t xml:space="preserve">Гендерна структура залишається відносно стабільною та відповідає загальноукраїнським тенденціям: жінки становлять 54% від загальної чисельності, відповідно чоловічого населення – 46% </w:t>
      </w:r>
      <w:r w:rsidDel="00000000" w:rsidR="00000000" w:rsidRPr="00000000">
        <w:rPr>
          <w:i w:val="1"/>
          <w:iCs w:val="1"/>
          <w:sz w:val="24"/>
          <w:szCs w:val="24"/>
          <w:rtl w:val="0"/>
        </w:rPr>
        <w:t xml:space="preserve">(рис. 3.5)</w:t>
      </w:r>
      <w:r w:rsidDel="00000000" w:rsidR="00000000" w:rsidRPr="00000000">
        <w:rPr>
          <w:sz w:val="24"/>
          <w:szCs w:val="24"/>
          <w:rtl w:val="0"/>
        </w:rPr>
        <w:t xml:space="preserve">. Водночас вікова структура свідчить про поступове скорочення кількості дітей і молоді та зростання частки населення віком 65+ . У 2025 році чисельність осіб старшого віку перевищила 3 тис. осіб, тобто майже 15% від усього населення громади. За шкалою ООН старим населення вважається тоді, коли частка людей у віці понад 65 років становить більше 7%, що свідчить про старіння населення в громаді. Це означає, що громада стикається зі структурним старінням, яке створює виклики для ринку праці, системи охорони здоров’я та соціальної підтримки. Частка дітей дошкільного та шкільного віку складає 19%. Частка працездатного населення складає 66% </w:t>
      </w:r>
      <w:r w:rsidDel="00000000" w:rsidR="00000000" w:rsidRPr="00000000">
        <w:rPr>
          <w:i w:val="1"/>
          <w:iCs w:val="1"/>
          <w:sz w:val="24"/>
          <w:szCs w:val="24"/>
          <w:rtl w:val="0"/>
        </w:rPr>
        <w:t xml:space="preserve">(рис. 3.5)</w:t>
      </w:r>
      <w:r w:rsidDel="00000000" w:rsidR="00000000" w:rsidRPr="00000000">
        <w:rPr>
          <w:sz w:val="24"/>
          <w:szCs w:val="24"/>
          <w:rtl w:val="0"/>
        </w:rPr>
        <w:t xml:space="preserve">.</w:t>
      </w:r>
    </w:p>
    <w:p w:rsidR="00000000" w:rsidDel="00000000" w:rsidP="00000000" w:rsidRDefault="00000000" w:rsidRPr="00000000" w14:paraId="0000015D">
      <w:pPr>
        <w:spacing w:after="120" w:lineRule="auto"/>
        <w:jc w:val="center"/>
        <w:rPr>
          <w:b w:val="1"/>
          <w:bCs w:val="1"/>
          <w:sz w:val="24"/>
          <w:szCs w:val="24"/>
        </w:rPr>
      </w:pPr>
      <w:r w:rsidDel="00000000" w:rsidR="00000000" w:rsidRPr="00000000">
        <w:rPr>
          <w:b w:val="1"/>
          <w:bCs w:val="1"/>
          <w:sz w:val="24"/>
          <w:szCs w:val="24"/>
          <w:rtl w:val="0"/>
        </w:rPr>
        <w:t xml:space="preserve">Таблиця 3.5. Чисельність населення Васильківської СТГ за статтю та віком на 01.01.2025 р. (осіб)</w:t>
      </w:r>
    </w:p>
    <w:tbl>
      <w:tblPr>
        <w:tblStyle w:val="Table5"/>
        <w:tblW w:w="7380.0" w:type="dxa"/>
        <w:jc w:val="center"/>
        <w:tblLayout w:type="fixed"/>
        <w:tblLook w:val="0000"/>
      </w:tblPr>
      <w:tblGrid>
        <w:gridCol w:w="1845"/>
        <w:gridCol w:w="1845"/>
        <w:gridCol w:w="1845"/>
        <w:gridCol w:w="1845"/>
        <w:tblGridChange w:id="0">
          <w:tblGrid>
            <w:gridCol w:w="1845"/>
            <w:gridCol w:w="1845"/>
            <w:gridCol w:w="1845"/>
            <w:gridCol w:w="1845"/>
          </w:tblGrid>
        </w:tblGridChange>
      </w:tblGrid>
      <w:tr>
        <w:trPr>
          <w:cantSplit w:val="0"/>
          <w:trHeight w:val="264" w:hRule="atLeast"/>
          <w:tblHeader w:val="0"/>
        </w:trPr>
        <w:tc>
          <w:tcPr>
            <w:tcBorders>
              <w:top w:color="000000" w:space="0" w:sz="4" w:val="single"/>
              <w:left w:color="000000" w:space="0" w:sz="4" w:val="single"/>
              <w:bottom w:color="000000" w:space="0" w:sz="4" w:val="single"/>
              <w:right w:color="000000" w:space="0" w:sz="4" w:val="single"/>
            </w:tcBorders>
            <w:shd w:fill="f6c3ff" w:val="clear"/>
            <w:vAlign w:val="center"/>
          </w:tcPr>
          <w:p w:rsidR="00000000" w:rsidDel="00000000" w:rsidP="00000000" w:rsidRDefault="00000000" w:rsidRPr="00000000" w14:paraId="0000015E">
            <w:pPr>
              <w:ind w:firstLine="0"/>
              <w:jc w:val="center"/>
              <w:rPr>
                <w:b w:val="1"/>
                <w:bCs w:val="1"/>
                <w:sz w:val="20"/>
                <w:szCs w:val="20"/>
              </w:rPr>
            </w:pPr>
            <w:r w:rsidDel="00000000" w:rsidR="00000000" w:rsidRPr="00000000">
              <w:rPr>
                <w:b w:val="1"/>
                <w:bCs w:val="1"/>
                <w:sz w:val="20"/>
                <w:szCs w:val="20"/>
                <w:rtl w:val="0"/>
              </w:rPr>
              <w:t xml:space="preserve">Вік</w:t>
            </w:r>
          </w:p>
        </w:tc>
        <w:tc>
          <w:tcPr>
            <w:tcBorders>
              <w:top w:color="000000" w:space="0" w:sz="4" w:val="single"/>
              <w:left w:color="000000" w:space="0" w:sz="4" w:val="single"/>
              <w:bottom w:color="000000" w:space="0" w:sz="4" w:val="single"/>
              <w:right w:color="000000" w:space="0" w:sz="4" w:val="single"/>
            </w:tcBorders>
            <w:shd w:fill="f6c3ff" w:val="clear"/>
            <w:vAlign w:val="center"/>
          </w:tcPr>
          <w:p w:rsidR="00000000" w:rsidDel="00000000" w:rsidP="00000000" w:rsidRDefault="00000000" w:rsidRPr="00000000" w14:paraId="0000015F">
            <w:pPr>
              <w:ind w:firstLine="0"/>
              <w:jc w:val="center"/>
              <w:rPr>
                <w:b w:val="1"/>
                <w:bCs w:val="1"/>
                <w:sz w:val="20"/>
                <w:szCs w:val="20"/>
              </w:rPr>
            </w:pPr>
            <w:r w:rsidDel="00000000" w:rsidR="00000000" w:rsidRPr="00000000">
              <w:rPr>
                <w:b w:val="1"/>
                <w:bCs w:val="1"/>
                <w:sz w:val="20"/>
                <w:szCs w:val="20"/>
                <w:rtl w:val="0"/>
              </w:rPr>
              <w:t xml:space="preserve">Жінки</w:t>
            </w:r>
          </w:p>
        </w:tc>
        <w:tc>
          <w:tcPr>
            <w:tcBorders>
              <w:top w:color="000000" w:space="0" w:sz="4" w:val="single"/>
              <w:left w:color="000000" w:space="0" w:sz="4" w:val="single"/>
              <w:bottom w:color="000000" w:space="0" w:sz="4" w:val="single"/>
              <w:right w:color="000000" w:space="0" w:sz="4" w:val="single"/>
            </w:tcBorders>
            <w:shd w:fill="f6c3ff" w:val="clear"/>
            <w:vAlign w:val="center"/>
          </w:tcPr>
          <w:p w:rsidR="00000000" w:rsidDel="00000000" w:rsidP="00000000" w:rsidRDefault="00000000" w:rsidRPr="00000000" w14:paraId="00000160">
            <w:pPr>
              <w:ind w:firstLine="0"/>
              <w:jc w:val="center"/>
              <w:rPr>
                <w:b w:val="1"/>
                <w:bCs w:val="1"/>
                <w:sz w:val="20"/>
                <w:szCs w:val="20"/>
              </w:rPr>
            </w:pPr>
            <w:r w:rsidDel="00000000" w:rsidR="00000000" w:rsidRPr="00000000">
              <w:rPr>
                <w:b w:val="1"/>
                <w:bCs w:val="1"/>
                <w:sz w:val="20"/>
                <w:szCs w:val="20"/>
                <w:rtl w:val="0"/>
              </w:rPr>
              <w:t xml:space="preserve">Чоловіки</w:t>
            </w:r>
          </w:p>
        </w:tc>
        <w:tc>
          <w:tcPr>
            <w:tcBorders>
              <w:top w:color="000000" w:space="0" w:sz="4" w:val="single"/>
              <w:left w:color="000000" w:space="0" w:sz="4" w:val="single"/>
              <w:bottom w:color="000000" w:space="0" w:sz="4" w:val="single"/>
              <w:right w:color="000000" w:space="0" w:sz="4" w:val="single"/>
            </w:tcBorders>
            <w:shd w:fill="f6c3ff" w:val="clear"/>
            <w:vAlign w:val="center"/>
          </w:tcPr>
          <w:p w:rsidR="00000000" w:rsidDel="00000000" w:rsidP="00000000" w:rsidRDefault="00000000" w:rsidRPr="00000000" w14:paraId="00000161">
            <w:pPr>
              <w:ind w:firstLine="0"/>
              <w:jc w:val="center"/>
              <w:rPr>
                <w:b w:val="1"/>
                <w:bCs w:val="1"/>
                <w:sz w:val="20"/>
                <w:szCs w:val="20"/>
              </w:rPr>
            </w:pPr>
            <w:r w:rsidDel="00000000" w:rsidR="00000000" w:rsidRPr="00000000">
              <w:rPr>
                <w:b w:val="1"/>
                <w:bCs w:val="1"/>
                <w:sz w:val="20"/>
                <w:szCs w:val="20"/>
                <w:rtl w:val="0"/>
              </w:rPr>
              <w:t xml:space="preserve">Обидві статі</w:t>
            </w:r>
          </w:p>
        </w:tc>
      </w:tr>
      <w:tr>
        <w:trPr>
          <w:cantSplit w:val="0"/>
          <w:trHeight w:val="26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62">
            <w:pPr>
              <w:ind w:firstLine="0"/>
              <w:jc w:val="center"/>
              <w:rPr>
                <w:sz w:val="20"/>
                <w:szCs w:val="20"/>
              </w:rPr>
            </w:pPr>
            <w:r w:rsidDel="00000000" w:rsidR="00000000" w:rsidRPr="00000000">
              <w:rPr>
                <w:sz w:val="20"/>
                <w:szCs w:val="20"/>
                <w:rtl w:val="0"/>
              </w:rPr>
              <w:t xml:space="preserve">0—5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63">
            <w:pPr>
              <w:ind w:firstLine="0"/>
              <w:jc w:val="center"/>
              <w:rPr>
                <w:sz w:val="20"/>
                <w:szCs w:val="20"/>
              </w:rPr>
            </w:pPr>
            <w:r w:rsidDel="00000000" w:rsidR="00000000" w:rsidRPr="00000000">
              <w:rPr>
                <w:sz w:val="20"/>
                <w:szCs w:val="20"/>
                <w:rtl w:val="0"/>
              </w:rPr>
              <w:t xml:space="preserve">643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64">
            <w:pPr>
              <w:ind w:firstLine="0"/>
              <w:jc w:val="center"/>
              <w:rPr>
                <w:sz w:val="20"/>
                <w:szCs w:val="20"/>
              </w:rPr>
            </w:pPr>
            <w:r w:rsidDel="00000000" w:rsidR="00000000" w:rsidRPr="00000000">
              <w:rPr>
                <w:sz w:val="20"/>
                <w:szCs w:val="20"/>
                <w:rtl w:val="0"/>
              </w:rPr>
              <w:t xml:space="preserve">577</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65">
            <w:pPr>
              <w:ind w:firstLine="0"/>
              <w:jc w:val="center"/>
              <w:rPr>
                <w:sz w:val="20"/>
                <w:szCs w:val="20"/>
              </w:rPr>
            </w:pPr>
            <w:r w:rsidDel="00000000" w:rsidR="00000000" w:rsidRPr="00000000">
              <w:rPr>
                <w:sz w:val="20"/>
                <w:szCs w:val="20"/>
                <w:rtl w:val="0"/>
              </w:rPr>
              <w:t xml:space="preserve">1220</w:t>
            </w:r>
          </w:p>
        </w:tc>
      </w:tr>
      <w:tr>
        <w:trPr>
          <w:cantSplit w:val="0"/>
          <w:trHeight w:val="26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66">
            <w:pPr>
              <w:ind w:firstLine="0"/>
              <w:jc w:val="center"/>
              <w:rPr>
                <w:sz w:val="20"/>
                <w:szCs w:val="20"/>
              </w:rPr>
            </w:pPr>
            <w:r w:rsidDel="00000000" w:rsidR="00000000" w:rsidRPr="00000000">
              <w:rPr>
                <w:sz w:val="20"/>
                <w:szCs w:val="20"/>
                <w:rtl w:val="0"/>
              </w:rPr>
              <w:t xml:space="preserve">6—10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67">
            <w:pPr>
              <w:ind w:firstLine="0"/>
              <w:jc w:val="center"/>
              <w:rPr>
                <w:sz w:val="20"/>
                <w:szCs w:val="20"/>
              </w:rPr>
            </w:pPr>
            <w:r w:rsidDel="00000000" w:rsidR="00000000" w:rsidRPr="00000000">
              <w:rPr>
                <w:sz w:val="20"/>
                <w:szCs w:val="20"/>
                <w:rtl w:val="0"/>
              </w:rPr>
              <w:t xml:space="preserve">683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68">
            <w:pPr>
              <w:ind w:firstLine="0"/>
              <w:jc w:val="center"/>
              <w:rPr>
                <w:sz w:val="20"/>
                <w:szCs w:val="20"/>
              </w:rPr>
            </w:pPr>
            <w:r w:rsidDel="00000000" w:rsidR="00000000" w:rsidRPr="00000000">
              <w:rPr>
                <w:sz w:val="20"/>
                <w:szCs w:val="20"/>
                <w:rtl w:val="0"/>
              </w:rPr>
              <w:t xml:space="preserve">549</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69">
            <w:pPr>
              <w:ind w:firstLine="0"/>
              <w:jc w:val="center"/>
              <w:rPr>
                <w:sz w:val="20"/>
                <w:szCs w:val="20"/>
              </w:rPr>
            </w:pPr>
            <w:r w:rsidDel="00000000" w:rsidR="00000000" w:rsidRPr="00000000">
              <w:rPr>
                <w:sz w:val="20"/>
                <w:szCs w:val="20"/>
                <w:rtl w:val="0"/>
              </w:rPr>
              <w:t xml:space="preserve">1232</w:t>
            </w:r>
          </w:p>
        </w:tc>
      </w:tr>
      <w:tr>
        <w:trPr>
          <w:cantSplit w:val="0"/>
          <w:trHeight w:val="26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6A">
            <w:pPr>
              <w:ind w:firstLine="0"/>
              <w:jc w:val="center"/>
              <w:rPr>
                <w:sz w:val="20"/>
                <w:szCs w:val="20"/>
              </w:rPr>
            </w:pPr>
            <w:r w:rsidDel="00000000" w:rsidR="00000000" w:rsidRPr="00000000">
              <w:rPr>
                <w:sz w:val="20"/>
                <w:szCs w:val="20"/>
                <w:rtl w:val="0"/>
              </w:rPr>
              <w:t xml:space="preserve">11—17</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6B">
            <w:pPr>
              <w:ind w:firstLine="0"/>
              <w:jc w:val="center"/>
              <w:rPr>
                <w:sz w:val="20"/>
                <w:szCs w:val="20"/>
              </w:rPr>
            </w:pPr>
            <w:r w:rsidDel="00000000" w:rsidR="00000000" w:rsidRPr="00000000">
              <w:rPr>
                <w:sz w:val="20"/>
                <w:szCs w:val="20"/>
                <w:rtl w:val="0"/>
              </w:rPr>
              <w:t xml:space="preserve">734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6C">
            <w:pPr>
              <w:ind w:firstLine="0"/>
              <w:jc w:val="center"/>
              <w:rPr>
                <w:sz w:val="20"/>
                <w:szCs w:val="20"/>
              </w:rPr>
            </w:pPr>
            <w:r w:rsidDel="00000000" w:rsidR="00000000" w:rsidRPr="00000000">
              <w:rPr>
                <w:sz w:val="20"/>
                <w:szCs w:val="20"/>
                <w:rtl w:val="0"/>
              </w:rPr>
              <w:t xml:space="preserve">764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6D">
            <w:pPr>
              <w:ind w:firstLine="0"/>
              <w:jc w:val="center"/>
              <w:rPr>
                <w:sz w:val="20"/>
                <w:szCs w:val="20"/>
              </w:rPr>
            </w:pPr>
            <w:r w:rsidDel="00000000" w:rsidR="00000000" w:rsidRPr="00000000">
              <w:rPr>
                <w:sz w:val="20"/>
                <w:szCs w:val="20"/>
                <w:rtl w:val="0"/>
              </w:rPr>
              <w:t xml:space="preserve">1498</w:t>
            </w:r>
          </w:p>
        </w:tc>
      </w:tr>
      <w:tr>
        <w:trPr>
          <w:cantSplit w:val="0"/>
          <w:trHeight w:val="26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6E">
            <w:pPr>
              <w:ind w:firstLine="0"/>
              <w:jc w:val="center"/>
              <w:rPr>
                <w:sz w:val="20"/>
                <w:szCs w:val="20"/>
              </w:rPr>
            </w:pPr>
            <w:r w:rsidDel="00000000" w:rsidR="00000000" w:rsidRPr="00000000">
              <w:rPr>
                <w:sz w:val="20"/>
                <w:szCs w:val="20"/>
                <w:rtl w:val="0"/>
              </w:rPr>
              <w:t xml:space="preserve">18—24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6F">
            <w:pPr>
              <w:ind w:firstLine="0"/>
              <w:jc w:val="center"/>
              <w:rPr>
                <w:sz w:val="20"/>
                <w:szCs w:val="20"/>
              </w:rPr>
            </w:pPr>
            <w:r w:rsidDel="00000000" w:rsidR="00000000" w:rsidRPr="00000000">
              <w:rPr>
                <w:sz w:val="20"/>
                <w:szCs w:val="20"/>
                <w:rtl w:val="0"/>
              </w:rPr>
              <w:t xml:space="preserve">1254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70">
            <w:pPr>
              <w:ind w:firstLine="0"/>
              <w:jc w:val="center"/>
              <w:rPr>
                <w:sz w:val="20"/>
                <w:szCs w:val="20"/>
              </w:rPr>
            </w:pPr>
            <w:r w:rsidDel="00000000" w:rsidR="00000000" w:rsidRPr="00000000">
              <w:rPr>
                <w:sz w:val="20"/>
                <w:szCs w:val="20"/>
                <w:rtl w:val="0"/>
              </w:rPr>
              <w:t xml:space="preserve">929</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71">
            <w:pPr>
              <w:ind w:firstLine="0"/>
              <w:jc w:val="center"/>
              <w:rPr>
                <w:sz w:val="20"/>
                <w:szCs w:val="20"/>
              </w:rPr>
            </w:pPr>
            <w:r w:rsidDel="00000000" w:rsidR="00000000" w:rsidRPr="00000000">
              <w:rPr>
                <w:sz w:val="20"/>
                <w:szCs w:val="20"/>
                <w:rtl w:val="0"/>
              </w:rPr>
              <w:t xml:space="preserve">2183</w:t>
            </w:r>
          </w:p>
        </w:tc>
      </w:tr>
      <w:tr>
        <w:trPr>
          <w:cantSplit w:val="0"/>
          <w:trHeight w:val="26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72">
            <w:pPr>
              <w:ind w:firstLine="0"/>
              <w:jc w:val="center"/>
              <w:rPr>
                <w:sz w:val="20"/>
                <w:szCs w:val="20"/>
              </w:rPr>
            </w:pPr>
            <w:r w:rsidDel="00000000" w:rsidR="00000000" w:rsidRPr="00000000">
              <w:rPr>
                <w:sz w:val="20"/>
                <w:szCs w:val="20"/>
                <w:rtl w:val="0"/>
              </w:rPr>
              <w:t xml:space="preserve">25—29</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73">
            <w:pPr>
              <w:ind w:firstLine="0"/>
              <w:jc w:val="center"/>
              <w:rPr>
                <w:sz w:val="20"/>
                <w:szCs w:val="20"/>
              </w:rPr>
            </w:pPr>
            <w:r w:rsidDel="00000000" w:rsidR="00000000" w:rsidRPr="00000000">
              <w:rPr>
                <w:sz w:val="20"/>
                <w:szCs w:val="20"/>
                <w:rtl w:val="0"/>
              </w:rPr>
              <w:t xml:space="preserve">857</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74">
            <w:pPr>
              <w:ind w:firstLine="0"/>
              <w:jc w:val="center"/>
              <w:rPr>
                <w:sz w:val="20"/>
                <w:szCs w:val="20"/>
              </w:rPr>
            </w:pPr>
            <w:r w:rsidDel="00000000" w:rsidR="00000000" w:rsidRPr="00000000">
              <w:rPr>
                <w:sz w:val="20"/>
                <w:szCs w:val="20"/>
                <w:rtl w:val="0"/>
              </w:rPr>
              <w:t xml:space="preserve">767</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75">
            <w:pPr>
              <w:ind w:firstLine="0"/>
              <w:jc w:val="center"/>
              <w:rPr>
                <w:sz w:val="20"/>
                <w:szCs w:val="20"/>
              </w:rPr>
            </w:pPr>
            <w:r w:rsidDel="00000000" w:rsidR="00000000" w:rsidRPr="00000000">
              <w:rPr>
                <w:sz w:val="20"/>
                <w:szCs w:val="20"/>
                <w:rtl w:val="0"/>
              </w:rPr>
              <w:t xml:space="preserve">1624</w:t>
            </w:r>
          </w:p>
        </w:tc>
      </w:tr>
      <w:tr>
        <w:trPr>
          <w:cantSplit w:val="0"/>
          <w:trHeight w:val="26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76">
            <w:pPr>
              <w:ind w:firstLine="0"/>
              <w:jc w:val="center"/>
              <w:rPr>
                <w:sz w:val="20"/>
                <w:szCs w:val="20"/>
              </w:rPr>
            </w:pPr>
            <w:r w:rsidDel="00000000" w:rsidR="00000000" w:rsidRPr="00000000">
              <w:rPr>
                <w:sz w:val="20"/>
                <w:szCs w:val="20"/>
                <w:rtl w:val="0"/>
              </w:rPr>
              <w:t xml:space="preserve">30—34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77">
            <w:pPr>
              <w:ind w:firstLine="0"/>
              <w:jc w:val="center"/>
              <w:rPr>
                <w:sz w:val="20"/>
                <w:szCs w:val="20"/>
              </w:rPr>
            </w:pPr>
            <w:r w:rsidDel="00000000" w:rsidR="00000000" w:rsidRPr="00000000">
              <w:rPr>
                <w:sz w:val="20"/>
                <w:szCs w:val="20"/>
                <w:rtl w:val="0"/>
              </w:rPr>
              <w:t xml:space="preserve">967</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78">
            <w:pPr>
              <w:ind w:firstLine="0"/>
              <w:jc w:val="center"/>
              <w:rPr>
                <w:sz w:val="20"/>
                <w:szCs w:val="20"/>
              </w:rPr>
            </w:pPr>
            <w:r w:rsidDel="00000000" w:rsidR="00000000" w:rsidRPr="00000000">
              <w:rPr>
                <w:sz w:val="20"/>
                <w:szCs w:val="20"/>
                <w:rtl w:val="0"/>
              </w:rPr>
              <w:t xml:space="preserve">821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79">
            <w:pPr>
              <w:ind w:firstLine="0"/>
              <w:jc w:val="center"/>
              <w:rPr>
                <w:sz w:val="20"/>
                <w:szCs w:val="20"/>
              </w:rPr>
            </w:pPr>
            <w:r w:rsidDel="00000000" w:rsidR="00000000" w:rsidRPr="00000000">
              <w:rPr>
                <w:sz w:val="20"/>
                <w:szCs w:val="20"/>
                <w:rtl w:val="0"/>
              </w:rPr>
              <w:t xml:space="preserve">1788</w:t>
            </w:r>
          </w:p>
        </w:tc>
      </w:tr>
      <w:tr>
        <w:trPr>
          <w:cantSplit w:val="0"/>
          <w:trHeight w:val="26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7A">
            <w:pPr>
              <w:ind w:firstLine="0"/>
              <w:jc w:val="center"/>
              <w:rPr>
                <w:sz w:val="20"/>
                <w:szCs w:val="20"/>
              </w:rPr>
            </w:pPr>
            <w:r w:rsidDel="00000000" w:rsidR="00000000" w:rsidRPr="00000000">
              <w:rPr>
                <w:sz w:val="20"/>
                <w:szCs w:val="20"/>
                <w:rtl w:val="0"/>
              </w:rPr>
              <w:t xml:space="preserve">35—39</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7B">
            <w:pPr>
              <w:ind w:firstLine="0"/>
              <w:jc w:val="center"/>
              <w:rPr>
                <w:sz w:val="20"/>
                <w:szCs w:val="20"/>
              </w:rPr>
            </w:pPr>
            <w:r w:rsidDel="00000000" w:rsidR="00000000" w:rsidRPr="00000000">
              <w:rPr>
                <w:sz w:val="20"/>
                <w:szCs w:val="20"/>
                <w:rtl w:val="0"/>
              </w:rPr>
              <w:t xml:space="preserve">656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7C">
            <w:pPr>
              <w:ind w:firstLine="0"/>
              <w:jc w:val="center"/>
              <w:rPr>
                <w:sz w:val="20"/>
                <w:szCs w:val="20"/>
              </w:rPr>
            </w:pPr>
            <w:r w:rsidDel="00000000" w:rsidR="00000000" w:rsidRPr="00000000">
              <w:rPr>
                <w:sz w:val="20"/>
                <w:szCs w:val="20"/>
                <w:rtl w:val="0"/>
              </w:rPr>
              <w:t xml:space="preserve">616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7D">
            <w:pPr>
              <w:ind w:firstLine="0"/>
              <w:jc w:val="center"/>
              <w:rPr>
                <w:sz w:val="20"/>
                <w:szCs w:val="20"/>
              </w:rPr>
            </w:pPr>
            <w:r w:rsidDel="00000000" w:rsidR="00000000" w:rsidRPr="00000000">
              <w:rPr>
                <w:sz w:val="20"/>
                <w:szCs w:val="20"/>
                <w:rtl w:val="0"/>
              </w:rPr>
              <w:t xml:space="preserve">1272</w:t>
            </w:r>
          </w:p>
        </w:tc>
      </w:tr>
      <w:tr>
        <w:trPr>
          <w:cantSplit w:val="0"/>
          <w:trHeight w:val="26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7E">
            <w:pPr>
              <w:ind w:firstLine="0"/>
              <w:jc w:val="center"/>
              <w:rPr>
                <w:sz w:val="20"/>
                <w:szCs w:val="20"/>
              </w:rPr>
            </w:pPr>
            <w:r w:rsidDel="00000000" w:rsidR="00000000" w:rsidRPr="00000000">
              <w:rPr>
                <w:sz w:val="20"/>
                <w:szCs w:val="20"/>
                <w:rtl w:val="0"/>
              </w:rPr>
              <w:t xml:space="preserve">40—44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7F">
            <w:pPr>
              <w:ind w:firstLine="0"/>
              <w:jc w:val="center"/>
              <w:rPr>
                <w:sz w:val="20"/>
                <w:szCs w:val="20"/>
              </w:rPr>
            </w:pPr>
            <w:r w:rsidDel="00000000" w:rsidR="00000000" w:rsidRPr="00000000">
              <w:rPr>
                <w:sz w:val="20"/>
                <w:szCs w:val="20"/>
                <w:rtl w:val="0"/>
              </w:rPr>
              <w:t xml:space="preserve">762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80">
            <w:pPr>
              <w:ind w:firstLine="0"/>
              <w:jc w:val="center"/>
              <w:rPr>
                <w:sz w:val="20"/>
                <w:szCs w:val="20"/>
              </w:rPr>
            </w:pPr>
            <w:r w:rsidDel="00000000" w:rsidR="00000000" w:rsidRPr="00000000">
              <w:rPr>
                <w:sz w:val="20"/>
                <w:szCs w:val="20"/>
                <w:rtl w:val="0"/>
              </w:rPr>
              <w:t xml:space="preserve">721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81">
            <w:pPr>
              <w:ind w:firstLine="0"/>
              <w:jc w:val="center"/>
              <w:rPr>
                <w:sz w:val="20"/>
                <w:szCs w:val="20"/>
              </w:rPr>
            </w:pPr>
            <w:r w:rsidDel="00000000" w:rsidR="00000000" w:rsidRPr="00000000">
              <w:rPr>
                <w:sz w:val="20"/>
                <w:szCs w:val="20"/>
                <w:rtl w:val="0"/>
              </w:rPr>
              <w:t xml:space="preserve">1483</w:t>
            </w:r>
          </w:p>
        </w:tc>
      </w:tr>
      <w:tr>
        <w:trPr>
          <w:cantSplit w:val="0"/>
          <w:trHeight w:val="26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82">
            <w:pPr>
              <w:ind w:firstLine="0"/>
              <w:jc w:val="center"/>
              <w:rPr>
                <w:sz w:val="20"/>
                <w:szCs w:val="20"/>
              </w:rPr>
            </w:pPr>
            <w:r w:rsidDel="00000000" w:rsidR="00000000" w:rsidRPr="00000000">
              <w:rPr>
                <w:sz w:val="20"/>
                <w:szCs w:val="20"/>
                <w:rtl w:val="0"/>
              </w:rPr>
              <w:t xml:space="preserve">45—49</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83">
            <w:pPr>
              <w:ind w:firstLine="0"/>
              <w:jc w:val="center"/>
              <w:rPr>
                <w:sz w:val="20"/>
                <w:szCs w:val="20"/>
              </w:rPr>
            </w:pPr>
            <w:r w:rsidDel="00000000" w:rsidR="00000000" w:rsidRPr="00000000">
              <w:rPr>
                <w:sz w:val="20"/>
                <w:szCs w:val="20"/>
                <w:rtl w:val="0"/>
              </w:rPr>
              <w:t xml:space="preserve">592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84">
            <w:pPr>
              <w:ind w:firstLine="0"/>
              <w:jc w:val="center"/>
              <w:rPr>
                <w:sz w:val="20"/>
                <w:szCs w:val="20"/>
              </w:rPr>
            </w:pPr>
            <w:r w:rsidDel="00000000" w:rsidR="00000000" w:rsidRPr="00000000">
              <w:rPr>
                <w:sz w:val="20"/>
                <w:szCs w:val="20"/>
                <w:rtl w:val="0"/>
              </w:rPr>
              <w:t xml:space="preserve">586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85">
            <w:pPr>
              <w:ind w:firstLine="0"/>
              <w:jc w:val="center"/>
              <w:rPr>
                <w:sz w:val="20"/>
                <w:szCs w:val="20"/>
              </w:rPr>
            </w:pPr>
            <w:r w:rsidDel="00000000" w:rsidR="00000000" w:rsidRPr="00000000">
              <w:rPr>
                <w:sz w:val="20"/>
                <w:szCs w:val="20"/>
                <w:rtl w:val="0"/>
              </w:rPr>
              <w:t xml:space="preserve">1178</w:t>
            </w:r>
          </w:p>
        </w:tc>
      </w:tr>
      <w:tr>
        <w:trPr>
          <w:cantSplit w:val="0"/>
          <w:trHeight w:val="26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86">
            <w:pPr>
              <w:ind w:firstLine="0"/>
              <w:jc w:val="center"/>
              <w:rPr>
                <w:sz w:val="20"/>
                <w:szCs w:val="20"/>
              </w:rPr>
            </w:pPr>
            <w:r w:rsidDel="00000000" w:rsidR="00000000" w:rsidRPr="00000000">
              <w:rPr>
                <w:sz w:val="20"/>
                <w:szCs w:val="20"/>
                <w:rtl w:val="0"/>
              </w:rPr>
              <w:t xml:space="preserve">50—54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87">
            <w:pPr>
              <w:ind w:firstLine="0"/>
              <w:jc w:val="center"/>
              <w:rPr>
                <w:sz w:val="20"/>
                <w:szCs w:val="20"/>
              </w:rPr>
            </w:pPr>
            <w:r w:rsidDel="00000000" w:rsidR="00000000" w:rsidRPr="00000000">
              <w:rPr>
                <w:sz w:val="20"/>
                <w:szCs w:val="20"/>
                <w:rtl w:val="0"/>
              </w:rPr>
              <w:t xml:space="preserve">604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88">
            <w:pPr>
              <w:ind w:firstLine="0"/>
              <w:jc w:val="center"/>
              <w:rPr>
                <w:sz w:val="20"/>
                <w:szCs w:val="20"/>
              </w:rPr>
            </w:pPr>
            <w:r w:rsidDel="00000000" w:rsidR="00000000" w:rsidRPr="00000000">
              <w:rPr>
                <w:sz w:val="20"/>
                <w:szCs w:val="20"/>
                <w:rtl w:val="0"/>
              </w:rPr>
              <w:t xml:space="preserve">598</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89">
            <w:pPr>
              <w:ind w:firstLine="0"/>
              <w:jc w:val="center"/>
              <w:rPr>
                <w:sz w:val="20"/>
                <w:szCs w:val="20"/>
              </w:rPr>
            </w:pPr>
            <w:r w:rsidDel="00000000" w:rsidR="00000000" w:rsidRPr="00000000">
              <w:rPr>
                <w:sz w:val="20"/>
                <w:szCs w:val="20"/>
                <w:rtl w:val="0"/>
              </w:rPr>
              <w:t xml:space="preserve">1202</w:t>
            </w:r>
          </w:p>
        </w:tc>
      </w:tr>
      <w:tr>
        <w:trPr>
          <w:cantSplit w:val="0"/>
          <w:trHeight w:val="26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8A">
            <w:pPr>
              <w:ind w:firstLine="0"/>
              <w:jc w:val="center"/>
              <w:rPr>
                <w:sz w:val="20"/>
                <w:szCs w:val="20"/>
              </w:rPr>
            </w:pPr>
            <w:r w:rsidDel="00000000" w:rsidR="00000000" w:rsidRPr="00000000">
              <w:rPr>
                <w:sz w:val="20"/>
                <w:szCs w:val="20"/>
                <w:rtl w:val="0"/>
              </w:rPr>
              <w:t xml:space="preserve">55—59</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8B">
            <w:pPr>
              <w:ind w:firstLine="0"/>
              <w:jc w:val="center"/>
              <w:rPr>
                <w:sz w:val="20"/>
                <w:szCs w:val="20"/>
              </w:rPr>
            </w:pPr>
            <w:r w:rsidDel="00000000" w:rsidR="00000000" w:rsidRPr="00000000">
              <w:rPr>
                <w:sz w:val="20"/>
                <w:szCs w:val="20"/>
                <w:rtl w:val="0"/>
              </w:rPr>
              <w:t xml:space="preserve">532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8C">
            <w:pPr>
              <w:ind w:firstLine="0"/>
              <w:jc w:val="center"/>
              <w:rPr>
                <w:sz w:val="20"/>
                <w:szCs w:val="20"/>
              </w:rPr>
            </w:pPr>
            <w:r w:rsidDel="00000000" w:rsidR="00000000" w:rsidRPr="00000000">
              <w:rPr>
                <w:sz w:val="20"/>
                <w:szCs w:val="20"/>
                <w:rtl w:val="0"/>
              </w:rPr>
              <w:t xml:space="preserve">457</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8D">
            <w:pPr>
              <w:ind w:firstLine="0"/>
              <w:jc w:val="center"/>
              <w:rPr>
                <w:sz w:val="20"/>
                <w:szCs w:val="20"/>
              </w:rPr>
            </w:pPr>
            <w:r w:rsidDel="00000000" w:rsidR="00000000" w:rsidRPr="00000000">
              <w:rPr>
                <w:sz w:val="20"/>
                <w:szCs w:val="20"/>
                <w:rtl w:val="0"/>
              </w:rPr>
              <w:t xml:space="preserve">989</w:t>
            </w:r>
          </w:p>
        </w:tc>
      </w:tr>
      <w:tr>
        <w:trPr>
          <w:cantSplit w:val="0"/>
          <w:trHeight w:val="26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8E">
            <w:pPr>
              <w:ind w:firstLine="0"/>
              <w:jc w:val="center"/>
              <w:rPr>
                <w:sz w:val="20"/>
                <w:szCs w:val="20"/>
              </w:rPr>
            </w:pPr>
            <w:r w:rsidDel="00000000" w:rsidR="00000000" w:rsidRPr="00000000">
              <w:rPr>
                <w:sz w:val="20"/>
                <w:szCs w:val="20"/>
                <w:rtl w:val="0"/>
              </w:rPr>
              <w:t xml:space="preserve">60—64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8F">
            <w:pPr>
              <w:ind w:firstLine="0"/>
              <w:jc w:val="center"/>
              <w:rPr>
                <w:sz w:val="20"/>
                <w:szCs w:val="20"/>
              </w:rPr>
            </w:pPr>
            <w:r w:rsidDel="00000000" w:rsidR="00000000" w:rsidRPr="00000000">
              <w:rPr>
                <w:sz w:val="20"/>
                <w:szCs w:val="20"/>
                <w:rtl w:val="0"/>
              </w:rPr>
              <w:t xml:space="preserve">1037</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90">
            <w:pPr>
              <w:ind w:firstLine="0"/>
              <w:jc w:val="center"/>
              <w:rPr>
                <w:sz w:val="20"/>
                <w:szCs w:val="20"/>
              </w:rPr>
            </w:pPr>
            <w:r w:rsidDel="00000000" w:rsidR="00000000" w:rsidRPr="00000000">
              <w:rPr>
                <w:sz w:val="20"/>
                <w:szCs w:val="20"/>
                <w:rtl w:val="0"/>
              </w:rPr>
              <w:t xml:space="preserve">803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91">
            <w:pPr>
              <w:ind w:firstLine="0"/>
              <w:jc w:val="center"/>
              <w:rPr>
                <w:sz w:val="20"/>
                <w:szCs w:val="20"/>
              </w:rPr>
            </w:pPr>
            <w:r w:rsidDel="00000000" w:rsidR="00000000" w:rsidRPr="00000000">
              <w:rPr>
                <w:sz w:val="20"/>
                <w:szCs w:val="20"/>
                <w:rtl w:val="0"/>
              </w:rPr>
              <w:t xml:space="preserve">1840</w:t>
            </w:r>
          </w:p>
        </w:tc>
      </w:tr>
      <w:tr>
        <w:trPr>
          <w:cantSplit w:val="0"/>
          <w:trHeight w:val="26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92">
            <w:pPr>
              <w:ind w:firstLine="0"/>
              <w:jc w:val="center"/>
              <w:rPr>
                <w:sz w:val="20"/>
                <w:szCs w:val="20"/>
              </w:rPr>
            </w:pPr>
            <w:r w:rsidDel="00000000" w:rsidR="00000000" w:rsidRPr="00000000">
              <w:rPr>
                <w:sz w:val="20"/>
                <w:szCs w:val="20"/>
                <w:rtl w:val="0"/>
              </w:rPr>
              <w:t xml:space="preserve">65—69</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93">
            <w:pPr>
              <w:ind w:firstLine="0"/>
              <w:jc w:val="center"/>
              <w:rPr>
                <w:sz w:val="20"/>
                <w:szCs w:val="20"/>
              </w:rPr>
            </w:pPr>
            <w:r w:rsidDel="00000000" w:rsidR="00000000" w:rsidRPr="00000000">
              <w:rPr>
                <w:sz w:val="20"/>
                <w:szCs w:val="20"/>
                <w:rtl w:val="0"/>
              </w:rPr>
              <w:t xml:space="preserve">948</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94">
            <w:pPr>
              <w:ind w:firstLine="0"/>
              <w:jc w:val="center"/>
              <w:rPr>
                <w:sz w:val="20"/>
                <w:szCs w:val="20"/>
              </w:rPr>
            </w:pPr>
            <w:r w:rsidDel="00000000" w:rsidR="00000000" w:rsidRPr="00000000">
              <w:rPr>
                <w:sz w:val="20"/>
                <w:szCs w:val="20"/>
                <w:rtl w:val="0"/>
              </w:rPr>
              <w:t xml:space="preserve">774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95">
            <w:pPr>
              <w:ind w:firstLine="0"/>
              <w:jc w:val="center"/>
              <w:rPr>
                <w:sz w:val="20"/>
                <w:szCs w:val="20"/>
              </w:rPr>
            </w:pPr>
            <w:r w:rsidDel="00000000" w:rsidR="00000000" w:rsidRPr="00000000">
              <w:rPr>
                <w:sz w:val="20"/>
                <w:szCs w:val="20"/>
                <w:rtl w:val="0"/>
              </w:rPr>
              <w:t xml:space="preserve">1722</w:t>
            </w:r>
          </w:p>
        </w:tc>
      </w:tr>
      <w:tr>
        <w:trPr>
          <w:cantSplit w:val="0"/>
          <w:trHeight w:val="26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96">
            <w:pPr>
              <w:ind w:firstLine="0"/>
              <w:jc w:val="center"/>
              <w:rPr>
                <w:sz w:val="20"/>
                <w:szCs w:val="20"/>
              </w:rPr>
            </w:pPr>
            <w:r w:rsidDel="00000000" w:rsidR="00000000" w:rsidRPr="00000000">
              <w:rPr>
                <w:sz w:val="20"/>
                <w:szCs w:val="20"/>
                <w:rtl w:val="0"/>
              </w:rPr>
              <w:t xml:space="preserve">70 і старші</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97">
            <w:pPr>
              <w:ind w:firstLine="0"/>
              <w:jc w:val="center"/>
              <w:rPr>
                <w:sz w:val="20"/>
                <w:szCs w:val="20"/>
              </w:rPr>
            </w:pPr>
            <w:r w:rsidDel="00000000" w:rsidR="00000000" w:rsidRPr="00000000">
              <w:rPr>
                <w:sz w:val="20"/>
                <w:szCs w:val="20"/>
                <w:rtl w:val="0"/>
              </w:rPr>
              <w:t xml:space="preserve">840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98">
            <w:pPr>
              <w:ind w:firstLine="0"/>
              <w:jc w:val="center"/>
              <w:rPr>
                <w:sz w:val="20"/>
                <w:szCs w:val="20"/>
              </w:rPr>
            </w:pPr>
            <w:r w:rsidDel="00000000" w:rsidR="00000000" w:rsidRPr="00000000">
              <w:rPr>
                <w:sz w:val="20"/>
                <w:szCs w:val="20"/>
                <w:rtl w:val="0"/>
              </w:rPr>
              <w:t xml:space="preserve">502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99">
            <w:pPr>
              <w:ind w:firstLine="0"/>
              <w:jc w:val="center"/>
              <w:rPr>
                <w:sz w:val="20"/>
                <w:szCs w:val="20"/>
              </w:rPr>
            </w:pPr>
            <w:r w:rsidDel="00000000" w:rsidR="00000000" w:rsidRPr="00000000">
              <w:rPr>
                <w:sz w:val="20"/>
                <w:szCs w:val="20"/>
                <w:rtl w:val="0"/>
              </w:rPr>
              <w:t xml:space="preserve">1342</w:t>
            </w:r>
          </w:p>
        </w:tc>
      </w:tr>
    </w:tbl>
    <w:p w:rsidR="00000000" w:rsidDel="00000000" w:rsidP="00000000" w:rsidRDefault="00000000" w:rsidRPr="00000000" w14:paraId="0000019A">
      <w:pPr>
        <w:spacing w:after="120" w:lineRule="auto"/>
        <w:rPr>
          <w:sz w:val="24"/>
          <w:szCs w:val="24"/>
        </w:rPr>
      </w:pPr>
      <w:r w:rsidDel="00000000" w:rsidR="00000000" w:rsidRPr="00000000">
        <w:rPr>
          <w:rtl w:val="0"/>
        </w:rPr>
      </w:r>
    </w:p>
    <w:p w:rsidR="00000000" w:rsidDel="00000000" w:rsidP="00000000" w:rsidRDefault="00000000" w:rsidRPr="00000000" w14:paraId="0000019B">
      <w:pPr>
        <w:spacing w:after="120" w:lineRule="auto"/>
        <w:rPr>
          <w:sz w:val="24"/>
          <w:szCs w:val="24"/>
        </w:rPr>
      </w:pPr>
      <w:r w:rsidDel="00000000" w:rsidR="00000000" w:rsidRPr="00000000">
        <w:rPr>
          <w:rtl w:val="0"/>
        </w:rPr>
      </w:r>
    </w:p>
    <w:p w:rsidR="00000000" w:rsidDel="00000000" w:rsidP="00000000" w:rsidRDefault="00000000" w:rsidRPr="00000000" w14:paraId="0000019C">
      <w:pPr>
        <w:ind w:firstLine="0"/>
        <w:rPr>
          <w:b w:val="1"/>
          <w:bCs w:val="1"/>
        </w:rPr>
      </w:pPr>
      <w:r w:rsidDel="00000000" w:rsidR="00000000" w:rsidRPr="00000000">
        <w:rPr>
          <w:b w:val="1"/>
          <w:bCs w:val="1"/>
        </w:rPr>
        <w:drawing>
          <wp:inline distB="0" distT="0" distL="0" distR="0">
            <wp:extent cx="2694623" cy="2694623"/>
            <wp:effectExtent b="0" l="0" r="0" t="0"/>
            <wp:docPr id="23" name="image31.png"/>
            <a:graphic>
              <a:graphicData uri="http://schemas.openxmlformats.org/drawingml/2006/picture">
                <pic:pic>
                  <pic:nvPicPr>
                    <pic:cNvPr id="0" name="image31.png"/>
                    <pic:cNvPicPr preferRelativeResize="0"/>
                  </pic:nvPicPr>
                  <pic:blipFill>
                    <a:blip r:embed="rId15"/>
                    <a:srcRect b="0" l="0" r="0" t="0"/>
                    <a:stretch>
                      <a:fillRect/>
                    </a:stretch>
                  </pic:blipFill>
                  <pic:spPr>
                    <a:xfrm>
                      <a:off x="0" y="0"/>
                      <a:ext cx="2694623" cy="2694623"/>
                    </a:xfrm>
                    <a:prstGeom prst="rect"/>
                    <a:ln/>
                  </pic:spPr>
                </pic:pic>
              </a:graphicData>
            </a:graphic>
          </wp:inline>
        </w:drawing>
      </w:r>
      <w:r w:rsidDel="00000000" w:rsidR="00000000" w:rsidRPr="00000000">
        <w:rPr>
          <w:b w:val="1"/>
          <w:bCs w:val="1"/>
        </w:rPr>
        <w:drawing>
          <wp:inline distB="0" distT="0" distL="0" distR="0">
            <wp:extent cx="2696527" cy="2696527"/>
            <wp:effectExtent b="0" l="0" r="0" t="0"/>
            <wp:docPr id="22" name="image12.png"/>
            <a:graphic>
              <a:graphicData uri="http://schemas.openxmlformats.org/drawingml/2006/picture">
                <pic:pic>
                  <pic:nvPicPr>
                    <pic:cNvPr id="0" name="image12.png"/>
                    <pic:cNvPicPr preferRelativeResize="0"/>
                  </pic:nvPicPr>
                  <pic:blipFill>
                    <a:blip r:embed="rId16"/>
                    <a:srcRect b="0" l="0" r="0" t="0"/>
                    <a:stretch>
                      <a:fillRect/>
                    </a:stretch>
                  </pic:blipFill>
                  <pic:spPr>
                    <a:xfrm>
                      <a:off x="0" y="0"/>
                      <a:ext cx="2696527" cy="2696527"/>
                    </a:xfrm>
                    <a:prstGeom prst="rect"/>
                    <a:ln/>
                  </pic:spPr>
                </pic:pic>
              </a:graphicData>
            </a:graphic>
          </wp:inline>
        </w:drawing>
      </w:r>
      <w:r w:rsidDel="00000000" w:rsidR="00000000" w:rsidRPr="00000000">
        <w:rPr>
          <w:rtl w:val="0"/>
        </w:rPr>
      </w:r>
    </w:p>
    <w:p w:rsidR="00000000" w:rsidDel="00000000" w:rsidP="00000000" w:rsidRDefault="00000000" w:rsidRPr="00000000" w14:paraId="0000019D">
      <w:pPr>
        <w:ind w:firstLine="0"/>
        <w:jc w:val="center"/>
        <w:rPr>
          <w:i w:val="1"/>
          <w:iCs w:val="1"/>
          <w:sz w:val="24"/>
          <w:szCs w:val="24"/>
        </w:rPr>
      </w:pPr>
      <w:r w:rsidDel="00000000" w:rsidR="00000000" w:rsidRPr="00000000">
        <w:rPr>
          <w:i w:val="1"/>
          <w:iCs w:val="1"/>
          <w:sz w:val="24"/>
          <w:szCs w:val="24"/>
          <w:rtl w:val="0"/>
        </w:rPr>
        <w:t xml:space="preserve">Рис. 3.5. Статево-вікова структура населення Васильківського району на початок 2021 р. (ліва панель) та Васильківської СТГ на початок 2025 р. (права панель)</w:t>
      </w:r>
    </w:p>
    <w:p w:rsidR="00000000" w:rsidDel="00000000" w:rsidP="00000000" w:rsidRDefault="00000000" w:rsidRPr="00000000" w14:paraId="0000019E">
      <w:pPr>
        <w:spacing w:after="120" w:lineRule="auto"/>
        <w:rPr>
          <w:sz w:val="24"/>
          <w:szCs w:val="24"/>
        </w:rPr>
      </w:pPr>
      <w:r w:rsidDel="00000000" w:rsidR="00000000" w:rsidRPr="00000000">
        <w:rPr>
          <w:rtl w:val="0"/>
        </w:rPr>
      </w:r>
    </w:p>
    <w:p w:rsidR="00000000" w:rsidDel="00000000" w:rsidP="00000000" w:rsidRDefault="00000000" w:rsidRPr="00000000" w14:paraId="0000019F">
      <w:pPr>
        <w:ind w:firstLine="0"/>
        <w:jc w:val="center"/>
        <w:rPr/>
      </w:pPr>
      <w:r w:rsidDel="00000000" w:rsidR="00000000" w:rsidRPr="00000000">
        <w:rPr/>
        <w:drawing>
          <wp:inline distB="114300" distT="114300" distL="114300" distR="114300">
            <wp:extent cx="4792825" cy="2866736"/>
            <wp:effectExtent b="0" l="0" r="0" t="0"/>
            <wp:docPr id="24"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a:off x="0" y="0"/>
                      <a:ext cx="4792825" cy="2866736"/>
                    </a:xfrm>
                    <a:prstGeom prst="rect"/>
                    <a:ln/>
                  </pic:spPr>
                </pic:pic>
              </a:graphicData>
            </a:graphic>
          </wp:inline>
        </w:drawing>
      </w:r>
      <w:r w:rsidDel="00000000" w:rsidR="00000000" w:rsidRPr="00000000">
        <w:rPr>
          <w:rtl w:val="0"/>
        </w:rPr>
      </w:r>
    </w:p>
    <w:p w:rsidR="00000000" w:rsidDel="00000000" w:rsidP="00000000" w:rsidRDefault="00000000" w:rsidRPr="00000000" w14:paraId="000001A0">
      <w:pPr>
        <w:spacing w:after="120" w:lineRule="auto"/>
        <w:ind w:firstLine="0"/>
        <w:jc w:val="center"/>
        <w:rPr>
          <w:i w:val="1"/>
          <w:iCs w:val="1"/>
          <w:sz w:val="24"/>
          <w:szCs w:val="24"/>
        </w:rPr>
      </w:pPr>
      <w:r w:rsidDel="00000000" w:rsidR="00000000" w:rsidRPr="00000000">
        <w:rPr>
          <w:i w:val="1"/>
          <w:iCs w:val="1"/>
          <w:sz w:val="24"/>
          <w:szCs w:val="24"/>
          <w:rtl w:val="0"/>
        </w:rPr>
        <w:t xml:space="preserve">Рис. 3.6. Статева динаміка зміни чисельності населення Васильківської ТГ, 2016-2025 рр.</w:t>
      </w:r>
    </w:p>
    <w:p w:rsidR="00000000" w:rsidDel="00000000" w:rsidP="00000000" w:rsidRDefault="00000000" w:rsidRPr="00000000" w14:paraId="000001A1">
      <w:pPr>
        <w:spacing w:after="120" w:lineRule="auto"/>
        <w:ind w:firstLine="567"/>
        <w:rPr>
          <w:i w:val="1"/>
          <w:iCs w:val="1"/>
          <w:sz w:val="24"/>
          <w:szCs w:val="24"/>
        </w:rPr>
      </w:pPr>
      <w:r w:rsidDel="00000000" w:rsidR="00000000" w:rsidRPr="00000000">
        <w:rPr>
          <w:i w:val="1"/>
          <w:iCs w:val="1"/>
          <w:sz w:val="24"/>
          <w:szCs w:val="24"/>
          <w:rtl w:val="0"/>
        </w:rPr>
        <w:t xml:space="preserve">Народжуваність</w:t>
      </w:r>
    </w:p>
    <w:p w:rsidR="00000000" w:rsidDel="00000000" w:rsidP="00000000" w:rsidRDefault="00000000" w:rsidRPr="00000000" w14:paraId="000001A2">
      <w:pPr>
        <w:spacing w:after="120" w:lineRule="auto"/>
        <w:rPr>
          <w:sz w:val="24"/>
          <w:szCs w:val="24"/>
        </w:rPr>
      </w:pPr>
      <w:r w:rsidDel="00000000" w:rsidR="00000000" w:rsidRPr="00000000">
        <w:rPr>
          <w:sz w:val="24"/>
          <w:szCs w:val="24"/>
          <w:rtl w:val="0"/>
        </w:rPr>
        <w:t xml:space="preserve">У цілому демографічна ситуація характеризується поєднанням різноспрямованих тенденцій: адміністративні приєднання та міграційні процеси забезпечили приріст чисельності населення, тоді як природний рух залишається негативним, а старіння населення посилюється. Міграційний рух також залишається від’ємним, що посилює демографічну кризу в громаді. У стратегічному вимірі це вимагає комплексної політики, спрямованої на інтеграцію внутрішньо переміщених осіб, утримання молоді в межах громади та розширення спектра послуг для літніх мешканців. </w:t>
      </w:r>
    </w:p>
    <w:p w:rsidR="00000000" w:rsidDel="00000000" w:rsidP="00000000" w:rsidRDefault="00000000" w:rsidRPr="00000000" w14:paraId="000001A3">
      <w:pPr>
        <w:spacing w:after="120" w:lineRule="auto"/>
        <w:ind w:firstLine="720"/>
        <w:rPr>
          <w:sz w:val="24"/>
          <w:szCs w:val="24"/>
        </w:rPr>
      </w:pPr>
      <w:r w:rsidDel="00000000" w:rsidR="00000000" w:rsidRPr="00000000">
        <w:rPr>
          <w:sz w:val="24"/>
          <w:szCs w:val="24"/>
          <w:rtl w:val="0"/>
        </w:rPr>
        <w:t xml:space="preserve">Невдовзі після створення Васильківська СТГ зазнала кілька АТП та адміністративно-територіальну реформу. Внаслідок цього, відповідні дані про народження отримати не вдалося. До того ж, їх однаково не можна було би порівняти через АТП. Оскільки громада ввібрала в себе понад 70% колишнього Васильківського району, можна приблизно орієнтуватися на його показники.</w:t>
      </w:r>
    </w:p>
    <w:p w:rsidR="00000000" w:rsidDel="00000000" w:rsidP="00000000" w:rsidRDefault="00000000" w:rsidRPr="00000000" w14:paraId="000001A4">
      <w:pPr>
        <w:spacing w:after="120" w:lineRule="auto"/>
        <w:ind w:firstLine="720"/>
        <w:rPr>
          <w:sz w:val="24"/>
          <w:szCs w:val="24"/>
        </w:rPr>
      </w:pPr>
      <w:r w:rsidDel="00000000" w:rsidR="00000000" w:rsidRPr="00000000">
        <w:rPr>
          <w:sz w:val="24"/>
          <w:szCs w:val="24"/>
          <w:rtl w:val="0"/>
        </w:rPr>
        <w:t xml:space="preserve">Загальні коефіцієнти народжуваності в Дніпропетровській області зростали до 2008 р., після чого зберігалися на одному рівні до 2014 р., а з 2015 р. почали знижуватися. Динаміка цього показника у Васильківському районі була аналогічною, проте на дещо вищому рівні. Це цілком відповідає народжуваності, яка спостерігалася в сільській місцевості області (</w:t>
      </w:r>
      <w:r w:rsidDel="00000000" w:rsidR="00000000" w:rsidRPr="00000000">
        <w:rPr>
          <w:i w:val="1"/>
          <w:iCs w:val="1"/>
          <w:sz w:val="24"/>
          <w:szCs w:val="24"/>
          <w:rtl w:val="0"/>
        </w:rPr>
        <w:t xml:space="preserve">додаток А13)</w:t>
      </w:r>
      <w:r w:rsidDel="00000000" w:rsidR="00000000" w:rsidRPr="00000000">
        <w:rPr>
          <w:sz w:val="24"/>
          <w:szCs w:val="24"/>
          <w:rtl w:val="0"/>
        </w:rPr>
        <w:t xml:space="preserve">. Зрештою, в 2020—2021 р. цей показник досяг 6,5—6,6‰, що нижче навіть, ніж у 2002 р. </w:t>
      </w:r>
      <w:r w:rsidDel="00000000" w:rsidR="00000000" w:rsidRPr="00000000">
        <w:rPr>
          <w:i w:val="1"/>
          <w:iCs w:val="1"/>
          <w:sz w:val="24"/>
          <w:szCs w:val="24"/>
          <w:rtl w:val="0"/>
        </w:rPr>
        <w:t xml:space="preserve">(додаток А13)</w:t>
      </w:r>
      <w:r w:rsidDel="00000000" w:rsidR="00000000" w:rsidRPr="00000000">
        <w:rPr>
          <w:sz w:val="24"/>
          <w:szCs w:val="24"/>
          <w:rtl w:val="0"/>
        </w:rPr>
        <w:t xml:space="preserve">.</w:t>
      </w:r>
    </w:p>
    <w:p w:rsidR="00000000" w:rsidDel="00000000" w:rsidP="00000000" w:rsidRDefault="00000000" w:rsidRPr="00000000" w14:paraId="000001A5">
      <w:pPr>
        <w:spacing w:after="120" w:lineRule="auto"/>
        <w:ind w:firstLine="720"/>
        <w:rPr>
          <w:sz w:val="24"/>
          <w:szCs w:val="24"/>
        </w:rPr>
      </w:pPr>
      <w:r w:rsidDel="00000000" w:rsidR="00000000" w:rsidRPr="00000000">
        <w:rPr>
          <w:sz w:val="24"/>
          <w:szCs w:val="24"/>
          <w:rtl w:val="0"/>
        </w:rPr>
        <w:t xml:space="preserve">Розрахунок більш деталізованих показників, таких як сумарний показник народжуваності, підтверджує, що рівень народжуваності у Васильківському районі в 2006—2019 рр. був вище, ніж у Дніпропетровській області в цілому, проте нижче, ніж у сільській місцевості області </w:t>
      </w:r>
      <w:r w:rsidDel="00000000" w:rsidR="00000000" w:rsidRPr="00000000">
        <w:rPr>
          <w:i w:val="1"/>
          <w:iCs w:val="1"/>
          <w:sz w:val="24"/>
          <w:szCs w:val="24"/>
          <w:rtl w:val="0"/>
        </w:rPr>
        <w:t xml:space="preserve">(додаток А14)</w:t>
      </w:r>
      <w:r w:rsidDel="00000000" w:rsidR="00000000" w:rsidRPr="00000000">
        <w:rPr>
          <w:sz w:val="24"/>
          <w:szCs w:val="24"/>
          <w:rtl w:val="0"/>
        </w:rPr>
        <w:t xml:space="preserve">.</w:t>
      </w:r>
    </w:p>
    <w:p w:rsidR="00000000" w:rsidDel="00000000" w:rsidP="00000000" w:rsidRDefault="00000000" w:rsidRPr="00000000" w14:paraId="000001A6">
      <w:pPr>
        <w:spacing w:after="120" w:lineRule="auto"/>
        <w:ind w:firstLine="720"/>
        <w:rPr>
          <w:sz w:val="24"/>
          <w:szCs w:val="24"/>
        </w:rPr>
      </w:pPr>
      <w:r w:rsidDel="00000000" w:rsidR="00000000" w:rsidRPr="00000000">
        <w:rPr>
          <w:sz w:val="24"/>
          <w:szCs w:val="24"/>
          <w:rtl w:val="0"/>
        </w:rPr>
        <w:t xml:space="preserve">В 2019 р. цей показник досяг 1,2 дитини на жінку в середньому </w:t>
      </w:r>
      <w:r w:rsidDel="00000000" w:rsidR="00000000" w:rsidRPr="00000000">
        <w:rPr>
          <w:i w:val="1"/>
          <w:iCs w:val="1"/>
          <w:sz w:val="24"/>
          <w:szCs w:val="24"/>
          <w:rtl w:val="0"/>
        </w:rPr>
        <w:t xml:space="preserve">(додаток А14)</w:t>
      </w:r>
      <w:r w:rsidDel="00000000" w:rsidR="00000000" w:rsidRPr="00000000">
        <w:rPr>
          <w:sz w:val="24"/>
          <w:szCs w:val="24"/>
          <w:rtl w:val="0"/>
        </w:rPr>
        <w:t xml:space="preserve">, що майже вдвічі менше рівня простого відтворення населення. Зважаючи на тенденцію по області в цілому, він продовжив падіння. На жаль, подальша адміністративно-територіальна реформа (входження до нового Синельниківського району) та скасування статистичних форм про народжених за віком матері для районного рівня не дають змоги обчислити відповідні величини.</w:t>
      </w:r>
    </w:p>
    <w:p w:rsidR="00000000" w:rsidDel="00000000" w:rsidP="00000000" w:rsidRDefault="00000000" w:rsidRPr="00000000" w14:paraId="000001A7">
      <w:pPr>
        <w:spacing w:after="120" w:lineRule="auto"/>
        <w:ind w:firstLine="720"/>
        <w:rPr>
          <w:sz w:val="24"/>
          <w:szCs w:val="24"/>
        </w:rPr>
      </w:pPr>
      <w:r w:rsidDel="00000000" w:rsidR="00000000" w:rsidRPr="00000000">
        <w:rPr>
          <w:rtl w:val="0"/>
        </w:rPr>
      </w:r>
    </w:p>
    <w:p w:rsidR="00000000" w:rsidDel="00000000" w:rsidP="00000000" w:rsidRDefault="00000000" w:rsidRPr="00000000" w14:paraId="000001A8">
      <w:pPr>
        <w:spacing w:after="120" w:lineRule="auto"/>
        <w:ind w:firstLine="720"/>
        <w:rPr>
          <w:sz w:val="24"/>
          <w:szCs w:val="24"/>
        </w:rPr>
      </w:pPr>
      <w:r w:rsidDel="00000000" w:rsidR="00000000" w:rsidRPr="00000000">
        <w:rPr>
          <w:rtl w:val="0"/>
        </w:rPr>
      </w:r>
    </w:p>
    <w:p w:rsidR="00000000" w:rsidDel="00000000" w:rsidP="00000000" w:rsidRDefault="00000000" w:rsidRPr="00000000" w14:paraId="000001A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1"/>
          <w:iCs w:val="1"/>
          <w:smallCaps w:val="0"/>
          <w:strike w:val="0"/>
          <w:color w:val="000000"/>
          <w:sz w:val="24"/>
          <w:szCs w:val="24"/>
          <w:u w:val="none"/>
          <w:shd w:fill="auto" w:val="clear"/>
          <w:vertAlign w:val="baseline"/>
        </w:rPr>
      </w:pPr>
      <w:bookmarkStart w:colFirst="0" w:colLast="0" w:name="_heading=h.1zva3scy1nf" w:id="26"/>
      <w:bookmarkEnd w:id="26"/>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Смертність і тривалість життя</w:t>
      </w:r>
    </w:p>
    <w:p w:rsidR="00000000" w:rsidDel="00000000" w:rsidP="00000000" w:rsidRDefault="00000000" w:rsidRPr="00000000" w14:paraId="000001AA">
      <w:pPr>
        <w:spacing w:after="120" w:lineRule="auto"/>
        <w:ind w:firstLine="720"/>
        <w:rPr>
          <w:sz w:val="24"/>
          <w:szCs w:val="24"/>
        </w:rPr>
      </w:pPr>
      <w:r w:rsidDel="00000000" w:rsidR="00000000" w:rsidRPr="00000000">
        <w:rPr>
          <w:sz w:val="24"/>
          <w:szCs w:val="24"/>
          <w:rtl w:val="0"/>
        </w:rPr>
        <w:t xml:space="preserve">Загальні коефіцієнти смертності у Васильківському районі постійно були вищими за відповідні показники по Дніпропетровській області </w:t>
      </w:r>
      <w:r w:rsidDel="00000000" w:rsidR="00000000" w:rsidRPr="00000000">
        <w:rPr>
          <w:i w:val="1"/>
          <w:iCs w:val="1"/>
          <w:sz w:val="24"/>
          <w:szCs w:val="24"/>
          <w:rtl w:val="0"/>
        </w:rPr>
        <w:t xml:space="preserve">(додаток А15)</w:t>
      </w:r>
      <w:r w:rsidDel="00000000" w:rsidR="00000000" w:rsidRPr="00000000">
        <w:rPr>
          <w:sz w:val="24"/>
          <w:szCs w:val="24"/>
          <w:rtl w:val="0"/>
        </w:rPr>
        <w:t xml:space="preserve">.</w:t>
      </w:r>
    </w:p>
    <w:p w:rsidR="00000000" w:rsidDel="00000000" w:rsidP="00000000" w:rsidRDefault="00000000" w:rsidRPr="00000000" w14:paraId="000001AB">
      <w:pPr>
        <w:spacing w:after="120" w:lineRule="auto"/>
        <w:ind w:firstLine="720"/>
        <w:rPr>
          <w:sz w:val="24"/>
          <w:szCs w:val="24"/>
        </w:rPr>
      </w:pPr>
      <w:r w:rsidDel="00000000" w:rsidR="00000000" w:rsidRPr="00000000">
        <w:rPr>
          <w:sz w:val="24"/>
          <w:szCs w:val="24"/>
          <w:rtl w:val="0"/>
        </w:rPr>
        <w:t xml:space="preserve">Як сама війна, так і її закінчення призводить до різкої зміни інтенсивності демографічних явищ. Так, припинення воєнних дій означатиме, що Дніпропетровська область не втрачатиме загиблими багато сотень людей у працездатному віці щорічно. Це має величезний вплив на показники дожиття та рівень смертності загалом, оскільки за мирних умов більшість цих людей могли би жити. Завершення війни вплине на рішення мігрантів повернутися, або відкриття кордонів означатиме, що їх виїде ще більше. Тому було вирішено не спиратися на попередні тенденції, які, до того ж, були порушені пандемією </w:t>
      </w:r>
      <w:r w:rsidDel="00000000" w:rsidR="00000000" w:rsidRPr="00000000">
        <w:rPr>
          <w:i w:val="1"/>
          <w:iCs w:val="1"/>
          <w:sz w:val="24"/>
          <w:szCs w:val="24"/>
          <w:rtl w:val="0"/>
        </w:rPr>
        <w:t xml:space="preserve">Covid-19</w:t>
      </w:r>
      <w:r w:rsidDel="00000000" w:rsidR="00000000" w:rsidRPr="00000000">
        <w:rPr>
          <w:sz w:val="24"/>
          <w:szCs w:val="24"/>
          <w:rtl w:val="0"/>
        </w:rPr>
        <w:t xml:space="preserve">. Відповідно, гіпотези про природний і міграційний рух на прогнозний період були визначені експертним шляхом.</w:t>
      </w:r>
    </w:p>
    <w:p w:rsidR="00000000" w:rsidDel="00000000" w:rsidP="00000000" w:rsidRDefault="00000000" w:rsidRPr="00000000" w14:paraId="000001AC">
      <w:pPr>
        <w:spacing w:after="120" w:lineRule="auto"/>
        <w:ind w:firstLine="720"/>
        <w:rPr>
          <w:sz w:val="24"/>
          <w:szCs w:val="24"/>
        </w:rPr>
      </w:pPr>
      <w:r w:rsidDel="00000000" w:rsidR="00000000" w:rsidRPr="00000000">
        <w:rPr>
          <w:sz w:val="24"/>
          <w:szCs w:val="24"/>
          <w:rtl w:val="0"/>
        </w:rPr>
        <w:t xml:space="preserve">Вочевидь, рік закінчення війни спрогнозувати неможливо. Проте, це сильно впливає як на формулювання гіпотез про смертність, так і напрямків міграційних потоків. Тому для конкретизації гіпотез було вирішено умовно, що війна закінчиться в 2026 р. за одним (оптимістичним) варіантом, у 2027 р. — за другим (середнім) варіантом і в 2030 р. — за третім (песимістичним) варіантом. Вважатимемо, що у вказані роки війна ще триватиме, але інтенсивність бойових дій зменшуватиметься.</w:t>
      </w:r>
    </w:p>
    <w:p w:rsidR="00000000" w:rsidDel="00000000" w:rsidP="00000000" w:rsidRDefault="00000000" w:rsidRPr="00000000" w14:paraId="000001AD">
      <w:pPr>
        <w:pStyle w:val="Heading3"/>
        <w:spacing w:after="120" w:before="0" w:lineRule="auto"/>
        <w:rPr>
          <w:rFonts w:ascii="Times New Roman" w:cs="Times New Roman" w:eastAsia="Times New Roman" w:hAnsi="Times New Roman"/>
          <w:i w:val="1"/>
          <w:iCs w:val="1"/>
          <w:color w:val="000000"/>
        </w:rPr>
      </w:pPr>
      <w:bookmarkStart w:colFirst="0" w:colLast="0" w:name="_heading=h.lcmkbygb6llr" w:id="27"/>
      <w:bookmarkEnd w:id="27"/>
      <w:r w:rsidDel="00000000" w:rsidR="00000000" w:rsidRPr="00000000">
        <w:rPr>
          <w:rFonts w:ascii="Times New Roman" w:cs="Times New Roman" w:eastAsia="Times New Roman" w:hAnsi="Times New Roman"/>
          <w:i w:val="1"/>
          <w:iCs w:val="1"/>
          <w:color w:val="000000"/>
          <w:rtl w:val="0"/>
        </w:rPr>
        <w:t xml:space="preserve">3.4.2 Прогноз народжуваності</w:t>
      </w:r>
    </w:p>
    <w:p w:rsidR="00000000" w:rsidDel="00000000" w:rsidP="00000000" w:rsidRDefault="00000000" w:rsidRPr="00000000" w14:paraId="000001AE">
      <w:pPr>
        <w:spacing w:after="120" w:lineRule="auto"/>
        <w:ind w:firstLine="720"/>
        <w:rPr>
          <w:sz w:val="24"/>
          <w:szCs w:val="24"/>
        </w:rPr>
      </w:pPr>
      <w:r w:rsidDel="00000000" w:rsidR="00000000" w:rsidRPr="00000000">
        <w:rPr>
          <w:sz w:val="24"/>
          <w:szCs w:val="24"/>
          <w:rtl w:val="0"/>
        </w:rPr>
        <w:t xml:space="preserve">Як і в Україні в цілому, в Дніпропетровській області народжуваність уже кілька десятиліть поспіль не забезпечує простого відтворення населення. Тривале збереження сумарного показника народжуваності на цьому рівні загрожує потраплянням до «пастки низької народжуваності» — коли в осіб, які впродовж кількох поколінь виховувалися в переважно однодітних сім’ях, ставши дорослими, формуються репродуктивні настанови на однодітність або й узагалі бездітність. За такої ситуації кардинальна зміна тренда стає неможливою, а народжуваність залишається нижче рівня простого відтворення. Це явище поширюється і закріплюється в усе більшій кількості країн, як Італія, Іспанія, Японія, Південна Корея, Китай тощо.</w:t>
      </w:r>
    </w:p>
    <w:p w:rsidR="00000000" w:rsidDel="00000000" w:rsidP="00000000" w:rsidRDefault="00000000" w:rsidRPr="00000000" w14:paraId="000001AF">
      <w:pPr>
        <w:spacing w:after="120" w:lineRule="auto"/>
        <w:ind w:firstLine="720"/>
        <w:rPr>
          <w:sz w:val="24"/>
          <w:szCs w:val="24"/>
        </w:rPr>
      </w:pPr>
      <w:r w:rsidDel="00000000" w:rsidR="00000000" w:rsidRPr="00000000">
        <w:rPr>
          <w:sz w:val="24"/>
          <w:szCs w:val="24"/>
          <w:rtl w:val="0"/>
        </w:rPr>
        <w:t xml:space="preserve">Репродуктивні настанови міняються вкрай повільно, лише зі зміною поколінь. Тому в найближчі півтора десятиліття зростання народжуваності до рівня простого відтворення не очікується. Хоча Васильківська СТГ має переважно сільське населення (або й цілком сільське — залежно як розуміти населення селища міського типу) й народжуваність у громаді вища за обласну </w:t>
      </w:r>
      <w:r w:rsidDel="00000000" w:rsidR="00000000" w:rsidRPr="00000000">
        <w:rPr>
          <w:i w:val="1"/>
          <w:iCs w:val="1"/>
          <w:sz w:val="24"/>
          <w:szCs w:val="24"/>
          <w:rtl w:val="0"/>
        </w:rPr>
        <w:t xml:space="preserve">(додаток А13)</w:t>
      </w:r>
      <w:r w:rsidDel="00000000" w:rsidR="00000000" w:rsidRPr="00000000">
        <w:rPr>
          <w:sz w:val="24"/>
          <w:szCs w:val="24"/>
          <w:rtl w:val="0"/>
        </w:rPr>
        <w:t xml:space="preserve">, розташування поблизу великих міст призводить по поширення стилю життя та репродуктивної поведінки міського населення.</w:t>
      </w:r>
    </w:p>
    <w:p w:rsidR="00000000" w:rsidDel="00000000" w:rsidP="00000000" w:rsidRDefault="00000000" w:rsidRPr="00000000" w14:paraId="000001B0">
      <w:pPr>
        <w:spacing w:after="120" w:lineRule="auto"/>
        <w:ind w:firstLine="720"/>
        <w:rPr>
          <w:i w:val="1"/>
          <w:iCs w:val="1"/>
          <w:sz w:val="24"/>
          <w:szCs w:val="24"/>
        </w:rPr>
      </w:pPr>
      <w:r w:rsidDel="00000000" w:rsidR="00000000" w:rsidRPr="00000000">
        <w:rPr>
          <w:sz w:val="24"/>
          <w:szCs w:val="24"/>
          <w:rtl w:val="0"/>
        </w:rPr>
        <w:t xml:space="preserve">Тому, навіть за </w:t>
      </w:r>
      <w:r w:rsidDel="00000000" w:rsidR="00000000" w:rsidRPr="00000000">
        <w:rPr>
          <w:sz w:val="24"/>
          <w:szCs w:val="24"/>
          <w:u w:val="single"/>
          <w:rtl w:val="0"/>
        </w:rPr>
        <w:t xml:space="preserve">оптимістичного сценарію</w:t>
      </w:r>
      <w:r w:rsidDel="00000000" w:rsidR="00000000" w:rsidRPr="00000000">
        <w:rPr>
          <w:sz w:val="24"/>
          <w:szCs w:val="24"/>
          <w:rtl w:val="0"/>
        </w:rPr>
        <w:t xml:space="preserve">, сумарний показник народжуваності не перевищить 1,6 дитини на жінку в середньому </w:t>
      </w:r>
      <w:r w:rsidDel="00000000" w:rsidR="00000000" w:rsidRPr="00000000">
        <w:rPr>
          <w:i w:val="1"/>
          <w:iCs w:val="1"/>
          <w:sz w:val="24"/>
          <w:szCs w:val="24"/>
          <w:rtl w:val="0"/>
        </w:rPr>
        <w:t xml:space="preserve">(табл. 3.6).</w:t>
      </w:r>
    </w:p>
    <w:p w:rsidR="00000000" w:rsidDel="00000000" w:rsidP="00000000" w:rsidRDefault="00000000" w:rsidRPr="00000000" w14:paraId="000001B1">
      <w:pPr>
        <w:spacing w:after="120" w:line="276" w:lineRule="auto"/>
        <w:ind w:firstLine="0"/>
        <w:jc w:val="center"/>
        <w:rPr>
          <w:b w:val="1"/>
          <w:bCs w:val="1"/>
          <w:sz w:val="24"/>
          <w:szCs w:val="24"/>
        </w:rPr>
      </w:pPr>
      <w:r w:rsidDel="00000000" w:rsidR="00000000" w:rsidRPr="00000000">
        <w:rPr>
          <w:b w:val="1"/>
          <w:bCs w:val="1"/>
          <w:sz w:val="24"/>
          <w:szCs w:val="24"/>
          <w:rtl w:val="0"/>
        </w:rPr>
        <w:t xml:space="preserve">Таблиця 3.6. Прогноз сумарного показника народжуваності у Васильківській СТГ (</w:t>
      </w:r>
      <w:r w:rsidDel="00000000" w:rsidR="00000000" w:rsidRPr="00000000">
        <w:rPr>
          <w:b w:val="1"/>
          <w:bCs w:val="1"/>
          <w:i w:val="1"/>
          <w:iCs w:val="1"/>
          <w:sz w:val="24"/>
          <w:szCs w:val="24"/>
          <w:rtl w:val="0"/>
        </w:rPr>
        <w:t xml:space="preserve">дітей на жінку</w:t>
      </w:r>
      <w:r w:rsidDel="00000000" w:rsidR="00000000" w:rsidRPr="00000000">
        <w:rPr>
          <w:b w:val="1"/>
          <w:bCs w:val="1"/>
          <w:sz w:val="24"/>
          <w:szCs w:val="24"/>
          <w:rtl w:val="0"/>
        </w:rPr>
        <w:t xml:space="preserve">)</w:t>
      </w:r>
    </w:p>
    <w:tbl>
      <w:tblPr>
        <w:tblStyle w:val="Table6"/>
        <w:tblW w:w="687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231"/>
        <w:gridCol w:w="1160"/>
        <w:gridCol w:w="1160"/>
        <w:gridCol w:w="1160"/>
        <w:gridCol w:w="1160"/>
        <w:tblGridChange w:id="0">
          <w:tblGrid>
            <w:gridCol w:w="2231"/>
            <w:gridCol w:w="1160"/>
            <w:gridCol w:w="1160"/>
            <w:gridCol w:w="1160"/>
            <w:gridCol w:w="1160"/>
          </w:tblGrid>
        </w:tblGridChange>
      </w:tblGrid>
      <w:tr>
        <w:trPr>
          <w:cantSplit w:val="0"/>
          <w:trHeight w:val="300" w:hRule="atLeast"/>
          <w:tblHeader w:val="0"/>
        </w:trPr>
        <w:tc>
          <w:tcPr>
            <w:vAlign w:val="bottom"/>
          </w:tcPr>
          <w:p w:rsidR="00000000" w:rsidDel="00000000" w:rsidP="00000000" w:rsidRDefault="00000000" w:rsidRPr="00000000" w14:paraId="000001B2">
            <w:pPr>
              <w:spacing w:line="276" w:lineRule="auto"/>
              <w:ind w:firstLine="0"/>
              <w:jc w:val="center"/>
              <w:rPr>
                <w:sz w:val="20"/>
                <w:szCs w:val="20"/>
              </w:rPr>
            </w:pPr>
            <w:r w:rsidDel="00000000" w:rsidR="00000000" w:rsidRPr="00000000">
              <w:rPr>
                <w:rtl w:val="0"/>
              </w:rPr>
            </w:r>
          </w:p>
        </w:tc>
        <w:tc>
          <w:tcPr>
            <w:shd w:fill="f6c3ff" w:val="clear"/>
            <w:vAlign w:val="bottom"/>
          </w:tcPr>
          <w:p w:rsidR="00000000" w:rsidDel="00000000" w:rsidP="00000000" w:rsidRDefault="00000000" w:rsidRPr="00000000" w14:paraId="000001B3">
            <w:pPr>
              <w:spacing w:line="276" w:lineRule="auto"/>
              <w:ind w:firstLine="0"/>
              <w:jc w:val="center"/>
              <w:rPr>
                <w:b w:val="1"/>
                <w:bCs w:val="1"/>
                <w:sz w:val="20"/>
                <w:szCs w:val="20"/>
              </w:rPr>
            </w:pPr>
            <w:r w:rsidDel="00000000" w:rsidR="00000000" w:rsidRPr="00000000">
              <w:rPr>
                <w:b w:val="1"/>
                <w:bCs w:val="1"/>
                <w:sz w:val="20"/>
                <w:szCs w:val="20"/>
                <w:rtl w:val="0"/>
              </w:rPr>
              <w:t xml:space="preserve">2025</w:t>
            </w:r>
          </w:p>
        </w:tc>
        <w:tc>
          <w:tcPr>
            <w:shd w:fill="f6c3ff" w:val="clear"/>
            <w:vAlign w:val="bottom"/>
          </w:tcPr>
          <w:p w:rsidR="00000000" w:rsidDel="00000000" w:rsidP="00000000" w:rsidRDefault="00000000" w:rsidRPr="00000000" w14:paraId="000001B4">
            <w:pPr>
              <w:spacing w:line="276" w:lineRule="auto"/>
              <w:ind w:firstLine="0"/>
              <w:jc w:val="center"/>
              <w:rPr>
                <w:b w:val="1"/>
                <w:bCs w:val="1"/>
                <w:sz w:val="20"/>
                <w:szCs w:val="20"/>
              </w:rPr>
            </w:pPr>
            <w:r w:rsidDel="00000000" w:rsidR="00000000" w:rsidRPr="00000000">
              <w:rPr>
                <w:b w:val="1"/>
                <w:bCs w:val="1"/>
                <w:sz w:val="20"/>
                <w:szCs w:val="20"/>
                <w:rtl w:val="0"/>
              </w:rPr>
              <w:t xml:space="preserve">2030</w:t>
            </w:r>
          </w:p>
        </w:tc>
        <w:tc>
          <w:tcPr>
            <w:shd w:fill="f6c3ff" w:val="clear"/>
            <w:vAlign w:val="bottom"/>
          </w:tcPr>
          <w:p w:rsidR="00000000" w:rsidDel="00000000" w:rsidP="00000000" w:rsidRDefault="00000000" w:rsidRPr="00000000" w14:paraId="000001B5">
            <w:pPr>
              <w:spacing w:line="276" w:lineRule="auto"/>
              <w:ind w:firstLine="0"/>
              <w:jc w:val="center"/>
              <w:rPr>
                <w:b w:val="1"/>
                <w:bCs w:val="1"/>
                <w:sz w:val="20"/>
                <w:szCs w:val="20"/>
              </w:rPr>
            </w:pPr>
            <w:r w:rsidDel="00000000" w:rsidR="00000000" w:rsidRPr="00000000">
              <w:rPr>
                <w:b w:val="1"/>
                <w:bCs w:val="1"/>
                <w:sz w:val="20"/>
                <w:szCs w:val="20"/>
                <w:rtl w:val="0"/>
              </w:rPr>
              <w:t xml:space="preserve">2035</w:t>
            </w:r>
          </w:p>
        </w:tc>
        <w:tc>
          <w:tcPr>
            <w:shd w:fill="f6c3ff" w:val="clear"/>
            <w:vAlign w:val="bottom"/>
          </w:tcPr>
          <w:p w:rsidR="00000000" w:rsidDel="00000000" w:rsidP="00000000" w:rsidRDefault="00000000" w:rsidRPr="00000000" w14:paraId="000001B6">
            <w:pPr>
              <w:spacing w:line="276" w:lineRule="auto"/>
              <w:ind w:firstLine="0"/>
              <w:jc w:val="center"/>
              <w:rPr>
                <w:b w:val="1"/>
                <w:bCs w:val="1"/>
                <w:sz w:val="20"/>
                <w:szCs w:val="20"/>
              </w:rPr>
            </w:pPr>
            <w:r w:rsidDel="00000000" w:rsidR="00000000" w:rsidRPr="00000000">
              <w:rPr>
                <w:b w:val="1"/>
                <w:bCs w:val="1"/>
                <w:sz w:val="20"/>
                <w:szCs w:val="20"/>
                <w:rtl w:val="0"/>
              </w:rPr>
              <w:t xml:space="preserve">2040</w:t>
            </w:r>
          </w:p>
        </w:tc>
      </w:tr>
      <w:tr>
        <w:trPr>
          <w:cantSplit w:val="0"/>
          <w:trHeight w:val="300" w:hRule="atLeast"/>
          <w:tblHeader w:val="0"/>
        </w:trPr>
        <w:tc>
          <w:tcPr>
            <w:vAlign w:val="bottom"/>
          </w:tcPr>
          <w:p w:rsidR="00000000" w:rsidDel="00000000" w:rsidP="00000000" w:rsidRDefault="00000000" w:rsidRPr="00000000" w14:paraId="000001B7">
            <w:pPr>
              <w:spacing w:line="276" w:lineRule="auto"/>
              <w:ind w:firstLine="0"/>
              <w:jc w:val="center"/>
              <w:rPr>
                <w:b w:val="1"/>
                <w:bCs w:val="1"/>
                <w:sz w:val="20"/>
                <w:szCs w:val="20"/>
              </w:rPr>
            </w:pPr>
            <w:r w:rsidDel="00000000" w:rsidR="00000000" w:rsidRPr="00000000">
              <w:rPr>
                <w:b w:val="1"/>
                <w:bCs w:val="1"/>
                <w:sz w:val="20"/>
                <w:szCs w:val="20"/>
                <w:rtl w:val="0"/>
              </w:rPr>
              <w:t xml:space="preserve">Сценарій:</w:t>
            </w:r>
          </w:p>
        </w:tc>
        <w:tc>
          <w:tcPr>
            <w:vAlign w:val="bottom"/>
          </w:tcPr>
          <w:p w:rsidR="00000000" w:rsidDel="00000000" w:rsidP="00000000" w:rsidRDefault="00000000" w:rsidRPr="00000000" w14:paraId="000001B8">
            <w:pPr>
              <w:spacing w:line="276" w:lineRule="auto"/>
              <w:ind w:firstLine="0"/>
              <w:jc w:val="center"/>
              <w:rPr>
                <w:sz w:val="20"/>
                <w:szCs w:val="20"/>
              </w:rPr>
            </w:pPr>
            <w:r w:rsidDel="00000000" w:rsidR="00000000" w:rsidRPr="00000000">
              <w:rPr>
                <w:rtl w:val="0"/>
              </w:rPr>
            </w:r>
          </w:p>
        </w:tc>
        <w:tc>
          <w:tcPr>
            <w:vAlign w:val="bottom"/>
          </w:tcPr>
          <w:p w:rsidR="00000000" w:rsidDel="00000000" w:rsidP="00000000" w:rsidRDefault="00000000" w:rsidRPr="00000000" w14:paraId="000001B9">
            <w:pPr>
              <w:spacing w:line="276" w:lineRule="auto"/>
              <w:ind w:firstLine="0"/>
              <w:jc w:val="center"/>
              <w:rPr>
                <w:sz w:val="20"/>
                <w:szCs w:val="20"/>
              </w:rPr>
            </w:pPr>
            <w:r w:rsidDel="00000000" w:rsidR="00000000" w:rsidRPr="00000000">
              <w:rPr>
                <w:rtl w:val="0"/>
              </w:rPr>
            </w:r>
          </w:p>
        </w:tc>
        <w:tc>
          <w:tcPr>
            <w:vAlign w:val="bottom"/>
          </w:tcPr>
          <w:p w:rsidR="00000000" w:rsidDel="00000000" w:rsidP="00000000" w:rsidRDefault="00000000" w:rsidRPr="00000000" w14:paraId="000001BA">
            <w:pPr>
              <w:spacing w:line="276" w:lineRule="auto"/>
              <w:ind w:firstLine="0"/>
              <w:jc w:val="center"/>
              <w:rPr>
                <w:sz w:val="20"/>
                <w:szCs w:val="20"/>
              </w:rPr>
            </w:pPr>
            <w:r w:rsidDel="00000000" w:rsidR="00000000" w:rsidRPr="00000000">
              <w:rPr>
                <w:rtl w:val="0"/>
              </w:rPr>
            </w:r>
          </w:p>
        </w:tc>
        <w:tc>
          <w:tcPr>
            <w:vAlign w:val="bottom"/>
          </w:tcPr>
          <w:p w:rsidR="00000000" w:rsidDel="00000000" w:rsidP="00000000" w:rsidRDefault="00000000" w:rsidRPr="00000000" w14:paraId="000001BB">
            <w:pPr>
              <w:spacing w:line="276" w:lineRule="auto"/>
              <w:ind w:firstLine="0"/>
              <w:jc w:val="center"/>
              <w:rPr>
                <w:sz w:val="20"/>
                <w:szCs w:val="20"/>
              </w:rPr>
            </w:pPr>
            <w:r w:rsidDel="00000000" w:rsidR="00000000" w:rsidRPr="00000000">
              <w:rPr>
                <w:rtl w:val="0"/>
              </w:rPr>
            </w:r>
          </w:p>
        </w:tc>
      </w:tr>
      <w:tr>
        <w:trPr>
          <w:cantSplit w:val="0"/>
          <w:trHeight w:val="300" w:hRule="atLeast"/>
          <w:tblHeader w:val="0"/>
        </w:trPr>
        <w:tc>
          <w:tcPr>
            <w:vAlign w:val="bottom"/>
          </w:tcPr>
          <w:p w:rsidR="00000000" w:rsidDel="00000000" w:rsidP="00000000" w:rsidRDefault="00000000" w:rsidRPr="00000000" w14:paraId="000001BC">
            <w:pPr>
              <w:spacing w:line="276" w:lineRule="auto"/>
              <w:ind w:firstLine="0"/>
              <w:jc w:val="center"/>
              <w:rPr>
                <w:sz w:val="20"/>
                <w:szCs w:val="20"/>
              </w:rPr>
            </w:pPr>
            <w:r w:rsidDel="00000000" w:rsidR="00000000" w:rsidRPr="00000000">
              <w:rPr>
                <w:sz w:val="20"/>
                <w:szCs w:val="20"/>
                <w:rtl w:val="0"/>
              </w:rPr>
              <w:t xml:space="preserve">Оптимістичний</w:t>
            </w:r>
          </w:p>
        </w:tc>
        <w:tc>
          <w:tcPr>
            <w:vAlign w:val="bottom"/>
          </w:tcPr>
          <w:p w:rsidR="00000000" w:rsidDel="00000000" w:rsidP="00000000" w:rsidRDefault="00000000" w:rsidRPr="00000000" w14:paraId="000001BD">
            <w:pPr>
              <w:spacing w:line="276" w:lineRule="auto"/>
              <w:ind w:firstLine="0"/>
              <w:jc w:val="center"/>
              <w:rPr>
                <w:sz w:val="20"/>
                <w:szCs w:val="20"/>
              </w:rPr>
            </w:pPr>
            <w:r w:rsidDel="00000000" w:rsidR="00000000" w:rsidRPr="00000000">
              <w:rPr>
                <w:sz w:val="20"/>
                <w:szCs w:val="20"/>
                <w:rtl w:val="0"/>
              </w:rPr>
              <w:t xml:space="preserve">0,59</w:t>
            </w:r>
          </w:p>
        </w:tc>
        <w:tc>
          <w:tcPr>
            <w:vAlign w:val="bottom"/>
          </w:tcPr>
          <w:p w:rsidR="00000000" w:rsidDel="00000000" w:rsidP="00000000" w:rsidRDefault="00000000" w:rsidRPr="00000000" w14:paraId="000001BE">
            <w:pPr>
              <w:spacing w:line="276" w:lineRule="auto"/>
              <w:ind w:firstLine="0"/>
              <w:jc w:val="center"/>
              <w:rPr>
                <w:sz w:val="20"/>
                <w:szCs w:val="20"/>
              </w:rPr>
            </w:pPr>
            <w:r w:rsidDel="00000000" w:rsidR="00000000" w:rsidRPr="00000000">
              <w:rPr>
                <w:sz w:val="20"/>
                <w:szCs w:val="20"/>
                <w:rtl w:val="0"/>
              </w:rPr>
              <w:t xml:space="preserve">1,31</w:t>
            </w:r>
          </w:p>
        </w:tc>
        <w:tc>
          <w:tcPr>
            <w:vAlign w:val="bottom"/>
          </w:tcPr>
          <w:p w:rsidR="00000000" w:rsidDel="00000000" w:rsidP="00000000" w:rsidRDefault="00000000" w:rsidRPr="00000000" w14:paraId="000001BF">
            <w:pPr>
              <w:spacing w:line="276" w:lineRule="auto"/>
              <w:ind w:firstLine="0"/>
              <w:jc w:val="center"/>
              <w:rPr>
                <w:sz w:val="20"/>
                <w:szCs w:val="20"/>
              </w:rPr>
            </w:pPr>
            <w:r w:rsidDel="00000000" w:rsidR="00000000" w:rsidRPr="00000000">
              <w:rPr>
                <w:sz w:val="20"/>
                <w:szCs w:val="20"/>
                <w:rtl w:val="0"/>
              </w:rPr>
              <w:t xml:space="preserve">1,51</w:t>
            </w:r>
          </w:p>
        </w:tc>
        <w:tc>
          <w:tcPr>
            <w:vAlign w:val="bottom"/>
          </w:tcPr>
          <w:p w:rsidR="00000000" w:rsidDel="00000000" w:rsidP="00000000" w:rsidRDefault="00000000" w:rsidRPr="00000000" w14:paraId="000001C0">
            <w:pPr>
              <w:spacing w:line="276" w:lineRule="auto"/>
              <w:ind w:firstLine="0"/>
              <w:jc w:val="center"/>
              <w:rPr>
                <w:sz w:val="20"/>
                <w:szCs w:val="20"/>
              </w:rPr>
            </w:pPr>
            <w:r w:rsidDel="00000000" w:rsidR="00000000" w:rsidRPr="00000000">
              <w:rPr>
                <w:sz w:val="20"/>
                <w:szCs w:val="20"/>
                <w:rtl w:val="0"/>
              </w:rPr>
              <w:t xml:space="preserve">1,60</w:t>
            </w:r>
          </w:p>
        </w:tc>
      </w:tr>
      <w:tr>
        <w:trPr>
          <w:cantSplit w:val="0"/>
          <w:trHeight w:val="300" w:hRule="atLeast"/>
          <w:tblHeader w:val="0"/>
        </w:trPr>
        <w:tc>
          <w:tcPr>
            <w:vAlign w:val="bottom"/>
          </w:tcPr>
          <w:p w:rsidR="00000000" w:rsidDel="00000000" w:rsidP="00000000" w:rsidRDefault="00000000" w:rsidRPr="00000000" w14:paraId="000001C1">
            <w:pPr>
              <w:spacing w:line="276" w:lineRule="auto"/>
              <w:ind w:firstLine="0"/>
              <w:jc w:val="center"/>
              <w:rPr>
                <w:sz w:val="20"/>
                <w:szCs w:val="20"/>
              </w:rPr>
            </w:pPr>
            <w:r w:rsidDel="00000000" w:rsidR="00000000" w:rsidRPr="00000000">
              <w:rPr>
                <w:sz w:val="20"/>
                <w:szCs w:val="20"/>
                <w:rtl w:val="0"/>
              </w:rPr>
              <w:t xml:space="preserve">Середній</w:t>
            </w:r>
          </w:p>
        </w:tc>
        <w:tc>
          <w:tcPr>
            <w:vAlign w:val="bottom"/>
          </w:tcPr>
          <w:p w:rsidR="00000000" w:rsidDel="00000000" w:rsidP="00000000" w:rsidRDefault="00000000" w:rsidRPr="00000000" w14:paraId="000001C2">
            <w:pPr>
              <w:spacing w:line="276" w:lineRule="auto"/>
              <w:ind w:firstLine="0"/>
              <w:jc w:val="center"/>
              <w:rPr>
                <w:sz w:val="20"/>
                <w:szCs w:val="20"/>
              </w:rPr>
            </w:pPr>
            <w:r w:rsidDel="00000000" w:rsidR="00000000" w:rsidRPr="00000000">
              <w:rPr>
                <w:sz w:val="20"/>
                <w:szCs w:val="20"/>
                <w:rtl w:val="0"/>
              </w:rPr>
              <w:t xml:space="preserve">0,56</w:t>
            </w:r>
          </w:p>
        </w:tc>
        <w:tc>
          <w:tcPr>
            <w:vAlign w:val="bottom"/>
          </w:tcPr>
          <w:p w:rsidR="00000000" w:rsidDel="00000000" w:rsidP="00000000" w:rsidRDefault="00000000" w:rsidRPr="00000000" w14:paraId="000001C3">
            <w:pPr>
              <w:spacing w:line="276" w:lineRule="auto"/>
              <w:ind w:firstLine="0"/>
              <w:jc w:val="center"/>
              <w:rPr>
                <w:sz w:val="20"/>
                <w:szCs w:val="20"/>
              </w:rPr>
            </w:pPr>
            <w:r w:rsidDel="00000000" w:rsidR="00000000" w:rsidRPr="00000000">
              <w:rPr>
                <w:sz w:val="20"/>
                <w:szCs w:val="20"/>
                <w:rtl w:val="0"/>
              </w:rPr>
              <w:t xml:space="preserve">1,16</w:t>
            </w:r>
          </w:p>
        </w:tc>
        <w:tc>
          <w:tcPr>
            <w:vAlign w:val="bottom"/>
          </w:tcPr>
          <w:p w:rsidR="00000000" w:rsidDel="00000000" w:rsidP="00000000" w:rsidRDefault="00000000" w:rsidRPr="00000000" w14:paraId="000001C4">
            <w:pPr>
              <w:spacing w:line="276" w:lineRule="auto"/>
              <w:ind w:firstLine="0"/>
              <w:jc w:val="center"/>
              <w:rPr>
                <w:sz w:val="20"/>
                <w:szCs w:val="20"/>
              </w:rPr>
            </w:pPr>
            <w:r w:rsidDel="00000000" w:rsidR="00000000" w:rsidRPr="00000000">
              <w:rPr>
                <w:sz w:val="20"/>
                <w:szCs w:val="20"/>
                <w:rtl w:val="0"/>
              </w:rPr>
              <w:t xml:space="preserve">1,33</w:t>
            </w:r>
          </w:p>
        </w:tc>
        <w:tc>
          <w:tcPr>
            <w:vAlign w:val="bottom"/>
          </w:tcPr>
          <w:p w:rsidR="00000000" w:rsidDel="00000000" w:rsidP="00000000" w:rsidRDefault="00000000" w:rsidRPr="00000000" w14:paraId="000001C5">
            <w:pPr>
              <w:spacing w:line="276" w:lineRule="auto"/>
              <w:ind w:firstLine="0"/>
              <w:jc w:val="center"/>
              <w:rPr>
                <w:sz w:val="20"/>
                <w:szCs w:val="20"/>
              </w:rPr>
            </w:pPr>
            <w:r w:rsidDel="00000000" w:rsidR="00000000" w:rsidRPr="00000000">
              <w:rPr>
                <w:sz w:val="20"/>
                <w:szCs w:val="20"/>
                <w:rtl w:val="0"/>
              </w:rPr>
              <w:t xml:space="preserve">1,40</w:t>
            </w:r>
          </w:p>
        </w:tc>
      </w:tr>
      <w:tr>
        <w:trPr>
          <w:cantSplit w:val="0"/>
          <w:trHeight w:val="300" w:hRule="atLeast"/>
          <w:tblHeader w:val="0"/>
        </w:trPr>
        <w:tc>
          <w:tcPr>
            <w:vAlign w:val="bottom"/>
          </w:tcPr>
          <w:p w:rsidR="00000000" w:rsidDel="00000000" w:rsidP="00000000" w:rsidRDefault="00000000" w:rsidRPr="00000000" w14:paraId="000001C6">
            <w:pPr>
              <w:spacing w:line="276" w:lineRule="auto"/>
              <w:ind w:firstLine="0"/>
              <w:jc w:val="center"/>
              <w:rPr>
                <w:sz w:val="20"/>
                <w:szCs w:val="20"/>
              </w:rPr>
            </w:pPr>
            <w:r w:rsidDel="00000000" w:rsidR="00000000" w:rsidRPr="00000000">
              <w:rPr>
                <w:sz w:val="20"/>
                <w:szCs w:val="20"/>
                <w:rtl w:val="0"/>
              </w:rPr>
              <w:t xml:space="preserve">Песимістичний</w:t>
            </w:r>
          </w:p>
        </w:tc>
        <w:tc>
          <w:tcPr>
            <w:vAlign w:val="bottom"/>
          </w:tcPr>
          <w:p w:rsidR="00000000" w:rsidDel="00000000" w:rsidP="00000000" w:rsidRDefault="00000000" w:rsidRPr="00000000" w14:paraId="000001C7">
            <w:pPr>
              <w:spacing w:line="276" w:lineRule="auto"/>
              <w:ind w:firstLine="0"/>
              <w:jc w:val="center"/>
              <w:rPr>
                <w:sz w:val="20"/>
                <w:szCs w:val="20"/>
              </w:rPr>
            </w:pPr>
            <w:r w:rsidDel="00000000" w:rsidR="00000000" w:rsidRPr="00000000">
              <w:rPr>
                <w:sz w:val="20"/>
                <w:szCs w:val="20"/>
                <w:rtl w:val="0"/>
              </w:rPr>
              <w:t xml:space="preserve">0,53</w:t>
            </w:r>
          </w:p>
        </w:tc>
        <w:tc>
          <w:tcPr>
            <w:vAlign w:val="bottom"/>
          </w:tcPr>
          <w:p w:rsidR="00000000" w:rsidDel="00000000" w:rsidP="00000000" w:rsidRDefault="00000000" w:rsidRPr="00000000" w14:paraId="000001C8">
            <w:pPr>
              <w:spacing w:line="276" w:lineRule="auto"/>
              <w:ind w:firstLine="0"/>
              <w:jc w:val="center"/>
              <w:rPr>
                <w:sz w:val="20"/>
                <w:szCs w:val="20"/>
              </w:rPr>
            </w:pPr>
            <w:r w:rsidDel="00000000" w:rsidR="00000000" w:rsidRPr="00000000">
              <w:rPr>
                <w:sz w:val="20"/>
                <w:szCs w:val="20"/>
                <w:rtl w:val="0"/>
              </w:rPr>
              <w:t xml:space="preserve">0,50</w:t>
            </w:r>
          </w:p>
        </w:tc>
        <w:tc>
          <w:tcPr>
            <w:vAlign w:val="bottom"/>
          </w:tcPr>
          <w:p w:rsidR="00000000" w:rsidDel="00000000" w:rsidP="00000000" w:rsidRDefault="00000000" w:rsidRPr="00000000" w14:paraId="000001C9">
            <w:pPr>
              <w:spacing w:line="276" w:lineRule="auto"/>
              <w:ind w:firstLine="0"/>
              <w:jc w:val="center"/>
              <w:rPr>
                <w:sz w:val="20"/>
                <w:szCs w:val="20"/>
              </w:rPr>
            </w:pPr>
            <w:r w:rsidDel="00000000" w:rsidR="00000000" w:rsidRPr="00000000">
              <w:rPr>
                <w:sz w:val="20"/>
                <w:szCs w:val="20"/>
                <w:rtl w:val="0"/>
              </w:rPr>
              <w:t xml:space="preserve">1,03</w:t>
            </w:r>
          </w:p>
        </w:tc>
        <w:tc>
          <w:tcPr>
            <w:vAlign w:val="bottom"/>
          </w:tcPr>
          <w:p w:rsidR="00000000" w:rsidDel="00000000" w:rsidP="00000000" w:rsidRDefault="00000000" w:rsidRPr="00000000" w14:paraId="000001CA">
            <w:pPr>
              <w:spacing w:line="276" w:lineRule="auto"/>
              <w:ind w:firstLine="0"/>
              <w:jc w:val="center"/>
              <w:rPr>
                <w:sz w:val="20"/>
                <w:szCs w:val="20"/>
              </w:rPr>
            </w:pPr>
            <w:r w:rsidDel="00000000" w:rsidR="00000000" w:rsidRPr="00000000">
              <w:rPr>
                <w:sz w:val="20"/>
                <w:szCs w:val="20"/>
                <w:rtl w:val="0"/>
              </w:rPr>
              <w:t xml:space="preserve">1,25</w:t>
            </w:r>
          </w:p>
        </w:tc>
      </w:tr>
    </w:tbl>
    <w:p w:rsidR="00000000" w:rsidDel="00000000" w:rsidP="00000000" w:rsidRDefault="00000000" w:rsidRPr="00000000" w14:paraId="000001CB">
      <w:pPr>
        <w:spacing w:after="120" w:line="276" w:lineRule="auto"/>
        <w:ind w:firstLine="720"/>
        <w:rPr>
          <w:sz w:val="24"/>
          <w:szCs w:val="24"/>
        </w:rPr>
      </w:pPr>
      <w:r w:rsidDel="00000000" w:rsidR="00000000" w:rsidRPr="00000000">
        <w:rPr>
          <w:rtl w:val="0"/>
        </w:rPr>
      </w:r>
    </w:p>
    <w:p w:rsidR="00000000" w:rsidDel="00000000" w:rsidP="00000000" w:rsidRDefault="00000000" w:rsidRPr="00000000" w14:paraId="000001CC">
      <w:pPr>
        <w:spacing w:after="120" w:lineRule="auto"/>
        <w:ind w:firstLine="720"/>
        <w:rPr>
          <w:sz w:val="24"/>
          <w:szCs w:val="24"/>
        </w:rPr>
      </w:pPr>
      <w:r w:rsidDel="00000000" w:rsidR="00000000" w:rsidRPr="00000000">
        <w:rPr>
          <w:sz w:val="24"/>
          <w:szCs w:val="24"/>
          <w:rtl w:val="0"/>
        </w:rPr>
        <w:t xml:space="preserve">Загальний коефіцієнт народжуваності зросте до близько 10‰ наприкінці 2020-х років і залишатиметься на цьому рівні, незважаючи на зростання сумарного показника народжуваності, внаслідок зменшення частки жінок у репродуктивному віці та збільшення питомої ваги осіб старшого віку. Варто підкреслити, що фактор змін у віковій структурі населення громади в найближче десятиліття буде несприятливим за будь-якого сценарію.</w:t>
      </w:r>
    </w:p>
    <w:p w:rsidR="00000000" w:rsidDel="00000000" w:rsidP="00000000" w:rsidRDefault="00000000" w:rsidRPr="00000000" w14:paraId="000001CD">
      <w:pPr>
        <w:spacing w:after="120" w:lineRule="auto"/>
        <w:ind w:firstLine="720"/>
        <w:rPr>
          <w:sz w:val="24"/>
          <w:szCs w:val="24"/>
        </w:rPr>
      </w:pPr>
      <w:r w:rsidDel="00000000" w:rsidR="00000000" w:rsidRPr="00000000">
        <w:rPr>
          <w:sz w:val="24"/>
          <w:szCs w:val="24"/>
          <w:rtl w:val="0"/>
        </w:rPr>
        <w:t xml:space="preserve">За </w:t>
      </w:r>
      <w:r w:rsidDel="00000000" w:rsidR="00000000" w:rsidRPr="00000000">
        <w:rPr>
          <w:sz w:val="24"/>
          <w:szCs w:val="24"/>
          <w:u w:val="single"/>
          <w:rtl w:val="0"/>
        </w:rPr>
        <w:t xml:space="preserve">середнім сценарієм</w:t>
      </w:r>
      <w:r w:rsidDel="00000000" w:rsidR="00000000" w:rsidRPr="00000000">
        <w:rPr>
          <w:sz w:val="24"/>
          <w:szCs w:val="24"/>
          <w:rtl w:val="0"/>
        </w:rPr>
        <w:t xml:space="preserve">, після різкого зростання у повоєнні роки, сумарний показник народжуваності знаходитиметься на рівні, досягнутому перед пандемією </w:t>
      </w:r>
      <w:r w:rsidDel="00000000" w:rsidR="00000000" w:rsidRPr="00000000">
        <w:rPr>
          <w:i w:val="1"/>
          <w:iCs w:val="1"/>
          <w:sz w:val="24"/>
          <w:szCs w:val="24"/>
          <w:rtl w:val="0"/>
        </w:rPr>
        <w:t xml:space="preserve">Covid-19</w:t>
      </w:r>
      <w:r w:rsidDel="00000000" w:rsidR="00000000" w:rsidRPr="00000000">
        <w:rPr>
          <w:sz w:val="24"/>
          <w:szCs w:val="24"/>
          <w:rtl w:val="0"/>
        </w:rPr>
        <w:t xml:space="preserve">, тобто в межах 1,2—1,3 дитини на жінку в середньому </w:t>
      </w:r>
      <w:r w:rsidDel="00000000" w:rsidR="00000000" w:rsidRPr="00000000">
        <w:rPr>
          <w:i w:val="1"/>
          <w:iCs w:val="1"/>
          <w:sz w:val="24"/>
          <w:szCs w:val="24"/>
          <w:rtl w:val="0"/>
        </w:rPr>
        <w:t xml:space="preserve">(табл. 3.6).</w:t>
      </w:r>
      <w:r w:rsidDel="00000000" w:rsidR="00000000" w:rsidRPr="00000000">
        <w:rPr>
          <w:sz w:val="24"/>
          <w:szCs w:val="24"/>
          <w:rtl w:val="0"/>
        </w:rPr>
        <w:t xml:space="preserve"> Загальний коефіцієнт народжуваності, за цим варіантом, змінюватиметься близько 8—9‰.</w:t>
      </w:r>
    </w:p>
    <w:p w:rsidR="00000000" w:rsidDel="00000000" w:rsidP="00000000" w:rsidRDefault="00000000" w:rsidRPr="00000000" w14:paraId="000001CE">
      <w:pPr>
        <w:spacing w:after="120" w:lineRule="auto"/>
        <w:ind w:firstLine="720"/>
        <w:rPr>
          <w:sz w:val="24"/>
          <w:szCs w:val="24"/>
        </w:rPr>
      </w:pPr>
      <w:r w:rsidDel="00000000" w:rsidR="00000000" w:rsidRPr="00000000">
        <w:rPr>
          <w:sz w:val="24"/>
          <w:szCs w:val="24"/>
          <w:rtl w:val="0"/>
        </w:rPr>
        <w:t xml:space="preserve">Соціальна й економічна невизначеність та страх за своє життя та життя майбутніх дітей під час війни негативно впливають на рішення щодо народження дітей. Продовження війни до 2030 р., згідно </w:t>
      </w:r>
      <w:r w:rsidDel="00000000" w:rsidR="00000000" w:rsidRPr="00000000">
        <w:rPr>
          <w:sz w:val="24"/>
          <w:szCs w:val="24"/>
          <w:u w:val="single"/>
          <w:rtl w:val="0"/>
        </w:rPr>
        <w:t xml:space="preserve">песимістичного сценарію</w:t>
      </w:r>
      <w:r w:rsidDel="00000000" w:rsidR="00000000" w:rsidRPr="00000000">
        <w:rPr>
          <w:sz w:val="24"/>
          <w:szCs w:val="24"/>
          <w:rtl w:val="0"/>
        </w:rPr>
        <w:t xml:space="preserve">, пригнічуватиме рішення про народження дитини. Тому сумарний показник народжуваності триматиметься нижче 1 упродовж усієї війни </w:t>
      </w:r>
      <w:r w:rsidDel="00000000" w:rsidR="00000000" w:rsidRPr="00000000">
        <w:rPr>
          <w:i w:val="1"/>
          <w:iCs w:val="1"/>
          <w:sz w:val="24"/>
          <w:szCs w:val="24"/>
          <w:rtl w:val="0"/>
        </w:rPr>
        <w:t xml:space="preserve">(табл. 3.6)</w:t>
      </w:r>
      <w:r w:rsidDel="00000000" w:rsidR="00000000" w:rsidRPr="00000000">
        <w:rPr>
          <w:sz w:val="24"/>
          <w:szCs w:val="24"/>
          <w:rtl w:val="0"/>
        </w:rPr>
        <w:t xml:space="preserve">, а його зростання після війни обмежуватиметься зниженням репродуктивних настанов та бачення бажаної кількості дітей у сім’ї. Загальний коефіцієнт народжуваності за такої гіпотези коливатиметься близько  6—7‰.</w:t>
      </w:r>
    </w:p>
    <w:p w:rsidR="00000000" w:rsidDel="00000000" w:rsidP="00000000" w:rsidRDefault="00000000" w:rsidRPr="00000000" w14:paraId="000001CF">
      <w:pPr>
        <w:pStyle w:val="Heading3"/>
        <w:spacing w:after="120" w:before="0" w:lineRule="auto"/>
        <w:rPr>
          <w:rFonts w:ascii="Times New Roman" w:cs="Times New Roman" w:eastAsia="Times New Roman" w:hAnsi="Times New Roman"/>
          <w:i w:val="1"/>
          <w:iCs w:val="1"/>
          <w:color w:val="000000"/>
        </w:rPr>
      </w:pPr>
      <w:bookmarkStart w:colFirst="0" w:colLast="0" w:name="_heading=h.twsivlqn53gp" w:id="28"/>
      <w:bookmarkEnd w:id="28"/>
      <w:r w:rsidDel="00000000" w:rsidR="00000000" w:rsidRPr="00000000">
        <w:rPr>
          <w:rFonts w:ascii="Times New Roman" w:cs="Times New Roman" w:eastAsia="Times New Roman" w:hAnsi="Times New Roman"/>
          <w:i w:val="1"/>
          <w:iCs w:val="1"/>
          <w:color w:val="000000"/>
          <w:rtl w:val="0"/>
        </w:rPr>
        <w:t xml:space="preserve">3.4.3. Прогноз смертності та тривалості життя</w:t>
      </w:r>
    </w:p>
    <w:p w:rsidR="00000000" w:rsidDel="00000000" w:rsidP="00000000" w:rsidRDefault="00000000" w:rsidRPr="00000000" w14:paraId="000001D0">
      <w:pPr>
        <w:spacing w:after="120" w:lineRule="auto"/>
        <w:ind w:firstLine="720"/>
        <w:rPr>
          <w:sz w:val="24"/>
          <w:szCs w:val="24"/>
        </w:rPr>
      </w:pPr>
      <w:r w:rsidDel="00000000" w:rsidR="00000000" w:rsidRPr="00000000">
        <w:rPr>
          <w:sz w:val="24"/>
          <w:szCs w:val="24"/>
          <w:rtl w:val="0"/>
        </w:rPr>
        <w:t xml:space="preserve">Як було показано на прикладі колишнього Васильківського району </w:t>
      </w:r>
      <w:r w:rsidDel="00000000" w:rsidR="00000000" w:rsidRPr="00000000">
        <w:rPr>
          <w:i w:val="1"/>
          <w:iCs w:val="1"/>
          <w:sz w:val="24"/>
          <w:szCs w:val="24"/>
          <w:rtl w:val="0"/>
        </w:rPr>
        <w:t xml:space="preserve">(п. 3.4.1)</w:t>
      </w:r>
      <w:r w:rsidDel="00000000" w:rsidR="00000000" w:rsidRPr="00000000">
        <w:rPr>
          <w:sz w:val="24"/>
          <w:szCs w:val="24"/>
          <w:rtl w:val="0"/>
        </w:rPr>
        <w:t xml:space="preserve">, навіть поточна оцінка очікувана середня тривалість життя може мати помітну невизначеність. Якщо ж до цього додати тривалу відсутність перепису населення, неповноту або й відсутність доступних даних про поточну ситуацію та війну, то розробка прогнозу смертності та тривалості життя населення стає просто вгадуванням. Тому подані нижче гіпотези слід розуміти не як об’єктивний прогноз, а як приблизну оцінку.</w:t>
      </w:r>
    </w:p>
    <w:p w:rsidR="00000000" w:rsidDel="00000000" w:rsidP="00000000" w:rsidRDefault="00000000" w:rsidRPr="00000000" w14:paraId="000001D1">
      <w:pPr>
        <w:spacing w:after="120" w:lineRule="auto"/>
        <w:ind w:firstLine="720"/>
        <w:rPr>
          <w:sz w:val="24"/>
          <w:szCs w:val="24"/>
        </w:rPr>
      </w:pPr>
      <w:r w:rsidDel="00000000" w:rsidR="00000000" w:rsidRPr="00000000">
        <w:rPr>
          <w:sz w:val="24"/>
          <w:szCs w:val="24"/>
          <w:rtl w:val="0"/>
        </w:rPr>
        <w:t xml:space="preserve">За </w:t>
      </w:r>
      <w:r w:rsidDel="00000000" w:rsidR="00000000" w:rsidRPr="00000000">
        <w:rPr>
          <w:sz w:val="24"/>
          <w:szCs w:val="24"/>
          <w:u w:val="single"/>
          <w:rtl w:val="0"/>
        </w:rPr>
        <w:t xml:space="preserve">оптимістичного сценарію</w:t>
      </w:r>
      <w:r w:rsidDel="00000000" w:rsidR="00000000" w:rsidRPr="00000000">
        <w:rPr>
          <w:sz w:val="24"/>
          <w:szCs w:val="24"/>
          <w:rtl w:val="0"/>
        </w:rPr>
        <w:t xml:space="preserve"> закінчення війни в 2026 р. очікувана середня тривалість життя повернеться до доковідного рівня (72,3</w:t>
      </w:r>
      <w:r w:rsidDel="00000000" w:rsidR="00000000" w:rsidRPr="00000000">
        <w:rPr>
          <w:color w:val="0000ff"/>
          <w:sz w:val="24"/>
          <w:szCs w:val="24"/>
          <w:rtl w:val="0"/>
        </w:rPr>
        <w:t xml:space="preserve">—</w:t>
      </w:r>
      <w:r w:rsidDel="00000000" w:rsidR="00000000" w:rsidRPr="00000000">
        <w:rPr>
          <w:sz w:val="24"/>
          <w:szCs w:val="24"/>
          <w:rtl w:val="0"/>
        </w:rPr>
        <w:t xml:space="preserve">77,1 та 60,9</w:t>
      </w:r>
      <w:r w:rsidDel="00000000" w:rsidR="00000000" w:rsidRPr="00000000">
        <w:rPr>
          <w:color w:val="0000ff"/>
          <w:sz w:val="24"/>
          <w:szCs w:val="24"/>
          <w:rtl w:val="0"/>
        </w:rPr>
        <w:t xml:space="preserve">—</w:t>
      </w:r>
      <w:r w:rsidDel="00000000" w:rsidR="00000000" w:rsidRPr="00000000">
        <w:rPr>
          <w:sz w:val="24"/>
          <w:szCs w:val="24"/>
          <w:rtl w:val="0"/>
        </w:rPr>
        <w:t xml:space="preserve">66,3 року для жінок і чоловіків відповідно) вже в першому повоєнному році. В наступні роки приріст очікувана середня тривалість життя становитиме в середньому 0,30 та 0,43 року (для жінок і чоловіків відповідно) щорічно й, таким чином, досягне близько 79,3 та 70,3 року в 2040 р. </w:t>
      </w:r>
      <w:r w:rsidDel="00000000" w:rsidR="00000000" w:rsidRPr="00000000">
        <w:rPr>
          <w:i w:val="1"/>
          <w:iCs w:val="1"/>
          <w:sz w:val="24"/>
          <w:szCs w:val="24"/>
          <w:rtl w:val="0"/>
        </w:rPr>
        <w:t xml:space="preserve">(табл. 3.7).</w:t>
      </w:r>
      <w:r w:rsidDel="00000000" w:rsidR="00000000" w:rsidRPr="00000000">
        <w:rPr>
          <w:sz w:val="24"/>
          <w:szCs w:val="24"/>
          <w:rtl w:val="0"/>
        </w:rPr>
        <w:t xml:space="preserve"> Такі показники вже досягнуто в багатьох країнах Європи та решти світу. Тож за умови пропаганди здорового способу життя, гарантування безпечного довкілля та поширення передових медичних технологій такі показники можуть бути досягнуто й в Україні. Вищий приріст очікувана середня тривалість життя для чоловіків зумовлений підвищеною смертністю порівняно з жінками, навіть у мирний час. Скорочення цього розриву є очікуваним за умов нормального розвитку країни.</w:t>
      </w:r>
    </w:p>
    <w:p w:rsidR="00000000" w:rsidDel="00000000" w:rsidP="00000000" w:rsidRDefault="00000000" w:rsidRPr="00000000" w14:paraId="000001D2">
      <w:pPr>
        <w:spacing w:after="120" w:line="276" w:lineRule="auto"/>
        <w:ind w:firstLine="720"/>
        <w:jc w:val="center"/>
        <w:rPr>
          <w:b w:val="1"/>
          <w:bCs w:val="1"/>
          <w:sz w:val="32"/>
          <w:szCs w:val="32"/>
        </w:rPr>
      </w:pPr>
      <w:r w:rsidDel="00000000" w:rsidR="00000000" w:rsidRPr="00000000">
        <w:rPr>
          <w:b w:val="1"/>
          <w:bCs w:val="1"/>
          <w:sz w:val="24"/>
          <w:szCs w:val="24"/>
          <w:rtl w:val="0"/>
        </w:rPr>
        <w:t xml:space="preserve">Таблиця 3.7. Прогноз середньої очікуваної тривалості життя при народженні у Васильківській СТГ (</w:t>
      </w:r>
      <w:r w:rsidDel="00000000" w:rsidR="00000000" w:rsidRPr="00000000">
        <w:rPr>
          <w:b w:val="1"/>
          <w:bCs w:val="1"/>
          <w:i w:val="1"/>
          <w:iCs w:val="1"/>
          <w:sz w:val="24"/>
          <w:szCs w:val="24"/>
          <w:rtl w:val="0"/>
        </w:rPr>
        <w:t xml:space="preserve">років</w:t>
      </w:r>
      <w:r w:rsidDel="00000000" w:rsidR="00000000" w:rsidRPr="00000000">
        <w:rPr>
          <w:b w:val="1"/>
          <w:bCs w:val="1"/>
          <w:sz w:val="24"/>
          <w:szCs w:val="24"/>
          <w:rtl w:val="0"/>
        </w:rPr>
        <w:t xml:space="preserve">)</w:t>
      </w:r>
      <w:r w:rsidDel="00000000" w:rsidR="00000000" w:rsidRPr="00000000">
        <w:rPr>
          <w:rtl w:val="0"/>
        </w:rPr>
      </w:r>
    </w:p>
    <w:tbl>
      <w:tblPr>
        <w:tblStyle w:val="Table7"/>
        <w:tblW w:w="687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231"/>
        <w:gridCol w:w="1160"/>
        <w:gridCol w:w="1160"/>
        <w:gridCol w:w="1160"/>
        <w:gridCol w:w="1160"/>
        <w:tblGridChange w:id="0">
          <w:tblGrid>
            <w:gridCol w:w="2231"/>
            <w:gridCol w:w="1160"/>
            <w:gridCol w:w="1160"/>
            <w:gridCol w:w="1160"/>
            <w:gridCol w:w="1160"/>
          </w:tblGrid>
        </w:tblGridChange>
      </w:tblGrid>
      <w:tr>
        <w:trPr>
          <w:cantSplit w:val="0"/>
          <w:trHeight w:val="300" w:hRule="atLeast"/>
          <w:tblHeader w:val="0"/>
        </w:trPr>
        <w:tc>
          <w:tcPr>
            <w:vAlign w:val="center"/>
          </w:tcPr>
          <w:p w:rsidR="00000000" w:rsidDel="00000000" w:rsidP="00000000" w:rsidRDefault="00000000" w:rsidRPr="00000000" w14:paraId="000001D3">
            <w:pPr>
              <w:spacing w:line="276" w:lineRule="auto"/>
              <w:ind w:firstLine="74"/>
              <w:jc w:val="center"/>
              <w:rPr>
                <w:color w:val="000000"/>
                <w:sz w:val="20"/>
                <w:szCs w:val="20"/>
              </w:rPr>
            </w:pPr>
            <w:r w:rsidDel="00000000" w:rsidR="00000000" w:rsidRPr="00000000">
              <w:rPr>
                <w:rtl w:val="0"/>
              </w:rPr>
            </w:r>
          </w:p>
        </w:tc>
        <w:tc>
          <w:tcPr>
            <w:shd w:fill="f6c3ff" w:val="clear"/>
            <w:vAlign w:val="center"/>
          </w:tcPr>
          <w:p w:rsidR="00000000" w:rsidDel="00000000" w:rsidP="00000000" w:rsidRDefault="00000000" w:rsidRPr="00000000" w14:paraId="000001D4">
            <w:pPr>
              <w:spacing w:line="276" w:lineRule="auto"/>
              <w:ind w:firstLine="74"/>
              <w:jc w:val="center"/>
              <w:rPr>
                <w:b w:val="1"/>
                <w:bCs w:val="1"/>
                <w:color w:val="000000"/>
                <w:sz w:val="20"/>
                <w:szCs w:val="20"/>
              </w:rPr>
            </w:pPr>
            <w:r w:rsidDel="00000000" w:rsidR="00000000" w:rsidRPr="00000000">
              <w:rPr>
                <w:b w:val="1"/>
                <w:bCs w:val="1"/>
                <w:color w:val="000000"/>
                <w:sz w:val="20"/>
                <w:szCs w:val="20"/>
                <w:rtl w:val="0"/>
              </w:rPr>
              <w:t xml:space="preserve">2025</w:t>
            </w:r>
          </w:p>
        </w:tc>
        <w:tc>
          <w:tcPr>
            <w:shd w:fill="f6c3ff" w:val="clear"/>
            <w:vAlign w:val="center"/>
          </w:tcPr>
          <w:p w:rsidR="00000000" w:rsidDel="00000000" w:rsidP="00000000" w:rsidRDefault="00000000" w:rsidRPr="00000000" w14:paraId="000001D5">
            <w:pPr>
              <w:spacing w:line="276" w:lineRule="auto"/>
              <w:ind w:firstLine="74"/>
              <w:jc w:val="center"/>
              <w:rPr>
                <w:b w:val="1"/>
                <w:bCs w:val="1"/>
                <w:color w:val="000000"/>
                <w:sz w:val="20"/>
                <w:szCs w:val="20"/>
              </w:rPr>
            </w:pPr>
            <w:r w:rsidDel="00000000" w:rsidR="00000000" w:rsidRPr="00000000">
              <w:rPr>
                <w:b w:val="1"/>
                <w:bCs w:val="1"/>
                <w:color w:val="000000"/>
                <w:sz w:val="20"/>
                <w:szCs w:val="20"/>
                <w:rtl w:val="0"/>
              </w:rPr>
              <w:t xml:space="preserve">2030</w:t>
            </w:r>
          </w:p>
        </w:tc>
        <w:tc>
          <w:tcPr>
            <w:shd w:fill="f6c3ff" w:val="clear"/>
            <w:vAlign w:val="center"/>
          </w:tcPr>
          <w:p w:rsidR="00000000" w:rsidDel="00000000" w:rsidP="00000000" w:rsidRDefault="00000000" w:rsidRPr="00000000" w14:paraId="000001D6">
            <w:pPr>
              <w:spacing w:line="276" w:lineRule="auto"/>
              <w:ind w:firstLine="74"/>
              <w:jc w:val="center"/>
              <w:rPr>
                <w:b w:val="1"/>
                <w:bCs w:val="1"/>
                <w:color w:val="000000"/>
                <w:sz w:val="20"/>
                <w:szCs w:val="20"/>
              </w:rPr>
            </w:pPr>
            <w:r w:rsidDel="00000000" w:rsidR="00000000" w:rsidRPr="00000000">
              <w:rPr>
                <w:b w:val="1"/>
                <w:bCs w:val="1"/>
                <w:color w:val="000000"/>
                <w:sz w:val="20"/>
                <w:szCs w:val="20"/>
                <w:rtl w:val="0"/>
              </w:rPr>
              <w:t xml:space="preserve">2035</w:t>
            </w:r>
          </w:p>
        </w:tc>
        <w:tc>
          <w:tcPr>
            <w:shd w:fill="f6c3ff" w:val="clear"/>
            <w:vAlign w:val="center"/>
          </w:tcPr>
          <w:p w:rsidR="00000000" w:rsidDel="00000000" w:rsidP="00000000" w:rsidRDefault="00000000" w:rsidRPr="00000000" w14:paraId="000001D7">
            <w:pPr>
              <w:spacing w:line="276" w:lineRule="auto"/>
              <w:ind w:firstLine="74"/>
              <w:jc w:val="center"/>
              <w:rPr>
                <w:b w:val="1"/>
                <w:bCs w:val="1"/>
                <w:color w:val="000000"/>
                <w:sz w:val="20"/>
                <w:szCs w:val="20"/>
              </w:rPr>
            </w:pPr>
            <w:r w:rsidDel="00000000" w:rsidR="00000000" w:rsidRPr="00000000">
              <w:rPr>
                <w:b w:val="1"/>
                <w:bCs w:val="1"/>
                <w:color w:val="000000"/>
                <w:sz w:val="20"/>
                <w:szCs w:val="20"/>
                <w:rtl w:val="0"/>
              </w:rPr>
              <w:t xml:space="preserve">2040</w:t>
            </w:r>
          </w:p>
        </w:tc>
      </w:tr>
      <w:tr>
        <w:trPr>
          <w:cantSplit w:val="0"/>
          <w:trHeight w:val="300" w:hRule="atLeast"/>
          <w:tblHeader w:val="0"/>
        </w:trPr>
        <w:tc>
          <w:tcPr>
            <w:vAlign w:val="center"/>
          </w:tcPr>
          <w:p w:rsidR="00000000" w:rsidDel="00000000" w:rsidP="00000000" w:rsidRDefault="00000000" w:rsidRPr="00000000" w14:paraId="000001D8">
            <w:pPr>
              <w:spacing w:line="276" w:lineRule="auto"/>
              <w:ind w:firstLine="74"/>
              <w:jc w:val="center"/>
              <w:rPr>
                <w:b w:val="1"/>
                <w:bCs w:val="1"/>
                <w:color w:val="000000"/>
                <w:sz w:val="20"/>
                <w:szCs w:val="20"/>
              </w:rPr>
            </w:pPr>
            <w:r w:rsidDel="00000000" w:rsidR="00000000" w:rsidRPr="00000000">
              <w:rPr>
                <w:b w:val="1"/>
                <w:bCs w:val="1"/>
                <w:color w:val="000000"/>
                <w:sz w:val="20"/>
                <w:szCs w:val="20"/>
                <w:rtl w:val="0"/>
              </w:rPr>
              <w:t xml:space="preserve">Сценарій / стать:</w:t>
            </w:r>
          </w:p>
        </w:tc>
        <w:tc>
          <w:tcPr>
            <w:vAlign w:val="center"/>
          </w:tcPr>
          <w:p w:rsidR="00000000" w:rsidDel="00000000" w:rsidP="00000000" w:rsidRDefault="00000000" w:rsidRPr="00000000" w14:paraId="000001D9">
            <w:pPr>
              <w:spacing w:line="276" w:lineRule="auto"/>
              <w:ind w:firstLine="74"/>
              <w:jc w:val="center"/>
              <w:rPr>
                <w:color w:val="000000"/>
                <w:sz w:val="20"/>
                <w:szCs w:val="20"/>
              </w:rPr>
            </w:pPr>
            <w:r w:rsidDel="00000000" w:rsidR="00000000" w:rsidRPr="00000000">
              <w:rPr>
                <w:rtl w:val="0"/>
              </w:rPr>
            </w:r>
          </w:p>
        </w:tc>
        <w:tc>
          <w:tcPr>
            <w:vAlign w:val="center"/>
          </w:tcPr>
          <w:p w:rsidR="00000000" w:rsidDel="00000000" w:rsidP="00000000" w:rsidRDefault="00000000" w:rsidRPr="00000000" w14:paraId="000001DA">
            <w:pPr>
              <w:spacing w:line="276" w:lineRule="auto"/>
              <w:ind w:firstLine="74"/>
              <w:jc w:val="center"/>
              <w:rPr>
                <w:color w:val="000000"/>
                <w:sz w:val="20"/>
                <w:szCs w:val="20"/>
              </w:rPr>
            </w:pPr>
            <w:r w:rsidDel="00000000" w:rsidR="00000000" w:rsidRPr="00000000">
              <w:rPr>
                <w:rtl w:val="0"/>
              </w:rPr>
            </w:r>
          </w:p>
        </w:tc>
        <w:tc>
          <w:tcPr>
            <w:vAlign w:val="center"/>
          </w:tcPr>
          <w:p w:rsidR="00000000" w:rsidDel="00000000" w:rsidP="00000000" w:rsidRDefault="00000000" w:rsidRPr="00000000" w14:paraId="000001DB">
            <w:pPr>
              <w:spacing w:line="276" w:lineRule="auto"/>
              <w:ind w:firstLine="74"/>
              <w:jc w:val="center"/>
              <w:rPr>
                <w:color w:val="000000"/>
                <w:sz w:val="20"/>
                <w:szCs w:val="20"/>
              </w:rPr>
            </w:pPr>
            <w:r w:rsidDel="00000000" w:rsidR="00000000" w:rsidRPr="00000000">
              <w:rPr>
                <w:rtl w:val="0"/>
              </w:rPr>
            </w:r>
          </w:p>
        </w:tc>
        <w:tc>
          <w:tcPr>
            <w:vAlign w:val="center"/>
          </w:tcPr>
          <w:p w:rsidR="00000000" w:rsidDel="00000000" w:rsidP="00000000" w:rsidRDefault="00000000" w:rsidRPr="00000000" w14:paraId="000001DC">
            <w:pPr>
              <w:spacing w:line="276" w:lineRule="auto"/>
              <w:ind w:firstLine="74"/>
              <w:jc w:val="center"/>
              <w:rPr>
                <w:color w:val="000000"/>
                <w:sz w:val="20"/>
                <w:szCs w:val="20"/>
              </w:rPr>
            </w:pPr>
            <w:r w:rsidDel="00000000" w:rsidR="00000000" w:rsidRPr="00000000">
              <w:rPr>
                <w:rtl w:val="0"/>
              </w:rPr>
            </w:r>
          </w:p>
        </w:tc>
      </w:tr>
      <w:tr>
        <w:trPr>
          <w:cantSplit w:val="0"/>
          <w:trHeight w:val="300" w:hRule="atLeast"/>
          <w:tblHeader w:val="0"/>
        </w:trPr>
        <w:tc>
          <w:tcPr>
            <w:gridSpan w:val="5"/>
            <w:vAlign w:val="center"/>
          </w:tcPr>
          <w:p w:rsidR="00000000" w:rsidDel="00000000" w:rsidP="00000000" w:rsidRDefault="00000000" w:rsidRPr="00000000" w14:paraId="000001DD">
            <w:pPr>
              <w:spacing w:line="276" w:lineRule="auto"/>
              <w:ind w:firstLine="74"/>
              <w:jc w:val="center"/>
              <w:rPr>
                <w:color w:val="000000"/>
                <w:sz w:val="20"/>
                <w:szCs w:val="20"/>
              </w:rPr>
            </w:pPr>
            <w:r w:rsidDel="00000000" w:rsidR="00000000" w:rsidRPr="00000000">
              <w:rPr>
                <w:b w:val="1"/>
                <w:bCs w:val="1"/>
                <w:i w:val="1"/>
                <w:iCs w:val="1"/>
                <w:color w:val="000000"/>
                <w:sz w:val="20"/>
                <w:szCs w:val="20"/>
                <w:rtl w:val="0"/>
              </w:rPr>
              <w:t xml:space="preserve">Оптимістичний</w:t>
            </w:r>
            <w:r w:rsidDel="00000000" w:rsidR="00000000" w:rsidRPr="00000000">
              <w:rPr>
                <w:rtl w:val="0"/>
              </w:rPr>
            </w:r>
          </w:p>
        </w:tc>
      </w:tr>
      <w:tr>
        <w:trPr>
          <w:cantSplit w:val="0"/>
          <w:trHeight w:val="300" w:hRule="atLeast"/>
          <w:tblHeader w:val="0"/>
        </w:trPr>
        <w:tc>
          <w:tcPr>
            <w:vAlign w:val="center"/>
          </w:tcPr>
          <w:p w:rsidR="00000000" w:rsidDel="00000000" w:rsidP="00000000" w:rsidRDefault="00000000" w:rsidRPr="00000000" w14:paraId="000001E2">
            <w:pPr>
              <w:spacing w:line="276" w:lineRule="auto"/>
              <w:ind w:firstLine="74"/>
              <w:jc w:val="center"/>
              <w:rPr>
                <w:color w:val="000000"/>
                <w:sz w:val="20"/>
                <w:szCs w:val="20"/>
              </w:rPr>
            </w:pPr>
            <w:r w:rsidDel="00000000" w:rsidR="00000000" w:rsidRPr="00000000">
              <w:rPr>
                <w:color w:val="000000"/>
                <w:sz w:val="20"/>
                <w:szCs w:val="20"/>
                <w:rtl w:val="0"/>
              </w:rPr>
              <w:t xml:space="preserve">Жінки</w:t>
            </w:r>
          </w:p>
        </w:tc>
        <w:tc>
          <w:tcPr>
            <w:vAlign w:val="center"/>
          </w:tcPr>
          <w:p w:rsidR="00000000" w:rsidDel="00000000" w:rsidP="00000000" w:rsidRDefault="00000000" w:rsidRPr="00000000" w14:paraId="000001E3">
            <w:pPr>
              <w:spacing w:line="276" w:lineRule="auto"/>
              <w:ind w:firstLine="74"/>
              <w:jc w:val="center"/>
              <w:rPr>
                <w:color w:val="000000"/>
                <w:sz w:val="20"/>
                <w:szCs w:val="20"/>
              </w:rPr>
            </w:pPr>
            <w:r w:rsidDel="00000000" w:rsidR="00000000" w:rsidRPr="00000000">
              <w:rPr>
                <w:color w:val="000000"/>
                <w:sz w:val="20"/>
                <w:szCs w:val="20"/>
                <w:rtl w:val="0"/>
              </w:rPr>
              <w:t xml:space="preserve">75,3</w:t>
            </w:r>
          </w:p>
        </w:tc>
        <w:tc>
          <w:tcPr>
            <w:vAlign w:val="center"/>
          </w:tcPr>
          <w:p w:rsidR="00000000" w:rsidDel="00000000" w:rsidP="00000000" w:rsidRDefault="00000000" w:rsidRPr="00000000" w14:paraId="000001E4">
            <w:pPr>
              <w:spacing w:line="276" w:lineRule="auto"/>
              <w:ind w:firstLine="74"/>
              <w:jc w:val="center"/>
              <w:rPr>
                <w:color w:val="000000"/>
                <w:sz w:val="20"/>
                <w:szCs w:val="20"/>
              </w:rPr>
            </w:pPr>
            <w:r w:rsidDel="00000000" w:rsidR="00000000" w:rsidRPr="00000000">
              <w:rPr>
                <w:color w:val="000000"/>
                <w:sz w:val="20"/>
                <w:szCs w:val="20"/>
                <w:rtl w:val="0"/>
              </w:rPr>
              <w:t xml:space="preserve">76,3</w:t>
            </w:r>
          </w:p>
        </w:tc>
        <w:tc>
          <w:tcPr>
            <w:vAlign w:val="center"/>
          </w:tcPr>
          <w:p w:rsidR="00000000" w:rsidDel="00000000" w:rsidP="00000000" w:rsidRDefault="00000000" w:rsidRPr="00000000" w14:paraId="000001E5">
            <w:pPr>
              <w:spacing w:line="276" w:lineRule="auto"/>
              <w:ind w:firstLine="74"/>
              <w:jc w:val="center"/>
              <w:rPr>
                <w:color w:val="000000"/>
                <w:sz w:val="20"/>
                <w:szCs w:val="20"/>
              </w:rPr>
            </w:pPr>
            <w:r w:rsidDel="00000000" w:rsidR="00000000" w:rsidRPr="00000000">
              <w:rPr>
                <w:color w:val="000000"/>
                <w:sz w:val="20"/>
                <w:szCs w:val="20"/>
                <w:rtl w:val="0"/>
              </w:rPr>
              <w:t xml:space="preserve">77,8</w:t>
            </w:r>
          </w:p>
        </w:tc>
        <w:tc>
          <w:tcPr>
            <w:vAlign w:val="center"/>
          </w:tcPr>
          <w:p w:rsidR="00000000" w:rsidDel="00000000" w:rsidP="00000000" w:rsidRDefault="00000000" w:rsidRPr="00000000" w14:paraId="000001E6">
            <w:pPr>
              <w:spacing w:line="276" w:lineRule="auto"/>
              <w:ind w:firstLine="74"/>
              <w:jc w:val="center"/>
              <w:rPr>
                <w:color w:val="000000"/>
                <w:sz w:val="20"/>
                <w:szCs w:val="20"/>
              </w:rPr>
            </w:pPr>
            <w:r w:rsidDel="00000000" w:rsidR="00000000" w:rsidRPr="00000000">
              <w:rPr>
                <w:color w:val="000000"/>
                <w:sz w:val="20"/>
                <w:szCs w:val="20"/>
                <w:rtl w:val="0"/>
              </w:rPr>
              <w:t xml:space="preserve">79,3</w:t>
            </w:r>
          </w:p>
        </w:tc>
      </w:tr>
      <w:tr>
        <w:trPr>
          <w:cantSplit w:val="0"/>
          <w:trHeight w:val="300" w:hRule="atLeast"/>
          <w:tblHeader w:val="0"/>
        </w:trPr>
        <w:tc>
          <w:tcPr>
            <w:vAlign w:val="center"/>
          </w:tcPr>
          <w:p w:rsidR="00000000" w:rsidDel="00000000" w:rsidP="00000000" w:rsidRDefault="00000000" w:rsidRPr="00000000" w14:paraId="000001E7">
            <w:pPr>
              <w:spacing w:line="276" w:lineRule="auto"/>
              <w:ind w:firstLine="74"/>
              <w:jc w:val="center"/>
              <w:rPr>
                <w:color w:val="000000"/>
                <w:sz w:val="20"/>
                <w:szCs w:val="20"/>
              </w:rPr>
            </w:pPr>
            <w:r w:rsidDel="00000000" w:rsidR="00000000" w:rsidRPr="00000000">
              <w:rPr>
                <w:color w:val="000000"/>
                <w:sz w:val="20"/>
                <w:szCs w:val="20"/>
                <w:rtl w:val="0"/>
              </w:rPr>
              <w:t xml:space="preserve">Чоловіки</w:t>
            </w:r>
          </w:p>
        </w:tc>
        <w:tc>
          <w:tcPr>
            <w:vAlign w:val="center"/>
          </w:tcPr>
          <w:p w:rsidR="00000000" w:rsidDel="00000000" w:rsidP="00000000" w:rsidRDefault="00000000" w:rsidRPr="00000000" w14:paraId="000001E8">
            <w:pPr>
              <w:spacing w:line="276" w:lineRule="auto"/>
              <w:ind w:firstLine="74"/>
              <w:jc w:val="center"/>
              <w:rPr>
                <w:color w:val="000000"/>
                <w:sz w:val="20"/>
                <w:szCs w:val="20"/>
              </w:rPr>
            </w:pPr>
            <w:r w:rsidDel="00000000" w:rsidR="00000000" w:rsidRPr="00000000">
              <w:rPr>
                <w:color w:val="000000"/>
                <w:sz w:val="20"/>
                <w:szCs w:val="20"/>
                <w:rtl w:val="0"/>
              </w:rPr>
              <w:t xml:space="preserve">62,3</w:t>
            </w:r>
          </w:p>
        </w:tc>
        <w:tc>
          <w:tcPr>
            <w:vAlign w:val="center"/>
          </w:tcPr>
          <w:p w:rsidR="00000000" w:rsidDel="00000000" w:rsidP="00000000" w:rsidRDefault="00000000" w:rsidRPr="00000000" w14:paraId="000001E9">
            <w:pPr>
              <w:spacing w:line="276" w:lineRule="auto"/>
              <w:ind w:firstLine="74"/>
              <w:jc w:val="center"/>
              <w:rPr>
                <w:color w:val="000000"/>
                <w:sz w:val="20"/>
                <w:szCs w:val="20"/>
              </w:rPr>
            </w:pPr>
            <w:r w:rsidDel="00000000" w:rsidR="00000000" w:rsidRPr="00000000">
              <w:rPr>
                <w:color w:val="000000"/>
                <w:sz w:val="20"/>
                <w:szCs w:val="20"/>
                <w:rtl w:val="0"/>
              </w:rPr>
              <w:t xml:space="preserve">66,0</w:t>
            </w:r>
          </w:p>
        </w:tc>
        <w:tc>
          <w:tcPr>
            <w:vAlign w:val="center"/>
          </w:tcPr>
          <w:p w:rsidR="00000000" w:rsidDel="00000000" w:rsidP="00000000" w:rsidRDefault="00000000" w:rsidRPr="00000000" w14:paraId="000001EA">
            <w:pPr>
              <w:spacing w:line="276" w:lineRule="auto"/>
              <w:ind w:firstLine="74"/>
              <w:jc w:val="center"/>
              <w:rPr>
                <w:color w:val="000000"/>
                <w:sz w:val="20"/>
                <w:szCs w:val="20"/>
              </w:rPr>
            </w:pPr>
            <w:r w:rsidDel="00000000" w:rsidR="00000000" w:rsidRPr="00000000">
              <w:rPr>
                <w:color w:val="000000"/>
                <w:sz w:val="20"/>
                <w:szCs w:val="20"/>
                <w:rtl w:val="0"/>
              </w:rPr>
              <w:t xml:space="preserve">68,1</w:t>
            </w:r>
          </w:p>
        </w:tc>
        <w:tc>
          <w:tcPr>
            <w:vAlign w:val="center"/>
          </w:tcPr>
          <w:p w:rsidR="00000000" w:rsidDel="00000000" w:rsidP="00000000" w:rsidRDefault="00000000" w:rsidRPr="00000000" w14:paraId="000001EB">
            <w:pPr>
              <w:spacing w:line="276" w:lineRule="auto"/>
              <w:ind w:firstLine="74"/>
              <w:jc w:val="center"/>
              <w:rPr>
                <w:color w:val="000000"/>
                <w:sz w:val="20"/>
                <w:szCs w:val="20"/>
              </w:rPr>
            </w:pPr>
            <w:r w:rsidDel="00000000" w:rsidR="00000000" w:rsidRPr="00000000">
              <w:rPr>
                <w:color w:val="000000"/>
                <w:sz w:val="20"/>
                <w:szCs w:val="20"/>
                <w:rtl w:val="0"/>
              </w:rPr>
              <w:t xml:space="preserve">70,3</w:t>
            </w:r>
          </w:p>
        </w:tc>
      </w:tr>
      <w:tr>
        <w:trPr>
          <w:cantSplit w:val="0"/>
          <w:trHeight w:val="300" w:hRule="atLeast"/>
          <w:tblHeader w:val="0"/>
        </w:trPr>
        <w:tc>
          <w:tcPr>
            <w:gridSpan w:val="5"/>
            <w:vAlign w:val="center"/>
          </w:tcPr>
          <w:p w:rsidR="00000000" w:rsidDel="00000000" w:rsidP="00000000" w:rsidRDefault="00000000" w:rsidRPr="00000000" w14:paraId="000001EC">
            <w:pPr>
              <w:spacing w:line="276" w:lineRule="auto"/>
              <w:ind w:firstLine="74"/>
              <w:jc w:val="center"/>
              <w:rPr>
                <w:color w:val="000000"/>
                <w:sz w:val="20"/>
                <w:szCs w:val="20"/>
              </w:rPr>
            </w:pPr>
            <w:r w:rsidDel="00000000" w:rsidR="00000000" w:rsidRPr="00000000">
              <w:rPr>
                <w:b w:val="1"/>
                <w:bCs w:val="1"/>
                <w:i w:val="1"/>
                <w:iCs w:val="1"/>
                <w:color w:val="000000"/>
                <w:sz w:val="20"/>
                <w:szCs w:val="20"/>
                <w:rtl w:val="0"/>
              </w:rPr>
              <w:t xml:space="preserve">Середній</w:t>
            </w:r>
            <w:r w:rsidDel="00000000" w:rsidR="00000000" w:rsidRPr="00000000">
              <w:rPr>
                <w:rtl w:val="0"/>
              </w:rPr>
            </w:r>
          </w:p>
        </w:tc>
      </w:tr>
      <w:tr>
        <w:trPr>
          <w:cantSplit w:val="0"/>
          <w:trHeight w:val="300" w:hRule="atLeast"/>
          <w:tblHeader w:val="0"/>
        </w:trPr>
        <w:tc>
          <w:tcPr>
            <w:vAlign w:val="center"/>
          </w:tcPr>
          <w:p w:rsidR="00000000" w:rsidDel="00000000" w:rsidP="00000000" w:rsidRDefault="00000000" w:rsidRPr="00000000" w14:paraId="000001F1">
            <w:pPr>
              <w:spacing w:line="276" w:lineRule="auto"/>
              <w:ind w:firstLine="74"/>
              <w:jc w:val="center"/>
              <w:rPr>
                <w:color w:val="000000"/>
                <w:sz w:val="20"/>
                <w:szCs w:val="20"/>
              </w:rPr>
            </w:pPr>
            <w:r w:rsidDel="00000000" w:rsidR="00000000" w:rsidRPr="00000000">
              <w:rPr>
                <w:color w:val="000000"/>
                <w:sz w:val="20"/>
                <w:szCs w:val="20"/>
                <w:rtl w:val="0"/>
              </w:rPr>
              <w:t xml:space="preserve">Жінки</w:t>
            </w:r>
          </w:p>
        </w:tc>
        <w:tc>
          <w:tcPr>
            <w:vAlign w:val="center"/>
          </w:tcPr>
          <w:p w:rsidR="00000000" w:rsidDel="00000000" w:rsidP="00000000" w:rsidRDefault="00000000" w:rsidRPr="00000000" w14:paraId="000001F2">
            <w:pPr>
              <w:spacing w:line="276" w:lineRule="auto"/>
              <w:ind w:firstLine="74"/>
              <w:jc w:val="center"/>
              <w:rPr>
                <w:color w:val="000000"/>
                <w:sz w:val="20"/>
                <w:szCs w:val="20"/>
              </w:rPr>
            </w:pPr>
            <w:r w:rsidDel="00000000" w:rsidR="00000000" w:rsidRPr="00000000">
              <w:rPr>
                <w:color w:val="000000"/>
                <w:sz w:val="20"/>
                <w:szCs w:val="20"/>
                <w:rtl w:val="0"/>
              </w:rPr>
              <w:t xml:space="preserve">74,3</w:t>
            </w:r>
          </w:p>
        </w:tc>
        <w:tc>
          <w:tcPr>
            <w:vAlign w:val="center"/>
          </w:tcPr>
          <w:p w:rsidR="00000000" w:rsidDel="00000000" w:rsidP="00000000" w:rsidRDefault="00000000" w:rsidRPr="00000000" w14:paraId="000001F3">
            <w:pPr>
              <w:spacing w:line="276" w:lineRule="auto"/>
              <w:ind w:firstLine="74"/>
              <w:jc w:val="center"/>
              <w:rPr>
                <w:color w:val="000000"/>
                <w:sz w:val="20"/>
                <w:szCs w:val="20"/>
              </w:rPr>
            </w:pPr>
            <w:r w:rsidDel="00000000" w:rsidR="00000000" w:rsidRPr="00000000">
              <w:rPr>
                <w:color w:val="000000"/>
                <w:sz w:val="20"/>
                <w:szCs w:val="20"/>
                <w:rtl w:val="0"/>
              </w:rPr>
              <w:t xml:space="preserve">74,3</w:t>
            </w:r>
          </w:p>
        </w:tc>
        <w:tc>
          <w:tcPr>
            <w:vAlign w:val="center"/>
          </w:tcPr>
          <w:p w:rsidR="00000000" w:rsidDel="00000000" w:rsidP="00000000" w:rsidRDefault="00000000" w:rsidRPr="00000000" w14:paraId="000001F4">
            <w:pPr>
              <w:spacing w:line="276" w:lineRule="auto"/>
              <w:ind w:firstLine="74"/>
              <w:jc w:val="center"/>
              <w:rPr>
                <w:color w:val="000000"/>
                <w:sz w:val="20"/>
                <w:szCs w:val="20"/>
              </w:rPr>
            </w:pPr>
            <w:r w:rsidDel="00000000" w:rsidR="00000000" w:rsidRPr="00000000">
              <w:rPr>
                <w:color w:val="000000"/>
                <w:sz w:val="20"/>
                <w:szCs w:val="20"/>
                <w:rtl w:val="0"/>
              </w:rPr>
              <w:t xml:space="preserve">75,2</w:t>
            </w:r>
          </w:p>
        </w:tc>
        <w:tc>
          <w:tcPr>
            <w:vAlign w:val="center"/>
          </w:tcPr>
          <w:p w:rsidR="00000000" w:rsidDel="00000000" w:rsidP="00000000" w:rsidRDefault="00000000" w:rsidRPr="00000000" w14:paraId="000001F5">
            <w:pPr>
              <w:spacing w:line="276" w:lineRule="auto"/>
              <w:ind w:firstLine="74"/>
              <w:jc w:val="center"/>
              <w:rPr>
                <w:color w:val="000000"/>
                <w:sz w:val="20"/>
                <w:szCs w:val="20"/>
              </w:rPr>
            </w:pPr>
            <w:r w:rsidDel="00000000" w:rsidR="00000000" w:rsidRPr="00000000">
              <w:rPr>
                <w:color w:val="000000"/>
                <w:sz w:val="20"/>
                <w:szCs w:val="20"/>
                <w:rtl w:val="0"/>
              </w:rPr>
              <w:t xml:space="preserve">76,2</w:t>
            </w:r>
          </w:p>
        </w:tc>
      </w:tr>
      <w:tr>
        <w:trPr>
          <w:cantSplit w:val="0"/>
          <w:trHeight w:val="300" w:hRule="atLeast"/>
          <w:tblHeader w:val="0"/>
        </w:trPr>
        <w:tc>
          <w:tcPr>
            <w:vAlign w:val="center"/>
          </w:tcPr>
          <w:p w:rsidR="00000000" w:rsidDel="00000000" w:rsidP="00000000" w:rsidRDefault="00000000" w:rsidRPr="00000000" w14:paraId="000001F6">
            <w:pPr>
              <w:spacing w:line="276" w:lineRule="auto"/>
              <w:ind w:firstLine="74"/>
              <w:jc w:val="center"/>
              <w:rPr>
                <w:color w:val="000000"/>
                <w:sz w:val="20"/>
                <w:szCs w:val="20"/>
              </w:rPr>
            </w:pPr>
            <w:r w:rsidDel="00000000" w:rsidR="00000000" w:rsidRPr="00000000">
              <w:rPr>
                <w:color w:val="000000"/>
                <w:sz w:val="20"/>
                <w:szCs w:val="20"/>
                <w:rtl w:val="0"/>
              </w:rPr>
              <w:t xml:space="preserve">Чоловіки</w:t>
            </w:r>
          </w:p>
        </w:tc>
        <w:tc>
          <w:tcPr>
            <w:vAlign w:val="center"/>
          </w:tcPr>
          <w:p w:rsidR="00000000" w:rsidDel="00000000" w:rsidP="00000000" w:rsidRDefault="00000000" w:rsidRPr="00000000" w14:paraId="000001F7">
            <w:pPr>
              <w:spacing w:line="276" w:lineRule="auto"/>
              <w:ind w:firstLine="74"/>
              <w:jc w:val="center"/>
              <w:rPr>
                <w:color w:val="000000"/>
                <w:sz w:val="20"/>
                <w:szCs w:val="20"/>
              </w:rPr>
            </w:pPr>
            <w:r w:rsidDel="00000000" w:rsidR="00000000" w:rsidRPr="00000000">
              <w:rPr>
                <w:color w:val="000000"/>
                <w:sz w:val="20"/>
                <w:szCs w:val="20"/>
                <w:rtl w:val="0"/>
              </w:rPr>
              <w:t xml:space="preserve">61,3</w:t>
            </w:r>
          </w:p>
        </w:tc>
        <w:tc>
          <w:tcPr>
            <w:vAlign w:val="center"/>
          </w:tcPr>
          <w:p w:rsidR="00000000" w:rsidDel="00000000" w:rsidP="00000000" w:rsidRDefault="00000000" w:rsidRPr="00000000" w14:paraId="000001F8">
            <w:pPr>
              <w:spacing w:line="276" w:lineRule="auto"/>
              <w:ind w:firstLine="74"/>
              <w:jc w:val="center"/>
              <w:rPr>
                <w:color w:val="000000"/>
                <w:sz w:val="20"/>
                <w:szCs w:val="20"/>
              </w:rPr>
            </w:pPr>
            <w:r w:rsidDel="00000000" w:rsidR="00000000" w:rsidRPr="00000000">
              <w:rPr>
                <w:color w:val="000000"/>
                <w:sz w:val="20"/>
                <w:szCs w:val="20"/>
                <w:rtl w:val="0"/>
              </w:rPr>
              <w:t xml:space="preserve">65,4</w:t>
            </w:r>
          </w:p>
        </w:tc>
        <w:tc>
          <w:tcPr>
            <w:vAlign w:val="center"/>
          </w:tcPr>
          <w:p w:rsidR="00000000" w:rsidDel="00000000" w:rsidP="00000000" w:rsidRDefault="00000000" w:rsidRPr="00000000" w14:paraId="000001F9">
            <w:pPr>
              <w:spacing w:line="276" w:lineRule="auto"/>
              <w:ind w:firstLine="74"/>
              <w:jc w:val="center"/>
              <w:rPr>
                <w:color w:val="000000"/>
                <w:sz w:val="20"/>
                <w:szCs w:val="20"/>
              </w:rPr>
            </w:pPr>
            <w:r w:rsidDel="00000000" w:rsidR="00000000" w:rsidRPr="00000000">
              <w:rPr>
                <w:color w:val="000000"/>
                <w:sz w:val="20"/>
                <w:szCs w:val="20"/>
                <w:rtl w:val="0"/>
              </w:rPr>
              <w:t xml:space="preserve">67,3</w:t>
            </w:r>
          </w:p>
        </w:tc>
        <w:tc>
          <w:tcPr>
            <w:vAlign w:val="center"/>
          </w:tcPr>
          <w:p w:rsidR="00000000" w:rsidDel="00000000" w:rsidP="00000000" w:rsidRDefault="00000000" w:rsidRPr="00000000" w14:paraId="000001FA">
            <w:pPr>
              <w:spacing w:line="276" w:lineRule="auto"/>
              <w:ind w:firstLine="74"/>
              <w:jc w:val="center"/>
              <w:rPr>
                <w:color w:val="000000"/>
                <w:sz w:val="20"/>
                <w:szCs w:val="20"/>
              </w:rPr>
            </w:pPr>
            <w:r w:rsidDel="00000000" w:rsidR="00000000" w:rsidRPr="00000000">
              <w:rPr>
                <w:color w:val="000000"/>
                <w:sz w:val="20"/>
                <w:szCs w:val="20"/>
                <w:rtl w:val="0"/>
              </w:rPr>
              <w:t xml:space="preserve">69,2</w:t>
            </w:r>
          </w:p>
        </w:tc>
      </w:tr>
      <w:tr>
        <w:trPr>
          <w:cantSplit w:val="0"/>
          <w:trHeight w:val="300" w:hRule="atLeast"/>
          <w:tblHeader w:val="0"/>
        </w:trPr>
        <w:tc>
          <w:tcPr>
            <w:gridSpan w:val="5"/>
            <w:vAlign w:val="center"/>
          </w:tcPr>
          <w:p w:rsidR="00000000" w:rsidDel="00000000" w:rsidP="00000000" w:rsidRDefault="00000000" w:rsidRPr="00000000" w14:paraId="000001FB">
            <w:pPr>
              <w:spacing w:line="276" w:lineRule="auto"/>
              <w:ind w:firstLine="74"/>
              <w:jc w:val="center"/>
              <w:rPr>
                <w:color w:val="000000"/>
                <w:sz w:val="20"/>
                <w:szCs w:val="20"/>
              </w:rPr>
            </w:pPr>
            <w:r w:rsidDel="00000000" w:rsidR="00000000" w:rsidRPr="00000000">
              <w:rPr>
                <w:b w:val="1"/>
                <w:bCs w:val="1"/>
                <w:i w:val="1"/>
                <w:iCs w:val="1"/>
                <w:color w:val="000000"/>
                <w:sz w:val="20"/>
                <w:szCs w:val="20"/>
                <w:rtl w:val="0"/>
              </w:rPr>
              <w:t xml:space="preserve">Песимістичний</w:t>
            </w:r>
            <w:r w:rsidDel="00000000" w:rsidR="00000000" w:rsidRPr="00000000">
              <w:rPr>
                <w:rtl w:val="0"/>
              </w:rPr>
            </w:r>
          </w:p>
        </w:tc>
      </w:tr>
      <w:tr>
        <w:trPr>
          <w:cantSplit w:val="0"/>
          <w:trHeight w:val="300" w:hRule="atLeast"/>
          <w:tblHeader w:val="0"/>
        </w:trPr>
        <w:tc>
          <w:tcPr>
            <w:vAlign w:val="center"/>
          </w:tcPr>
          <w:p w:rsidR="00000000" w:rsidDel="00000000" w:rsidP="00000000" w:rsidRDefault="00000000" w:rsidRPr="00000000" w14:paraId="00000200">
            <w:pPr>
              <w:spacing w:line="276" w:lineRule="auto"/>
              <w:ind w:firstLine="74"/>
              <w:jc w:val="center"/>
              <w:rPr>
                <w:color w:val="000000"/>
                <w:sz w:val="20"/>
                <w:szCs w:val="20"/>
              </w:rPr>
            </w:pPr>
            <w:r w:rsidDel="00000000" w:rsidR="00000000" w:rsidRPr="00000000">
              <w:rPr>
                <w:color w:val="000000"/>
                <w:sz w:val="20"/>
                <w:szCs w:val="20"/>
                <w:rtl w:val="0"/>
              </w:rPr>
              <w:t xml:space="preserve">Жінки</w:t>
            </w:r>
          </w:p>
        </w:tc>
        <w:tc>
          <w:tcPr>
            <w:vAlign w:val="center"/>
          </w:tcPr>
          <w:p w:rsidR="00000000" w:rsidDel="00000000" w:rsidP="00000000" w:rsidRDefault="00000000" w:rsidRPr="00000000" w14:paraId="00000201">
            <w:pPr>
              <w:spacing w:line="276" w:lineRule="auto"/>
              <w:ind w:firstLine="74"/>
              <w:jc w:val="center"/>
              <w:rPr>
                <w:color w:val="000000"/>
                <w:sz w:val="20"/>
                <w:szCs w:val="20"/>
              </w:rPr>
            </w:pPr>
            <w:r w:rsidDel="00000000" w:rsidR="00000000" w:rsidRPr="00000000">
              <w:rPr>
                <w:color w:val="000000"/>
                <w:sz w:val="20"/>
                <w:szCs w:val="20"/>
                <w:rtl w:val="0"/>
              </w:rPr>
              <w:t xml:space="preserve">75,3</w:t>
            </w:r>
          </w:p>
        </w:tc>
        <w:tc>
          <w:tcPr>
            <w:vAlign w:val="center"/>
          </w:tcPr>
          <w:p w:rsidR="00000000" w:rsidDel="00000000" w:rsidP="00000000" w:rsidRDefault="00000000" w:rsidRPr="00000000" w14:paraId="00000202">
            <w:pPr>
              <w:spacing w:line="276" w:lineRule="auto"/>
              <w:ind w:firstLine="74"/>
              <w:jc w:val="center"/>
              <w:rPr>
                <w:color w:val="000000"/>
                <w:sz w:val="20"/>
                <w:szCs w:val="20"/>
              </w:rPr>
            </w:pPr>
            <w:r w:rsidDel="00000000" w:rsidR="00000000" w:rsidRPr="00000000">
              <w:rPr>
                <w:color w:val="000000"/>
                <w:sz w:val="20"/>
                <w:szCs w:val="20"/>
                <w:rtl w:val="0"/>
              </w:rPr>
              <w:t xml:space="preserve">75,9</w:t>
            </w:r>
          </w:p>
        </w:tc>
        <w:tc>
          <w:tcPr>
            <w:vAlign w:val="center"/>
          </w:tcPr>
          <w:p w:rsidR="00000000" w:rsidDel="00000000" w:rsidP="00000000" w:rsidRDefault="00000000" w:rsidRPr="00000000" w14:paraId="00000203">
            <w:pPr>
              <w:spacing w:line="276" w:lineRule="auto"/>
              <w:ind w:firstLine="74"/>
              <w:jc w:val="center"/>
              <w:rPr>
                <w:color w:val="000000"/>
                <w:sz w:val="20"/>
                <w:szCs w:val="20"/>
              </w:rPr>
            </w:pPr>
            <w:r w:rsidDel="00000000" w:rsidR="00000000" w:rsidRPr="00000000">
              <w:rPr>
                <w:color w:val="000000"/>
                <w:sz w:val="20"/>
                <w:szCs w:val="20"/>
                <w:rtl w:val="0"/>
              </w:rPr>
              <w:t xml:space="preserve">77,1</w:t>
            </w:r>
          </w:p>
        </w:tc>
        <w:tc>
          <w:tcPr>
            <w:vAlign w:val="center"/>
          </w:tcPr>
          <w:p w:rsidR="00000000" w:rsidDel="00000000" w:rsidP="00000000" w:rsidRDefault="00000000" w:rsidRPr="00000000" w14:paraId="00000204">
            <w:pPr>
              <w:spacing w:line="276" w:lineRule="auto"/>
              <w:ind w:firstLine="74"/>
              <w:jc w:val="center"/>
              <w:rPr>
                <w:color w:val="000000"/>
                <w:sz w:val="20"/>
                <w:szCs w:val="20"/>
              </w:rPr>
            </w:pPr>
            <w:r w:rsidDel="00000000" w:rsidR="00000000" w:rsidRPr="00000000">
              <w:rPr>
                <w:color w:val="000000"/>
                <w:sz w:val="20"/>
                <w:szCs w:val="20"/>
                <w:rtl w:val="0"/>
              </w:rPr>
              <w:t xml:space="preserve">78,4</w:t>
            </w:r>
          </w:p>
        </w:tc>
      </w:tr>
      <w:tr>
        <w:trPr>
          <w:cantSplit w:val="0"/>
          <w:trHeight w:val="300" w:hRule="atLeast"/>
          <w:tblHeader w:val="0"/>
        </w:trPr>
        <w:tc>
          <w:tcPr>
            <w:vAlign w:val="center"/>
          </w:tcPr>
          <w:p w:rsidR="00000000" w:rsidDel="00000000" w:rsidP="00000000" w:rsidRDefault="00000000" w:rsidRPr="00000000" w14:paraId="00000205">
            <w:pPr>
              <w:spacing w:line="276" w:lineRule="auto"/>
              <w:ind w:firstLine="74"/>
              <w:jc w:val="center"/>
              <w:rPr>
                <w:color w:val="000000"/>
                <w:sz w:val="20"/>
                <w:szCs w:val="20"/>
              </w:rPr>
            </w:pPr>
            <w:r w:rsidDel="00000000" w:rsidR="00000000" w:rsidRPr="00000000">
              <w:rPr>
                <w:color w:val="000000"/>
                <w:sz w:val="20"/>
                <w:szCs w:val="20"/>
                <w:rtl w:val="0"/>
              </w:rPr>
              <w:t xml:space="preserve">Чоловіки</w:t>
            </w:r>
          </w:p>
        </w:tc>
        <w:tc>
          <w:tcPr>
            <w:vAlign w:val="center"/>
          </w:tcPr>
          <w:p w:rsidR="00000000" w:rsidDel="00000000" w:rsidP="00000000" w:rsidRDefault="00000000" w:rsidRPr="00000000" w14:paraId="00000206">
            <w:pPr>
              <w:spacing w:line="276" w:lineRule="auto"/>
              <w:ind w:firstLine="74"/>
              <w:jc w:val="center"/>
              <w:rPr>
                <w:color w:val="000000"/>
                <w:sz w:val="20"/>
                <w:szCs w:val="20"/>
              </w:rPr>
            </w:pPr>
            <w:r w:rsidDel="00000000" w:rsidR="00000000" w:rsidRPr="00000000">
              <w:rPr>
                <w:color w:val="000000"/>
                <w:sz w:val="20"/>
                <w:szCs w:val="20"/>
                <w:rtl w:val="0"/>
              </w:rPr>
              <w:t xml:space="preserve">59,6</w:t>
            </w:r>
          </w:p>
        </w:tc>
        <w:tc>
          <w:tcPr>
            <w:vAlign w:val="center"/>
          </w:tcPr>
          <w:p w:rsidR="00000000" w:rsidDel="00000000" w:rsidP="00000000" w:rsidRDefault="00000000" w:rsidRPr="00000000" w14:paraId="00000207">
            <w:pPr>
              <w:spacing w:line="276" w:lineRule="auto"/>
              <w:ind w:firstLine="74"/>
              <w:jc w:val="center"/>
              <w:rPr>
                <w:color w:val="000000"/>
                <w:sz w:val="20"/>
                <w:szCs w:val="20"/>
              </w:rPr>
            </w:pPr>
            <w:r w:rsidDel="00000000" w:rsidR="00000000" w:rsidRPr="00000000">
              <w:rPr>
                <w:color w:val="000000"/>
                <w:sz w:val="20"/>
                <w:szCs w:val="20"/>
                <w:rtl w:val="0"/>
              </w:rPr>
              <w:t xml:space="preserve">59,1</w:t>
            </w:r>
          </w:p>
        </w:tc>
        <w:tc>
          <w:tcPr>
            <w:vAlign w:val="center"/>
          </w:tcPr>
          <w:p w:rsidR="00000000" w:rsidDel="00000000" w:rsidP="00000000" w:rsidRDefault="00000000" w:rsidRPr="00000000" w14:paraId="00000208">
            <w:pPr>
              <w:spacing w:line="276" w:lineRule="auto"/>
              <w:ind w:firstLine="74"/>
              <w:jc w:val="center"/>
              <w:rPr>
                <w:color w:val="000000"/>
                <w:sz w:val="20"/>
                <w:szCs w:val="20"/>
              </w:rPr>
            </w:pPr>
            <w:r w:rsidDel="00000000" w:rsidR="00000000" w:rsidRPr="00000000">
              <w:rPr>
                <w:color w:val="000000"/>
                <w:sz w:val="20"/>
                <w:szCs w:val="20"/>
                <w:rtl w:val="0"/>
              </w:rPr>
              <w:t xml:space="preserve">65,7</w:t>
            </w:r>
          </w:p>
        </w:tc>
        <w:tc>
          <w:tcPr>
            <w:vAlign w:val="center"/>
          </w:tcPr>
          <w:p w:rsidR="00000000" w:rsidDel="00000000" w:rsidP="00000000" w:rsidRDefault="00000000" w:rsidRPr="00000000" w14:paraId="00000209">
            <w:pPr>
              <w:spacing w:line="276" w:lineRule="auto"/>
              <w:ind w:firstLine="74"/>
              <w:jc w:val="center"/>
              <w:rPr>
                <w:color w:val="000000"/>
                <w:sz w:val="20"/>
                <w:szCs w:val="20"/>
              </w:rPr>
            </w:pPr>
            <w:r w:rsidDel="00000000" w:rsidR="00000000" w:rsidRPr="00000000">
              <w:rPr>
                <w:color w:val="000000"/>
                <w:sz w:val="20"/>
                <w:szCs w:val="20"/>
                <w:rtl w:val="0"/>
              </w:rPr>
              <w:t xml:space="preserve">66,9</w:t>
            </w:r>
          </w:p>
        </w:tc>
      </w:tr>
    </w:tbl>
    <w:p w:rsidR="00000000" w:rsidDel="00000000" w:rsidP="00000000" w:rsidRDefault="00000000" w:rsidRPr="00000000" w14:paraId="0000020A">
      <w:pPr>
        <w:spacing w:after="120" w:line="276" w:lineRule="auto"/>
        <w:ind w:firstLine="720"/>
        <w:rPr>
          <w:sz w:val="24"/>
          <w:szCs w:val="24"/>
        </w:rPr>
      </w:pPr>
      <w:r w:rsidDel="00000000" w:rsidR="00000000" w:rsidRPr="00000000">
        <w:rPr>
          <w:rtl w:val="0"/>
        </w:rPr>
      </w:r>
    </w:p>
    <w:p w:rsidR="00000000" w:rsidDel="00000000" w:rsidP="00000000" w:rsidRDefault="00000000" w:rsidRPr="00000000" w14:paraId="0000020B">
      <w:pPr>
        <w:spacing w:after="120" w:lineRule="auto"/>
        <w:ind w:firstLine="720"/>
        <w:rPr>
          <w:sz w:val="24"/>
          <w:szCs w:val="24"/>
        </w:rPr>
      </w:pPr>
      <w:r w:rsidDel="00000000" w:rsidR="00000000" w:rsidRPr="00000000">
        <w:rPr>
          <w:sz w:val="24"/>
          <w:szCs w:val="24"/>
          <w:rtl w:val="0"/>
        </w:rPr>
        <w:t xml:space="preserve">За </w:t>
      </w:r>
      <w:r w:rsidDel="00000000" w:rsidR="00000000" w:rsidRPr="00000000">
        <w:rPr>
          <w:sz w:val="24"/>
          <w:szCs w:val="24"/>
          <w:u w:val="single"/>
          <w:rtl w:val="0"/>
        </w:rPr>
        <w:t xml:space="preserve">середнім сценарієм</w:t>
      </w:r>
      <w:r w:rsidDel="00000000" w:rsidR="00000000" w:rsidRPr="00000000">
        <w:rPr>
          <w:sz w:val="24"/>
          <w:szCs w:val="24"/>
          <w:rtl w:val="0"/>
        </w:rPr>
        <w:t xml:space="preserve">, відновлення очікуваної середньої тривалості життя до доковідного рівня відбудеться в 2028 р., згідно умовного припущення про рік закінчення війни. Крім цього, приріст очікувана середня тривалість життя в наступний період становитиме 0,25 та 0,38 року в середньому щорічно для жінок і чоловіків відповідно. За умов мирного економічного розвитку країни та продуманої політики щодо охорони здоров’я населення, досягнення  76,2 та 69,2 року для жінок і чоловіків відповідно </w:t>
      </w:r>
      <w:r w:rsidDel="00000000" w:rsidR="00000000" w:rsidRPr="00000000">
        <w:rPr>
          <w:i w:val="1"/>
          <w:iCs w:val="1"/>
          <w:sz w:val="24"/>
          <w:szCs w:val="24"/>
          <w:rtl w:val="0"/>
        </w:rPr>
        <w:t xml:space="preserve">(табл. 3.7)</w:t>
      </w:r>
      <w:r w:rsidDel="00000000" w:rsidR="00000000" w:rsidRPr="00000000">
        <w:rPr>
          <w:sz w:val="24"/>
          <w:szCs w:val="24"/>
          <w:rtl w:val="0"/>
        </w:rPr>
        <w:t xml:space="preserve"> є цілком реалістичним.</w:t>
      </w:r>
    </w:p>
    <w:p w:rsidR="00000000" w:rsidDel="00000000" w:rsidP="00000000" w:rsidRDefault="00000000" w:rsidRPr="00000000" w14:paraId="0000020C">
      <w:pPr>
        <w:spacing w:after="120" w:lineRule="auto"/>
        <w:ind w:firstLine="720"/>
        <w:rPr>
          <w:sz w:val="24"/>
          <w:szCs w:val="24"/>
        </w:rPr>
      </w:pPr>
      <w:r w:rsidDel="00000000" w:rsidR="00000000" w:rsidRPr="00000000">
        <w:rPr>
          <w:sz w:val="24"/>
          <w:szCs w:val="24"/>
          <w:rtl w:val="0"/>
        </w:rPr>
        <w:t xml:space="preserve">За </w:t>
      </w:r>
      <w:r w:rsidDel="00000000" w:rsidR="00000000" w:rsidRPr="00000000">
        <w:rPr>
          <w:sz w:val="24"/>
          <w:szCs w:val="24"/>
          <w:u w:val="single"/>
          <w:rtl w:val="0"/>
        </w:rPr>
        <w:t xml:space="preserve">песимістичним сценарієм</w:t>
      </w:r>
      <w:r w:rsidDel="00000000" w:rsidR="00000000" w:rsidRPr="00000000">
        <w:rPr>
          <w:sz w:val="24"/>
          <w:szCs w:val="24"/>
          <w:rtl w:val="0"/>
        </w:rPr>
        <w:t xml:space="preserve">, війна стримуватиме прогрес у зниженні смертності до 2030 р. включно </w:t>
      </w:r>
      <w:r w:rsidDel="00000000" w:rsidR="00000000" w:rsidRPr="00000000">
        <w:rPr>
          <w:i w:val="1"/>
          <w:iCs w:val="1"/>
          <w:sz w:val="24"/>
          <w:szCs w:val="24"/>
          <w:rtl w:val="0"/>
        </w:rPr>
        <w:t xml:space="preserve">(табл. 3.7).</w:t>
      </w:r>
      <w:r w:rsidDel="00000000" w:rsidR="00000000" w:rsidRPr="00000000">
        <w:rPr>
          <w:sz w:val="24"/>
          <w:szCs w:val="24"/>
          <w:rtl w:val="0"/>
        </w:rPr>
        <w:t xml:space="preserve"> У повоєнні роки, за цим сценарієм, очікується дещо нижчий приріст очікуваної середньої тривалості життя — на 0,20 та 0,25 року на рік для жінок і чоловіків відповідно.</w:t>
      </w:r>
    </w:p>
    <w:p w:rsidR="00000000" w:rsidDel="00000000" w:rsidP="00000000" w:rsidRDefault="00000000" w:rsidRPr="00000000" w14:paraId="0000020D">
      <w:pPr>
        <w:pStyle w:val="Heading3"/>
        <w:spacing w:after="120" w:before="0" w:lineRule="auto"/>
        <w:rPr>
          <w:rFonts w:ascii="Times New Roman" w:cs="Times New Roman" w:eastAsia="Times New Roman" w:hAnsi="Times New Roman"/>
          <w:i w:val="1"/>
          <w:iCs w:val="1"/>
          <w:color w:val="000000"/>
        </w:rPr>
      </w:pPr>
      <w:bookmarkStart w:colFirst="0" w:colLast="0" w:name="_heading=h.tw8ojmxa3h5" w:id="29"/>
      <w:bookmarkEnd w:id="29"/>
      <w:r w:rsidDel="00000000" w:rsidR="00000000" w:rsidRPr="00000000">
        <w:rPr>
          <w:rFonts w:ascii="Times New Roman" w:cs="Times New Roman" w:eastAsia="Times New Roman" w:hAnsi="Times New Roman"/>
          <w:i w:val="1"/>
          <w:iCs w:val="1"/>
          <w:color w:val="000000"/>
          <w:rtl w:val="0"/>
        </w:rPr>
        <w:t xml:space="preserve">3.4.4. Прогноз міграцій</w:t>
      </w:r>
    </w:p>
    <w:p w:rsidR="00000000" w:rsidDel="00000000" w:rsidP="00000000" w:rsidRDefault="00000000" w:rsidRPr="00000000" w14:paraId="0000020E">
      <w:pPr>
        <w:spacing w:after="120" w:lineRule="auto"/>
        <w:ind w:firstLine="720"/>
        <w:rPr>
          <w:sz w:val="24"/>
          <w:szCs w:val="24"/>
        </w:rPr>
      </w:pPr>
      <w:r w:rsidDel="00000000" w:rsidR="00000000" w:rsidRPr="00000000">
        <w:rPr>
          <w:sz w:val="24"/>
          <w:szCs w:val="24"/>
          <w:rtl w:val="0"/>
        </w:rPr>
        <w:t xml:space="preserve">За </w:t>
      </w:r>
      <w:r w:rsidDel="00000000" w:rsidR="00000000" w:rsidRPr="00000000">
        <w:rPr>
          <w:i w:val="1"/>
          <w:iCs w:val="1"/>
          <w:sz w:val="24"/>
          <w:szCs w:val="24"/>
          <w:u w:val="single"/>
          <w:rtl w:val="0"/>
        </w:rPr>
        <w:t xml:space="preserve">песимістичним варіантом</w:t>
      </w:r>
      <w:r w:rsidDel="00000000" w:rsidR="00000000" w:rsidRPr="00000000">
        <w:rPr>
          <w:sz w:val="24"/>
          <w:szCs w:val="24"/>
          <w:rtl w:val="0"/>
        </w:rPr>
        <w:t xml:space="preserve"> прогнозу міграційний приріст у Васильківській СТГ буде мати коливальну динаміку із подальшою стабілізацією міграційної ситуації. Майбутній розвиток Васильківської СТГ перебуватиме під впливом перебігу економічних та суспільно-політичних процесів у Дніпропетровській області і залежатиме від результатів російсько-української війни, яка, згідно з гіпотезами даного варіанту, остаточно «завершиться» у 2030 році. </w:t>
      </w:r>
    </w:p>
    <w:p w:rsidR="00000000" w:rsidDel="00000000" w:rsidP="00000000" w:rsidRDefault="00000000" w:rsidRPr="00000000" w14:paraId="0000020F">
      <w:pPr>
        <w:spacing w:after="120" w:lineRule="auto"/>
        <w:ind w:firstLine="720"/>
        <w:rPr>
          <w:sz w:val="24"/>
          <w:szCs w:val="24"/>
        </w:rPr>
      </w:pPr>
      <w:sdt>
        <w:sdtPr>
          <w:id w:val="-671803365"/>
          <w:tag w:val="goog_rdk_1"/>
        </w:sdtPr>
        <w:sdtContent>
          <w:r w:rsidDel="00000000" w:rsidR="00000000" w:rsidRPr="00000000">
            <w:rPr>
              <w:rFonts w:ascii="Gungsuh" w:cs="Gungsuh" w:eastAsia="Gungsuh" w:hAnsi="Gungsuh"/>
              <w:sz w:val="24"/>
              <w:szCs w:val="24"/>
              <w:rtl w:val="0"/>
            </w:rPr>
            <w:t xml:space="preserve">Варто відмітити, що у 2030—2031 роках після «завершення» російсько-української війни матиме місце помітне скорочення від’ємного сальдо міграції за рахунок того, що приріст за рахунок міграції у 2030 та 2031 рр. становитиме відповідно 0,01 та 0,04 тис. осіб. Це буде напряму пов’язане із значною повоєнною хвилею повернення частини українських біженців з-за кордону та ВПО з інших регіонів України. У 2032 році сальдо міграції становитиме близько −0,26 тис. осіб, що на близько 0,02 тис. осіб менше, ніж у 2031 році </w:t>
          </w:r>
        </w:sdtContent>
      </w:sdt>
      <w:r w:rsidDel="00000000" w:rsidR="00000000" w:rsidRPr="00000000">
        <w:rPr>
          <w:i w:val="1"/>
          <w:iCs w:val="1"/>
          <w:sz w:val="24"/>
          <w:szCs w:val="24"/>
          <w:rtl w:val="0"/>
        </w:rPr>
        <w:t xml:space="preserve">(рис. 3.8).</w:t>
      </w:r>
      <w:r w:rsidDel="00000000" w:rsidR="00000000" w:rsidRPr="00000000">
        <w:rPr>
          <w:sz w:val="24"/>
          <w:szCs w:val="24"/>
          <w:rtl w:val="0"/>
        </w:rPr>
        <w:t xml:space="preserve"> Після короткочасної повоєнної міграційної хвилі і до кінця прогнозного горизонту у громаді буде спостерігатися коливальна тенденція сальдо міграції з поступовою стабілізацією наприкінці прогнозного горизонту </w:t>
      </w:r>
      <w:r w:rsidDel="00000000" w:rsidR="00000000" w:rsidRPr="00000000">
        <w:rPr>
          <w:i w:val="1"/>
          <w:iCs w:val="1"/>
          <w:sz w:val="24"/>
          <w:szCs w:val="24"/>
          <w:rtl w:val="0"/>
        </w:rPr>
        <w:t xml:space="preserve">(рис. 3.8)</w:t>
      </w:r>
      <w:sdt>
        <w:sdtPr>
          <w:id w:val="-1857118868"/>
          <w:tag w:val="goog_rdk_2"/>
        </w:sdtPr>
        <w:sdtContent>
          <w:r w:rsidDel="00000000" w:rsidR="00000000" w:rsidRPr="00000000">
            <w:rPr>
              <w:rFonts w:ascii="Gungsuh" w:cs="Gungsuh" w:eastAsia="Gungsuh" w:hAnsi="Gungsuh"/>
              <w:sz w:val="24"/>
              <w:szCs w:val="24"/>
              <w:rtl w:val="0"/>
            </w:rPr>
            <w:t xml:space="preserve">. У останні роки прогнозного горизонту сальдо міграції становитиме близько −0,25 тис. осіб.</w:t>
          </w:r>
        </w:sdtContent>
      </w:sdt>
    </w:p>
    <w:p w:rsidR="00000000" w:rsidDel="00000000" w:rsidP="00000000" w:rsidRDefault="00000000" w:rsidRPr="00000000" w14:paraId="00000210">
      <w:pPr>
        <w:jc w:val="center"/>
        <w:rPr>
          <w:i w:val="1"/>
          <w:iCs w:val="1"/>
          <w:sz w:val="24"/>
          <w:szCs w:val="24"/>
        </w:rPr>
      </w:pPr>
      <w:r w:rsidDel="00000000" w:rsidR="00000000" w:rsidRPr="00000000">
        <w:rPr>
          <w:i w:val="1"/>
          <w:iCs w:val="1"/>
          <w:sz w:val="24"/>
          <w:szCs w:val="24"/>
          <w:rtl w:val="0"/>
        </w:rPr>
        <w:t xml:space="preserve">Рис. 3.8 — Сальдо міграцій населення за варіантами прогнозу,</w:t>
      </w:r>
      <w:r w:rsidDel="00000000" w:rsidR="00000000" w:rsidRPr="00000000">
        <w:drawing>
          <wp:anchor allowOverlap="1" behindDoc="0" distB="0" distT="0" distL="114300" distR="114300" hidden="0" layoutInCell="1" locked="0" relativeHeight="0" simplePos="0">
            <wp:simplePos x="0" y="0"/>
            <wp:positionH relativeFrom="column">
              <wp:posOffset>430212</wp:posOffset>
            </wp:positionH>
            <wp:positionV relativeFrom="paragraph">
              <wp:posOffset>137160</wp:posOffset>
            </wp:positionV>
            <wp:extent cx="5079365" cy="3237865"/>
            <wp:effectExtent b="0" l="0" r="0" t="0"/>
            <wp:wrapTopAndBottom distB="0" distT="0"/>
            <wp:docPr id="4" name="image5.png"/>
            <a:graphic>
              <a:graphicData uri="http://schemas.openxmlformats.org/drawingml/2006/picture">
                <pic:pic>
                  <pic:nvPicPr>
                    <pic:cNvPr id="0" name="image5.png"/>
                    <pic:cNvPicPr preferRelativeResize="0"/>
                  </pic:nvPicPr>
                  <pic:blipFill>
                    <a:blip r:embed="rId18"/>
                    <a:srcRect b="0" l="0" r="0" t="0"/>
                    <a:stretch>
                      <a:fillRect/>
                    </a:stretch>
                  </pic:blipFill>
                  <pic:spPr>
                    <a:xfrm>
                      <a:off x="0" y="0"/>
                      <a:ext cx="5079365" cy="3237865"/>
                    </a:xfrm>
                    <a:prstGeom prst="rect"/>
                    <a:ln/>
                  </pic:spPr>
                </pic:pic>
              </a:graphicData>
            </a:graphic>
          </wp:anchor>
        </w:drawing>
      </w:r>
    </w:p>
    <w:p w:rsidR="00000000" w:rsidDel="00000000" w:rsidP="00000000" w:rsidRDefault="00000000" w:rsidRPr="00000000" w14:paraId="00000211">
      <w:pPr>
        <w:jc w:val="center"/>
        <w:rPr>
          <w:i w:val="1"/>
          <w:iCs w:val="1"/>
          <w:sz w:val="24"/>
          <w:szCs w:val="24"/>
        </w:rPr>
      </w:pPr>
      <w:r w:rsidDel="00000000" w:rsidR="00000000" w:rsidRPr="00000000">
        <w:rPr>
          <w:i w:val="1"/>
          <w:iCs w:val="1"/>
          <w:sz w:val="24"/>
          <w:szCs w:val="24"/>
          <w:rtl w:val="0"/>
        </w:rPr>
        <w:t xml:space="preserve">Васильківська СТГ, 2025—2040 рр., осіб</w:t>
      </w:r>
    </w:p>
    <w:p w:rsidR="00000000" w:rsidDel="00000000" w:rsidP="00000000" w:rsidRDefault="00000000" w:rsidRPr="00000000" w14:paraId="00000212">
      <w:pPr>
        <w:spacing w:after="120" w:lineRule="auto"/>
        <w:ind w:firstLine="720"/>
        <w:rPr>
          <w:sz w:val="24"/>
          <w:szCs w:val="24"/>
        </w:rPr>
      </w:pPr>
      <w:r w:rsidDel="00000000" w:rsidR="00000000" w:rsidRPr="00000000">
        <w:rPr>
          <w:sz w:val="24"/>
          <w:szCs w:val="24"/>
          <w:rtl w:val="0"/>
        </w:rPr>
        <w:t xml:space="preserve">За </w:t>
      </w:r>
      <w:r w:rsidDel="00000000" w:rsidR="00000000" w:rsidRPr="00000000">
        <w:rPr>
          <w:i w:val="1"/>
          <w:iCs w:val="1"/>
          <w:sz w:val="24"/>
          <w:szCs w:val="24"/>
          <w:u w:val="single"/>
          <w:rtl w:val="0"/>
        </w:rPr>
        <w:t xml:space="preserve">середнім варіантом</w:t>
      </w:r>
      <w:sdt>
        <w:sdtPr>
          <w:id w:val="131785621"/>
          <w:tag w:val="goog_rdk_3"/>
        </w:sdtPr>
        <w:sdtContent>
          <w:r w:rsidDel="00000000" w:rsidR="00000000" w:rsidRPr="00000000">
            <w:rPr>
              <w:rFonts w:ascii="Gungsuh" w:cs="Gungsuh" w:eastAsia="Gungsuh" w:hAnsi="Gungsuh"/>
              <w:sz w:val="24"/>
              <w:szCs w:val="24"/>
              <w:rtl w:val="0"/>
            </w:rPr>
            <w:t xml:space="preserve"> прогнозу сальдо міграції населення у Васильківській СТГ матиме строкату динаміку із подальшою стабілізацією міграційної ситуації. Варто відмітити, що у перший рік після очікуваного завершення війни спостерігатиметься помітне зростання сальдо міграції (на 0,07 тис. осіб відносно 2027 року), яке буде напряму пов’язане із повоєнною хвилею повернення українських біженців та ВПО. Так, сальдо міграції у 2028 році становитиме близько −0,23 тис. осіб </w:t>
          </w:r>
        </w:sdtContent>
      </w:sdt>
      <w:r w:rsidDel="00000000" w:rsidR="00000000" w:rsidRPr="00000000">
        <w:rPr>
          <w:i w:val="1"/>
          <w:iCs w:val="1"/>
          <w:sz w:val="24"/>
          <w:szCs w:val="24"/>
          <w:rtl w:val="0"/>
        </w:rPr>
        <w:t xml:space="preserve">(рис. 3.8)</w:t>
      </w:r>
      <w:r w:rsidDel="00000000" w:rsidR="00000000" w:rsidRPr="00000000">
        <w:rPr>
          <w:sz w:val="24"/>
          <w:szCs w:val="24"/>
          <w:rtl w:val="0"/>
        </w:rPr>
        <w:t xml:space="preserve">. Після повоєнної міграційної хвилі відбуватиметься певна стабілізація міграційної ситуації, а починаючи з 2033 року спостерігатиметься лише зростаюча тенденція сальдо міграції </w:t>
      </w:r>
      <w:r w:rsidDel="00000000" w:rsidR="00000000" w:rsidRPr="00000000">
        <w:rPr>
          <w:i w:val="1"/>
          <w:iCs w:val="1"/>
          <w:sz w:val="24"/>
          <w:szCs w:val="24"/>
          <w:rtl w:val="0"/>
        </w:rPr>
        <w:t xml:space="preserve">(рис. 3.8)</w:t>
      </w:r>
      <w:r w:rsidDel="00000000" w:rsidR="00000000" w:rsidRPr="00000000">
        <w:rPr>
          <w:sz w:val="24"/>
          <w:szCs w:val="24"/>
          <w:rtl w:val="0"/>
        </w:rPr>
        <w:t xml:space="preserve">. </w:t>
      </w:r>
    </w:p>
    <w:p w:rsidR="00000000" w:rsidDel="00000000" w:rsidP="00000000" w:rsidRDefault="00000000" w:rsidRPr="00000000" w14:paraId="00000213">
      <w:pPr>
        <w:spacing w:after="120" w:lineRule="auto"/>
        <w:ind w:firstLine="720"/>
        <w:rPr>
          <w:sz w:val="24"/>
          <w:szCs w:val="24"/>
        </w:rPr>
      </w:pPr>
      <w:r w:rsidDel="00000000" w:rsidR="00000000" w:rsidRPr="00000000">
        <w:rPr>
          <w:sz w:val="24"/>
          <w:szCs w:val="24"/>
          <w:rtl w:val="0"/>
        </w:rPr>
        <w:t xml:space="preserve">За </w:t>
      </w:r>
      <w:r w:rsidDel="00000000" w:rsidR="00000000" w:rsidRPr="00000000">
        <w:rPr>
          <w:i w:val="1"/>
          <w:iCs w:val="1"/>
          <w:sz w:val="24"/>
          <w:szCs w:val="24"/>
          <w:u w:val="single"/>
          <w:rtl w:val="0"/>
        </w:rPr>
        <w:t xml:space="preserve">оптимістичним варіантом</w:t>
      </w:r>
      <w:r w:rsidDel="00000000" w:rsidR="00000000" w:rsidRPr="00000000">
        <w:rPr>
          <w:sz w:val="24"/>
          <w:szCs w:val="24"/>
          <w:rtl w:val="0"/>
        </w:rPr>
        <w:t xml:space="preserve"> прогнозу міграційна ситуація у Васильківській СТГ буде набагато ліпшою, ніж за першими двома вищеописаними варіантами. Зокрема, після «завершення» війни відбудеться коливальна тенденція сальдо міграції (2027—2028 рр.) з подальшою тенденцією до зростання у 2029—2040 роках</w:t>
      </w:r>
      <w:r w:rsidDel="00000000" w:rsidR="00000000" w:rsidRPr="00000000">
        <w:rPr>
          <w:i w:val="1"/>
          <w:iCs w:val="1"/>
          <w:sz w:val="24"/>
          <w:szCs w:val="24"/>
          <w:rtl w:val="0"/>
        </w:rPr>
        <w:t xml:space="preserve"> (рис. 3.8)</w:t>
      </w:r>
      <w:sdt>
        <w:sdtPr>
          <w:id w:val="-307080343"/>
          <w:tag w:val="goog_rdk_4"/>
        </w:sdtPr>
        <w:sdtContent>
          <w:r w:rsidDel="00000000" w:rsidR="00000000" w:rsidRPr="00000000">
            <w:rPr>
              <w:rFonts w:ascii="Gungsuh" w:cs="Gungsuh" w:eastAsia="Gungsuh" w:hAnsi="Gungsuh"/>
              <w:sz w:val="24"/>
              <w:szCs w:val="24"/>
              <w:rtl w:val="0"/>
            </w:rPr>
            <w:t xml:space="preserve">. Збільшення значення сальдо міграції на 0,06 тис. осіб у 2027 році відносно 2026 року буде пов’язане із повоєнною хвилею повернення місцевих мешканців. Міграційне сальдо громади в останні три роки прогнозного горизонту коливатимуться від −0,05 до −0,02 тис. осіб </w:t>
          </w:r>
        </w:sdtContent>
      </w:sdt>
      <w:r w:rsidDel="00000000" w:rsidR="00000000" w:rsidRPr="00000000">
        <w:rPr>
          <w:i w:val="1"/>
          <w:iCs w:val="1"/>
          <w:sz w:val="24"/>
          <w:szCs w:val="24"/>
          <w:rtl w:val="0"/>
        </w:rPr>
        <w:t xml:space="preserve">(рис. 3.8).</w:t>
      </w:r>
      <w:r w:rsidDel="00000000" w:rsidR="00000000" w:rsidRPr="00000000">
        <w:rPr>
          <w:sz w:val="24"/>
          <w:szCs w:val="24"/>
          <w:rtl w:val="0"/>
        </w:rPr>
        <w:t xml:space="preserve"> Така міграційна ситуація в останні роки прогнозного горизонту може бути пов’язана із зростанням (на перспективу) соціально-економічної ролі громади у житті Синельниківського району Дніпропетровської області, що створить пропульсивний ефект для стимулювання соціально-економічного розвитку громади. </w:t>
      </w:r>
    </w:p>
    <w:p w:rsidR="00000000" w:rsidDel="00000000" w:rsidP="00000000" w:rsidRDefault="00000000" w:rsidRPr="00000000" w14:paraId="00000214">
      <w:pPr>
        <w:pStyle w:val="Heading3"/>
        <w:spacing w:after="120" w:before="0" w:lineRule="auto"/>
        <w:rPr>
          <w:rFonts w:ascii="Times New Roman" w:cs="Times New Roman" w:eastAsia="Times New Roman" w:hAnsi="Times New Roman"/>
          <w:i w:val="1"/>
          <w:iCs w:val="1"/>
          <w:color w:val="000000"/>
        </w:rPr>
      </w:pPr>
      <w:bookmarkStart w:colFirst="0" w:colLast="0" w:name="_heading=h.ivqj0ktjgxct" w:id="30"/>
      <w:bookmarkEnd w:id="30"/>
      <w:r w:rsidDel="00000000" w:rsidR="00000000" w:rsidRPr="00000000">
        <w:rPr>
          <w:rFonts w:ascii="Times New Roman" w:cs="Times New Roman" w:eastAsia="Times New Roman" w:hAnsi="Times New Roman"/>
          <w:i w:val="1"/>
          <w:iCs w:val="1"/>
          <w:color w:val="000000"/>
          <w:rtl w:val="0"/>
        </w:rPr>
        <w:t xml:space="preserve">3.4.5. Прогноз чисельності та статево-вікової структури населення Васильківської СТГ</w:t>
      </w:r>
    </w:p>
    <w:p w:rsidR="00000000" w:rsidDel="00000000" w:rsidP="00000000" w:rsidRDefault="00000000" w:rsidRPr="00000000" w14:paraId="00000215">
      <w:pPr>
        <w:spacing w:after="120" w:lineRule="auto"/>
        <w:ind w:firstLine="720"/>
        <w:rPr>
          <w:sz w:val="24"/>
          <w:szCs w:val="24"/>
        </w:rPr>
      </w:pPr>
      <w:r w:rsidDel="00000000" w:rsidR="00000000" w:rsidRPr="00000000">
        <w:rPr>
          <w:i w:val="1"/>
          <w:iCs w:val="1"/>
          <w:sz w:val="24"/>
          <w:szCs w:val="24"/>
          <w:u w:val="single"/>
          <w:rtl w:val="0"/>
        </w:rPr>
        <w:t xml:space="preserve">Песимістичний варіант</w:t>
      </w:r>
      <w:r w:rsidDel="00000000" w:rsidR="00000000" w:rsidRPr="00000000">
        <w:rPr>
          <w:sz w:val="24"/>
          <w:szCs w:val="24"/>
          <w:rtl w:val="0"/>
        </w:rPr>
        <w:t xml:space="preserve"> прогнозу передбачає загальне поступове щорічне зменшення чисельності населення Васильківської СТГ на 0,47 тис. осіб до кінця прогнозного горизонту </w:t>
      </w:r>
      <w:r w:rsidDel="00000000" w:rsidR="00000000" w:rsidRPr="00000000">
        <w:rPr>
          <w:i w:val="1"/>
          <w:iCs w:val="1"/>
          <w:sz w:val="24"/>
          <w:szCs w:val="24"/>
          <w:rtl w:val="0"/>
        </w:rPr>
        <w:t xml:space="preserve">(рис. 3.9).</w:t>
      </w:r>
      <w:r w:rsidDel="00000000" w:rsidR="00000000" w:rsidRPr="00000000">
        <w:rPr>
          <w:sz w:val="24"/>
          <w:szCs w:val="24"/>
          <w:rtl w:val="0"/>
        </w:rPr>
        <w:t xml:space="preserve"> Загалом, на кінець прогнозованого періоду чисельність жителів громади зменшиться приблизно на 37% відносно початку 2025 року і становитиме 13,0 тис. осіб (на початку 2025 року — 20,6 тис. осіб).</w:t>
      </w:r>
    </w:p>
    <w:p w:rsidR="00000000" w:rsidDel="00000000" w:rsidP="00000000" w:rsidRDefault="00000000" w:rsidRPr="00000000" w14:paraId="00000216">
      <w:pPr>
        <w:spacing w:after="120" w:lineRule="auto"/>
        <w:ind w:firstLine="720"/>
        <w:rPr>
          <w:sz w:val="24"/>
          <w:szCs w:val="24"/>
        </w:rPr>
      </w:pPr>
      <w:r w:rsidDel="00000000" w:rsidR="00000000" w:rsidRPr="00000000">
        <w:rPr>
          <w:sz w:val="24"/>
          <w:szCs w:val="24"/>
          <w:rtl w:val="0"/>
        </w:rPr>
        <w:t xml:space="preserve">На початку прогнозного горизонту (2025 р.) серед мешканців Васильківської СТГ переважали жінки, які складали 54% від загальної чисельності населення. Протягом років прогнозу розглянуте превалювання збільшиться на 2,0% частка жінок на початок 2041 р. становитиме 56%.</w:t>
      </w:r>
    </w:p>
    <w:p w:rsidR="00000000" w:rsidDel="00000000" w:rsidP="00000000" w:rsidRDefault="00000000" w:rsidRPr="00000000" w14:paraId="00000217">
      <w:pPr>
        <w:spacing w:after="120" w:lineRule="auto"/>
        <w:ind w:firstLine="720"/>
        <w:rPr>
          <w:sz w:val="24"/>
          <w:szCs w:val="24"/>
        </w:rPr>
      </w:pPr>
      <w:r w:rsidDel="00000000" w:rsidR="00000000" w:rsidRPr="00000000">
        <w:rPr>
          <w:sz w:val="24"/>
          <w:szCs w:val="24"/>
          <w:rtl w:val="0"/>
        </w:rPr>
        <w:t xml:space="preserve">На кінець прогнозного горизонту (2041 р.) більше половини (60,2%) жителів громади перебуватиме у віці 18—59 років, що на 3,2% більше, ніж на початку прогнозного горизонту, проте абсолютна чисельність даної групи у розглянуті роки зменшиться на близько 3,9 тис. осіб. Стрімкими темпами посилюватиметься процес старіння населення Васильківської СТГ. Зокрема, на кінець прогнозного періоду, відносно початку 2025 р., частка осіб віком 60 років і старше у громаді збільшиться більш, ніж на чверть і дорівнюватиме 30,2%. За даним варіантом прогнозу, у громаді частка осіб віком 0—17 років зменшиться до 2041 р. у 2 рази у порівнянні з початком 2025 р. і становитиме 9,6%.</w:t>
      </w:r>
    </w:p>
    <w:p w:rsidR="00000000" w:rsidDel="00000000" w:rsidP="00000000" w:rsidRDefault="00000000" w:rsidRPr="00000000" w14:paraId="00000218">
      <w:pPr>
        <w:spacing w:after="120" w:lineRule="auto"/>
        <w:ind w:firstLine="720"/>
        <w:rPr>
          <w:sz w:val="24"/>
          <w:szCs w:val="24"/>
        </w:rPr>
      </w:pPr>
      <w:r w:rsidDel="00000000" w:rsidR="00000000" w:rsidRPr="00000000">
        <w:rPr>
          <w:rtl w:val="0"/>
        </w:rPr>
      </w:r>
    </w:p>
    <w:p w:rsidR="00000000" w:rsidDel="00000000" w:rsidP="00000000" w:rsidRDefault="00000000" w:rsidRPr="00000000" w14:paraId="00000219">
      <w:pPr>
        <w:jc w:val="center"/>
        <w:rPr>
          <w:i w:val="1"/>
          <w:iCs w:val="1"/>
          <w:color w:val="000000"/>
          <w:sz w:val="24"/>
          <w:szCs w:val="24"/>
        </w:rPr>
      </w:pPr>
      <w:r w:rsidDel="00000000" w:rsidR="00000000" w:rsidRPr="00000000">
        <w:rPr>
          <w:i w:val="1"/>
          <w:iCs w:val="1"/>
          <w:color w:val="000000"/>
          <w:sz w:val="24"/>
          <w:szCs w:val="24"/>
          <w:rtl w:val="0"/>
        </w:rPr>
        <w:t xml:space="preserve">Рис. 3.</w:t>
      </w:r>
      <w:r w:rsidDel="00000000" w:rsidR="00000000" w:rsidRPr="00000000">
        <w:rPr>
          <w:i w:val="1"/>
          <w:iCs w:val="1"/>
          <w:sz w:val="24"/>
          <w:szCs w:val="24"/>
          <w:rtl w:val="0"/>
        </w:rPr>
        <w:t xml:space="preserve">9</w:t>
      </w:r>
      <w:r w:rsidDel="00000000" w:rsidR="00000000" w:rsidRPr="00000000">
        <w:rPr>
          <w:i w:val="1"/>
          <w:iCs w:val="1"/>
          <w:color w:val="000000"/>
          <w:sz w:val="24"/>
          <w:szCs w:val="24"/>
          <w:rtl w:val="0"/>
        </w:rPr>
        <w:t xml:space="preserve"> — Чисельність населення за варіантами прогнозу, </w:t>
        <w:br w:type="textWrapping"/>
        <w:t xml:space="preserve">Васильківська СТГ, 2025–2041 рр., осіб</w:t>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10795</wp:posOffset>
            </wp:positionV>
            <wp:extent cx="6127750" cy="3535045"/>
            <wp:effectExtent b="0" l="0" r="0" t="0"/>
            <wp:wrapTopAndBottom distB="0" distT="0"/>
            <wp:docPr id="3" name="image10.png"/>
            <a:graphic>
              <a:graphicData uri="http://schemas.openxmlformats.org/drawingml/2006/picture">
                <pic:pic>
                  <pic:nvPicPr>
                    <pic:cNvPr id="0" name="image10.png"/>
                    <pic:cNvPicPr preferRelativeResize="0"/>
                  </pic:nvPicPr>
                  <pic:blipFill>
                    <a:blip r:embed="rId19"/>
                    <a:srcRect b="0" l="0" r="0" t="0"/>
                    <a:stretch>
                      <a:fillRect/>
                    </a:stretch>
                  </pic:blipFill>
                  <pic:spPr>
                    <a:xfrm>
                      <a:off x="0" y="0"/>
                      <a:ext cx="6127750" cy="3535045"/>
                    </a:xfrm>
                    <a:prstGeom prst="rect"/>
                    <a:ln/>
                  </pic:spPr>
                </pic:pic>
              </a:graphicData>
            </a:graphic>
          </wp:anchor>
        </w:drawing>
      </w:r>
    </w:p>
    <w:p w:rsidR="00000000" w:rsidDel="00000000" w:rsidP="00000000" w:rsidRDefault="00000000" w:rsidRPr="00000000" w14:paraId="0000021A">
      <w:pPr>
        <w:spacing w:after="120" w:lineRule="auto"/>
        <w:ind w:firstLine="720"/>
        <w:rPr>
          <w:sz w:val="24"/>
          <w:szCs w:val="24"/>
        </w:rPr>
      </w:pPr>
      <w:r w:rsidDel="00000000" w:rsidR="00000000" w:rsidRPr="00000000">
        <w:rPr>
          <w:i w:val="1"/>
          <w:iCs w:val="1"/>
          <w:sz w:val="24"/>
          <w:szCs w:val="24"/>
          <w:u w:val="single"/>
          <w:rtl w:val="0"/>
        </w:rPr>
        <w:t xml:space="preserve">Середній варіант</w:t>
      </w:r>
      <w:r w:rsidDel="00000000" w:rsidR="00000000" w:rsidRPr="00000000">
        <w:rPr>
          <w:sz w:val="24"/>
          <w:szCs w:val="24"/>
          <w:rtl w:val="0"/>
        </w:rPr>
        <w:t xml:space="preserve"> прогнозу передбачає загальне поступове щорічне зменшення чисельності населення Васильківської громади на 0,36 тис. осіб до кінця прогнозного горизонту </w:t>
      </w:r>
      <w:r w:rsidDel="00000000" w:rsidR="00000000" w:rsidRPr="00000000">
        <w:rPr>
          <w:i w:val="1"/>
          <w:iCs w:val="1"/>
          <w:sz w:val="24"/>
          <w:szCs w:val="24"/>
          <w:rtl w:val="0"/>
        </w:rPr>
        <w:t xml:space="preserve">(рис. 3.5)</w:t>
      </w:r>
      <w:r w:rsidDel="00000000" w:rsidR="00000000" w:rsidRPr="00000000">
        <w:rPr>
          <w:sz w:val="24"/>
          <w:szCs w:val="24"/>
          <w:rtl w:val="0"/>
        </w:rPr>
        <w:t xml:space="preserve">. Загалом, на кінець прогнозованого періоду чисельність жителів громади зменшиться більш, ніж на чверть або на 28% відносно початку 2025 року і становитиме 14,8 тис. осіб.</w:t>
      </w:r>
    </w:p>
    <w:p w:rsidR="00000000" w:rsidDel="00000000" w:rsidP="00000000" w:rsidRDefault="00000000" w:rsidRPr="00000000" w14:paraId="0000021B">
      <w:pPr>
        <w:spacing w:after="120" w:lineRule="auto"/>
        <w:ind w:firstLine="720"/>
        <w:rPr>
          <w:sz w:val="24"/>
          <w:szCs w:val="24"/>
        </w:rPr>
      </w:pPr>
      <w:r w:rsidDel="00000000" w:rsidR="00000000" w:rsidRPr="00000000">
        <w:rPr>
          <w:sz w:val="24"/>
          <w:szCs w:val="24"/>
          <w:rtl w:val="0"/>
        </w:rPr>
        <w:t xml:space="preserve">Протягом років прогнозу превалювання жінок у гендерній структурі зазнає певних змін. Зокрема, на кінець прогнозного горизонту частка жінок складатиме 55,2%, що на 1,2% більше, ніж на початку прогнозного горизонту. </w:t>
      </w:r>
    </w:p>
    <w:p w:rsidR="00000000" w:rsidDel="00000000" w:rsidP="00000000" w:rsidRDefault="00000000" w:rsidRPr="00000000" w14:paraId="0000021C">
      <w:pPr>
        <w:spacing w:after="120" w:lineRule="auto"/>
        <w:ind w:firstLine="720"/>
        <w:rPr>
          <w:sz w:val="24"/>
          <w:szCs w:val="24"/>
        </w:rPr>
      </w:pPr>
      <w:r w:rsidDel="00000000" w:rsidR="00000000" w:rsidRPr="00000000">
        <w:rPr>
          <w:sz w:val="24"/>
          <w:szCs w:val="24"/>
          <w:rtl w:val="0"/>
        </w:rPr>
        <w:t xml:space="preserve">Посилюватиметься процес старіння населення Васильківської СТГ. Зокрема, на кінець прогнозного періоду, відносно початку 2025 р., частка осіб віком 60 років і старше у громаді збільшиться у понад 1,2 рази і дорівнюватиме 29,1%. За цим варіантом прогнозу, у громаді частка осіб віком 0—17 років зменшиться до 2041 р. у понад 1,4 рази у порівнянні з початком 2025 р. і становитиме 13,3%. Частка осіб віком 18—59 років зазнає зростання відносно початку прогнозного горизонту на 0,7%. і на кінець прогнозу складатиме 57,7%.</w:t>
      </w:r>
    </w:p>
    <w:p w:rsidR="00000000" w:rsidDel="00000000" w:rsidP="00000000" w:rsidRDefault="00000000" w:rsidRPr="00000000" w14:paraId="0000021D">
      <w:pPr>
        <w:spacing w:after="120" w:lineRule="auto"/>
        <w:ind w:firstLine="720"/>
        <w:rPr>
          <w:sz w:val="24"/>
          <w:szCs w:val="24"/>
        </w:rPr>
      </w:pPr>
      <w:r w:rsidDel="00000000" w:rsidR="00000000" w:rsidRPr="00000000">
        <w:rPr>
          <w:sz w:val="24"/>
          <w:szCs w:val="24"/>
          <w:rtl w:val="0"/>
        </w:rPr>
        <w:t xml:space="preserve">Згідно з </w:t>
      </w:r>
      <w:r w:rsidDel="00000000" w:rsidR="00000000" w:rsidRPr="00000000">
        <w:rPr>
          <w:i w:val="1"/>
          <w:iCs w:val="1"/>
          <w:sz w:val="24"/>
          <w:szCs w:val="24"/>
          <w:u w:val="single"/>
          <w:rtl w:val="0"/>
        </w:rPr>
        <w:t xml:space="preserve">оптимістичним варіантом</w:t>
      </w:r>
      <w:r w:rsidDel="00000000" w:rsidR="00000000" w:rsidRPr="00000000">
        <w:rPr>
          <w:sz w:val="24"/>
          <w:szCs w:val="24"/>
          <w:rtl w:val="0"/>
        </w:rPr>
        <w:t xml:space="preserve"> прогнозу на Васильківську ТГ чекає загальне зменшення чисельності населення до кінця прогнозного горизонту, однак не настільки інтенсивне, як при інших варіантах прогнозу </w:t>
      </w:r>
      <w:r w:rsidDel="00000000" w:rsidR="00000000" w:rsidRPr="00000000">
        <w:rPr>
          <w:i w:val="1"/>
          <w:iCs w:val="1"/>
          <w:sz w:val="24"/>
          <w:szCs w:val="24"/>
          <w:rtl w:val="0"/>
        </w:rPr>
        <w:t xml:space="preserve">(рис. 3.9)</w:t>
      </w:r>
      <w:r w:rsidDel="00000000" w:rsidR="00000000" w:rsidRPr="00000000">
        <w:rPr>
          <w:sz w:val="24"/>
          <w:szCs w:val="24"/>
          <w:rtl w:val="0"/>
        </w:rPr>
        <w:t xml:space="preserve">. Зокрема, на кінець прогнозованого періоду чисельність жителів громади зменшиться на 19% відносно початку 2025 року і становитиме близько 16,7 тис. осіб. При цьому загальне щорічне зменшення чисельності населення Васильківської СТГ становитиме 0,24 тис. осіб.</w:t>
      </w:r>
    </w:p>
    <w:p w:rsidR="00000000" w:rsidDel="00000000" w:rsidP="00000000" w:rsidRDefault="00000000" w:rsidRPr="00000000" w14:paraId="0000021E">
      <w:pPr>
        <w:spacing w:after="120" w:lineRule="auto"/>
        <w:ind w:firstLine="720"/>
        <w:rPr>
          <w:sz w:val="24"/>
          <w:szCs w:val="24"/>
        </w:rPr>
      </w:pPr>
      <w:r w:rsidDel="00000000" w:rsidR="00000000" w:rsidRPr="00000000">
        <w:rPr>
          <w:sz w:val="24"/>
          <w:szCs w:val="24"/>
          <w:rtl w:val="0"/>
        </w:rPr>
        <w:t xml:space="preserve">Протягом років прогнозу переважання жінок у структурі населення громади збільшиться на 0,7% і їхня частка становитиме 54,7%. Зміна вікового складу населення громади спричинить зменшення частки осіб віком 18—59 років на кінець прогнозного періоду на 0,1%. (до 56,9%). У Васильківській СТГ посилиться процес старіння населення. Якщо на початку 2025 р. частка осіб віком 60 років і старше складала 23,8% населення громади, то до початку 2041 р. частка цієї вікової групи зросте до 27,3%. Загалом, у громаді на кінець прогнозного періоду на 3,4% зменшиться частка осіб віком 0—17 років порівняно з початком 2025 р. (із 19,2% до 15,8%).</w:t>
      </w:r>
    </w:p>
    <w:p w:rsidR="00000000" w:rsidDel="00000000" w:rsidP="00000000" w:rsidRDefault="00000000" w:rsidRPr="00000000" w14:paraId="0000021F">
      <w:pPr>
        <w:pStyle w:val="Heading3"/>
        <w:spacing w:after="120" w:before="0" w:lineRule="auto"/>
        <w:rPr>
          <w:rFonts w:ascii="Times New Roman" w:cs="Times New Roman" w:eastAsia="Times New Roman" w:hAnsi="Times New Roman"/>
          <w:i w:val="1"/>
          <w:iCs w:val="1"/>
          <w:color w:val="000000"/>
        </w:rPr>
      </w:pPr>
      <w:bookmarkStart w:colFirst="0" w:colLast="0" w:name="_heading=h.m6nxmcuqe8u1" w:id="31"/>
      <w:bookmarkEnd w:id="31"/>
      <w:r w:rsidDel="00000000" w:rsidR="00000000" w:rsidRPr="00000000">
        <w:rPr>
          <w:rFonts w:ascii="Times New Roman" w:cs="Times New Roman" w:eastAsia="Times New Roman" w:hAnsi="Times New Roman"/>
          <w:i w:val="1"/>
          <w:iCs w:val="1"/>
          <w:color w:val="000000"/>
          <w:rtl w:val="0"/>
        </w:rPr>
        <w:t xml:space="preserve">3.4.6. Зайнятість населення та безробіття</w:t>
      </w:r>
    </w:p>
    <w:p w:rsidR="00000000" w:rsidDel="00000000" w:rsidP="00000000" w:rsidRDefault="00000000" w:rsidRPr="00000000" w14:paraId="00000220">
      <w:pPr>
        <w:spacing w:after="120" w:lineRule="auto"/>
        <w:rPr>
          <w:sz w:val="24"/>
          <w:szCs w:val="24"/>
        </w:rPr>
      </w:pPr>
      <w:r w:rsidDel="00000000" w:rsidR="00000000" w:rsidRPr="00000000">
        <w:rPr>
          <w:sz w:val="24"/>
          <w:szCs w:val="24"/>
          <w:rtl w:val="0"/>
        </w:rPr>
        <w:t xml:space="preserve">У структурі ринку праці громади найбільша частка припадає на сільське господарство, де зайнято 1 809 осіб. Ще 1 430 мешканців працюють у власних селянських господарствах, що підтверджує аграрну спеціалізацію території та вагому роль особистого підсобного виробництва. У промисловому секторі громада має обмежений потенціал: на підприємствах, розташованих у її межах, працює лише 97 осіб, тоді як основна частина (1 780 осіб) змушена виїжджати на роботу за межі громади. Це свідчить про зовнішню залежність від промислових центрів району та області.</w:t>
      </w:r>
    </w:p>
    <w:p w:rsidR="00000000" w:rsidDel="00000000" w:rsidP="00000000" w:rsidRDefault="00000000" w:rsidRPr="00000000" w14:paraId="00000221">
      <w:pPr>
        <w:spacing w:after="120" w:lineRule="auto"/>
        <w:rPr>
          <w:sz w:val="24"/>
          <w:szCs w:val="24"/>
        </w:rPr>
      </w:pPr>
      <w:r w:rsidDel="00000000" w:rsidR="00000000" w:rsidRPr="00000000">
        <w:rPr>
          <w:sz w:val="24"/>
          <w:szCs w:val="24"/>
          <w:rtl w:val="0"/>
        </w:rPr>
        <w:t xml:space="preserve">Сфера обслуговування забезпечує робочими місцями 498 осіб, однак її частка у структурі зайнятості є недостатньою для забезпечення потреб мешканців. Водночас показник зареєстрованих безробітних є досить високим – 2 276 осіб, що складає близько третини від кількості економічно активного населення (загально 7890 осіб). Такий дисбаланс між потребами ринку праці та можливостями працевлаштування створює значні соціально-економічні виклики.</w:t>
      </w:r>
    </w:p>
    <w:p w:rsidR="00000000" w:rsidDel="00000000" w:rsidP="00000000" w:rsidRDefault="00000000" w:rsidRPr="00000000" w14:paraId="00000222">
      <w:pPr>
        <w:spacing w:after="120" w:lineRule="auto"/>
        <w:rPr>
          <w:sz w:val="24"/>
          <w:szCs w:val="24"/>
        </w:rPr>
      </w:pPr>
      <w:r w:rsidDel="00000000" w:rsidR="00000000" w:rsidRPr="00000000">
        <w:rPr>
          <w:sz w:val="24"/>
          <w:szCs w:val="24"/>
          <w:rtl w:val="0"/>
        </w:rPr>
        <w:t xml:space="preserve">Особливу увагу заслуговує категорія непрацездатних осіб з інвалідністю у працездатному віці, чисельність яких сягає 1 199 осіб. Також у структурі ринку праці виділяються 867 пенсіонерів, які продовжують працювати </w:t>
      </w:r>
      <w:r w:rsidDel="00000000" w:rsidR="00000000" w:rsidRPr="00000000">
        <w:rPr>
          <w:i w:val="1"/>
          <w:iCs w:val="1"/>
          <w:sz w:val="24"/>
          <w:szCs w:val="24"/>
          <w:rtl w:val="0"/>
        </w:rPr>
        <w:t xml:space="preserve">(дані Васильківської селищної ради)</w:t>
      </w:r>
      <w:r w:rsidDel="00000000" w:rsidR="00000000" w:rsidRPr="00000000">
        <w:rPr>
          <w:sz w:val="24"/>
          <w:szCs w:val="24"/>
          <w:rtl w:val="0"/>
        </w:rPr>
        <w:t xml:space="preserve">.</w:t>
      </w:r>
    </w:p>
    <w:p w:rsidR="00000000" w:rsidDel="00000000" w:rsidP="00000000" w:rsidRDefault="00000000" w:rsidRPr="00000000" w14:paraId="00000223">
      <w:pPr>
        <w:spacing w:after="120" w:lineRule="auto"/>
        <w:rPr>
          <w:sz w:val="24"/>
          <w:szCs w:val="24"/>
        </w:rPr>
      </w:pPr>
      <w:r w:rsidDel="00000000" w:rsidR="00000000" w:rsidRPr="00000000">
        <w:rPr>
          <w:sz w:val="24"/>
          <w:szCs w:val="24"/>
          <w:rtl w:val="0"/>
        </w:rPr>
        <w:t xml:space="preserve">Сучасна структура зайнятості свідчить про низьку диверсифікацію економіки громади та її значну залежність від аграрного сектору й зовнішніх ринків праці. Обмежена кількість місцевих робочих місць поза сільським господарством посилює трудову міграцію, соціальну вразливість населення та навантаження на систему соціальної підтримки. </w:t>
      </w:r>
    </w:p>
    <w:p w:rsidR="00000000" w:rsidDel="00000000" w:rsidP="00000000" w:rsidRDefault="00000000" w:rsidRPr="00000000" w14:paraId="00000224">
      <w:pPr>
        <w:spacing w:after="120" w:lineRule="auto"/>
        <w:ind w:firstLine="0"/>
        <w:jc w:val="left"/>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225">
      <w:pPr>
        <w:pStyle w:val="Heading2"/>
        <w:spacing w:after="120" w:before="0" w:lineRule="auto"/>
        <w:rPr>
          <w:rFonts w:ascii="Times New Roman" w:cs="Times New Roman" w:eastAsia="Times New Roman" w:hAnsi="Times New Roman"/>
          <w:b w:val="1"/>
          <w:bCs w:val="1"/>
          <w:color w:val="000000"/>
        </w:rPr>
      </w:pPr>
      <w:bookmarkStart w:colFirst="0" w:colLast="0" w:name="_heading=h.b4i01f5dphbb" w:id="32"/>
      <w:bookmarkEnd w:id="32"/>
      <w:r w:rsidDel="00000000" w:rsidR="00000000" w:rsidRPr="00000000">
        <w:rPr>
          <w:rFonts w:ascii="Times New Roman" w:cs="Times New Roman" w:eastAsia="Times New Roman" w:hAnsi="Times New Roman"/>
          <w:b w:val="1"/>
          <w:bCs w:val="1"/>
          <w:color w:val="000000"/>
          <w:rtl w:val="0"/>
        </w:rPr>
        <w:t xml:space="preserve">3.5. Інфраструктура громади</w:t>
      </w:r>
    </w:p>
    <w:p w:rsidR="00000000" w:rsidDel="00000000" w:rsidP="00000000" w:rsidRDefault="00000000" w:rsidRPr="00000000" w14:paraId="00000226">
      <w:pPr>
        <w:pStyle w:val="Heading3"/>
        <w:spacing w:after="120" w:before="0" w:lineRule="auto"/>
        <w:rPr>
          <w:rFonts w:ascii="Times New Roman" w:cs="Times New Roman" w:eastAsia="Times New Roman" w:hAnsi="Times New Roman"/>
          <w:i w:val="1"/>
          <w:iCs w:val="1"/>
          <w:color w:val="000000"/>
        </w:rPr>
      </w:pPr>
      <w:bookmarkStart w:colFirst="0" w:colLast="0" w:name="_heading=h.5bm6jzsq32le" w:id="33"/>
      <w:bookmarkEnd w:id="33"/>
      <w:r w:rsidDel="00000000" w:rsidR="00000000" w:rsidRPr="00000000">
        <w:rPr>
          <w:rFonts w:ascii="Times New Roman" w:cs="Times New Roman" w:eastAsia="Times New Roman" w:hAnsi="Times New Roman"/>
          <w:i w:val="1"/>
          <w:iCs w:val="1"/>
          <w:color w:val="000000"/>
          <w:rtl w:val="0"/>
        </w:rPr>
        <w:t xml:space="preserve">3.5.1. Житловий фонд</w:t>
      </w:r>
    </w:p>
    <w:p w:rsidR="00000000" w:rsidDel="00000000" w:rsidP="00000000" w:rsidRDefault="00000000" w:rsidRPr="00000000" w14:paraId="00000227">
      <w:pPr>
        <w:spacing w:after="120" w:lineRule="auto"/>
        <w:rPr>
          <w:sz w:val="24"/>
          <w:szCs w:val="24"/>
        </w:rPr>
      </w:pPr>
      <w:r w:rsidDel="00000000" w:rsidR="00000000" w:rsidRPr="00000000">
        <w:rPr>
          <w:sz w:val="24"/>
          <w:szCs w:val="24"/>
          <w:rtl w:val="0"/>
        </w:rPr>
        <w:t xml:space="preserve">Житлова інфраструктура Васильківської селищної територіальної громади представлена 11 749 житловими будинками, з яких 10 908 – індивідуальні та лише 53 – багатоквартирні будинки (841 квартир) </w:t>
      </w:r>
      <w:r w:rsidDel="00000000" w:rsidR="00000000" w:rsidRPr="00000000">
        <w:rPr>
          <w:i w:val="1"/>
          <w:iCs w:val="1"/>
          <w:sz w:val="24"/>
          <w:szCs w:val="24"/>
          <w:rtl w:val="0"/>
        </w:rPr>
        <w:t xml:space="preserve">(табл. 3.8)</w:t>
      </w:r>
      <w:r w:rsidDel="00000000" w:rsidR="00000000" w:rsidRPr="00000000">
        <w:rPr>
          <w:sz w:val="24"/>
          <w:szCs w:val="24"/>
          <w:rtl w:val="0"/>
        </w:rPr>
        <w:t xml:space="preserve">. Така структура житлового фонду демонструє абсолютне домінування приватної садибної забудови, що відповідає переважно сільському характеру поселень. Кількість житлових будівель залишалася сталою у 2021–2025 роках, після остаточного формування громади, а протягом останніх п’яти років не зафіксовано введення в експлуатацію нових будинків, що свідчить про відсутність активної фази житлового будівництва.</w:t>
      </w:r>
    </w:p>
    <w:p w:rsidR="00000000" w:rsidDel="00000000" w:rsidP="00000000" w:rsidRDefault="00000000" w:rsidRPr="00000000" w14:paraId="00000228">
      <w:pPr>
        <w:spacing w:after="120" w:lineRule="auto"/>
        <w:ind w:firstLine="0"/>
        <w:jc w:val="center"/>
        <w:rPr>
          <w:b w:val="1"/>
          <w:bCs w:val="1"/>
          <w:sz w:val="24"/>
          <w:szCs w:val="24"/>
        </w:rPr>
      </w:pPr>
      <w:r w:rsidDel="00000000" w:rsidR="00000000" w:rsidRPr="00000000">
        <w:rPr>
          <w:b w:val="1"/>
          <w:bCs w:val="1"/>
          <w:sz w:val="24"/>
          <w:szCs w:val="24"/>
          <w:rtl w:val="0"/>
        </w:rPr>
        <w:t xml:space="preserve">Таблиця 3.8. Стан житлового фонду Васильківської селищної територіальної громади (2021–2025 рр.)</w:t>
      </w:r>
    </w:p>
    <w:tbl>
      <w:tblPr>
        <w:tblStyle w:val="Table8"/>
        <w:tblW w:w="9343.999999999998"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676"/>
        <w:gridCol w:w="933"/>
        <w:gridCol w:w="934"/>
        <w:gridCol w:w="933"/>
        <w:gridCol w:w="934"/>
        <w:gridCol w:w="934"/>
        <w:tblGridChange w:id="0">
          <w:tblGrid>
            <w:gridCol w:w="4676"/>
            <w:gridCol w:w="933"/>
            <w:gridCol w:w="934"/>
            <w:gridCol w:w="933"/>
            <w:gridCol w:w="934"/>
            <w:gridCol w:w="934"/>
          </w:tblGrid>
        </w:tblGridChange>
      </w:tblGrid>
      <w:tr>
        <w:trPr>
          <w:cantSplit w:val="0"/>
          <w:tblHeader w:val="0"/>
        </w:trPr>
        <w:tc>
          <w:tcPr>
            <w:shd w:fill="f6c3ff" w:val="clear"/>
          </w:tcPr>
          <w:p w:rsidR="00000000" w:rsidDel="00000000" w:rsidP="00000000" w:rsidRDefault="00000000" w:rsidRPr="00000000" w14:paraId="00000229">
            <w:pPr>
              <w:ind w:firstLine="0"/>
              <w:jc w:val="left"/>
              <w:rPr>
                <w:b w:val="1"/>
                <w:bCs w:val="1"/>
                <w:sz w:val="20"/>
                <w:szCs w:val="20"/>
              </w:rPr>
            </w:pPr>
            <w:r w:rsidDel="00000000" w:rsidR="00000000" w:rsidRPr="00000000">
              <w:rPr>
                <w:b w:val="1"/>
                <w:bCs w:val="1"/>
                <w:sz w:val="20"/>
                <w:szCs w:val="20"/>
                <w:rtl w:val="0"/>
              </w:rPr>
              <w:t xml:space="preserve">Показники</w:t>
            </w:r>
          </w:p>
        </w:tc>
        <w:tc>
          <w:tcPr>
            <w:shd w:fill="f6c3ff" w:val="clear"/>
          </w:tcPr>
          <w:p w:rsidR="00000000" w:rsidDel="00000000" w:rsidP="00000000" w:rsidRDefault="00000000" w:rsidRPr="00000000" w14:paraId="0000022A">
            <w:pPr>
              <w:ind w:firstLine="0"/>
              <w:jc w:val="center"/>
              <w:rPr>
                <w:b w:val="1"/>
                <w:bCs w:val="1"/>
                <w:sz w:val="20"/>
                <w:szCs w:val="20"/>
              </w:rPr>
            </w:pPr>
            <w:r w:rsidDel="00000000" w:rsidR="00000000" w:rsidRPr="00000000">
              <w:rPr>
                <w:b w:val="1"/>
                <w:bCs w:val="1"/>
                <w:sz w:val="20"/>
                <w:szCs w:val="20"/>
                <w:rtl w:val="0"/>
              </w:rPr>
              <w:t xml:space="preserve">2021</w:t>
            </w:r>
          </w:p>
        </w:tc>
        <w:tc>
          <w:tcPr>
            <w:shd w:fill="f6c3ff" w:val="clear"/>
          </w:tcPr>
          <w:p w:rsidR="00000000" w:rsidDel="00000000" w:rsidP="00000000" w:rsidRDefault="00000000" w:rsidRPr="00000000" w14:paraId="0000022B">
            <w:pPr>
              <w:ind w:firstLine="0"/>
              <w:jc w:val="center"/>
              <w:rPr>
                <w:b w:val="1"/>
                <w:bCs w:val="1"/>
                <w:sz w:val="20"/>
                <w:szCs w:val="20"/>
              </w:rPr>
            </w:pPr>
            <w:r w:rsidDel="00000000" w:rsidR="00000000" w:rsidRPr="00000000">
              <w:rPr>
                <w:b w:val="1"/>
                <w:bCs w:val="1"/>
                <w:sz w:val="20"/>
                <w:szCs w:val="20"/>
                <w:rtl w:val="0"/>
              </w:rPr>
              <w:t xml:space="preserve">2022</w:t>
            </w:r>
          </w:p>
        </w:tc>
        <w:tc>
          <w:tcPr>
            <w:shd w:fill="f6c3ff" w:val="clear"/>
          </w:tcPr>
          <w:p w:rsidR="00000000" w:rsidDel="00000000" w:rsidP="00000000" w:rsidRDefault="00000000" w:rsidRPr="00000000" w14:paraId="0000022C">
            <w:pPr>
              <w:ind w:firstLine="0"/>
              <w:jc w:val="center"/>
              <w:rPr>
                <w:b w:val="1"/>
                <w:bCs w:val="1"/>
                <w:sz w:val="20"/>
                <w:szCs w:val="20"/>
              </w:rPr>
            </w:pPr>
            <w:r w:rsidDel="00000000" w:rsidR="00000000" w:rsidRPr="00000000">
              <w:rPr>
                <w:b w:val="1"/>
                <w:bCs w:val="1"/>
                <w:sz w:val="20"/>
                <w:szCs w:val="20"/>
                <w:rtl w:val="0"/>
              </w:rPr>
              <w:t xml:space="preserve">2023</w:t>
            </w:r>
          </w:p>
        </w:tc>
        <w:tc>
          <w:tcPr>
            <w:shd w:fill="f6c3ff" w:val="clear"/>
          </w:tcPr>
          <w:p w:rsidR="00000000" w:rsidDel="00000000" w:rsidP="00000000" w:rsidRDefault="00000000" w:rsidRPr="00000000" w14:paraId="0000022D">
            <w:pPr>
              <w:ind w:firstLine="0"/>
              <w:jc w:val="center"/>
              <w:rPr>
                <w:b w:val="1"/>
                <w:bCs w:val="1"/>
                <w:sz w:val="20"/>
                <w:szCs w:val="20"/>
              </w:rPr>
            </w:pPr>
            <w:r w:rsidDel="00000000" w:rsidR="00000000" w:rsidRPr="00000000">
              <w:rPr>
                <w:b w:val="1"/>
                <w:bCs w:val="1"/>
                <w:sz w:val="20"/>
                <w:szCs w:val="20"/>
                <w:rtl w:val="0"/>
              </w:rPr>
              <w:t xml:space="preserve">2024</w:t>
            </w:r>
          </w:p>
        </w:tc>
        <w:tc>
          <w:tcPr>
            <w:shd w:fill="f6c3ff" w:val="clear"/>
          </w:tcPr>
          <w:p w:rsidR="00000000" w:rsidDel="00000000" w:rsidP="00000000" w:rsidRDefault="00000000" w:rsidRPr="00000000" w14:paraId="0000022E">
            <w:pPr>
              <w:ind w:firstLine="0"/>
              <w:jc w:val="center"/>
              <w:rPr>
                <w:b w:val="1"/>
                <w:bCs w:val="1"/>
                <w:sz w:val="20"/>
                <w:szCs w:val="20"/>
              </w:rPr>
            </w:pPr>
            <w:r w:rsidDel="00000000" w:rsidR="00000000" w:rsidRPr="00000000">
              <w:rPr>
                <w:b w:val="1"/>
                <w:bCs w:val="1"/>
                <w:sz w:val="20"/>
                <w:szCs w:val="20"/>
                <w:rtl w:val="0"/>
              </w:rPr>
              <w:t xml:space="preserve">2025</w:t>
            </w:r>
          </w:p>
        </w:tc>
      </w:tr>
      <w:tr>
        <w:trPr>
          <w:cantSplit w:val="0"/>
          <w:tblHeader w:val="0"/>
        </w:trPr>
        <w:tc>
          <w:tcPr/>
          <w:p w:rsidR="00000000" w:rsidDel="00000000" w:rsidP="00000000" w:rsidRDefault="00000000" w:rsidRPr="00000000" w14:paraId="0000022F">
            <w:pPr>
              <w:ind w:firstLine="0"/>
              <w:jc w:val="left"/>
              <w:rPr>
                <w:sz w:val="20"/>
                <w:szCs w:val="20"/>
              </w:rPr>
            </w:pPr>
            <w:r w:rsidDel="00000000" w:rsidR="00000000" w:rsidRPr="00000000">
              <w:rPr>
                <w:b w:val="1"/>
                <w:bCs w:val="1"/>
                <w:sz w:val="20"/>
                <w:szCs w:val="20"/>
                <w:rtl w:val="0"/>
              </w:rPr>
              <w:t xml:space="preserve">Кількість заселених будинків, всього</w:t>
            </w:r>
            <w:r w:rsidDel="00000000" w:rsidR="00000000" w:rsidRPr="00000000">
              <w:rPr>
                <w:rtl w:val="0"/>
              </w:rPr>
            </w:r>
          </w:p>
        </w:tc>
        <w:tc>
          <w:tcPr/>
          <w:p w:rsidR="00000000" w:rsidDel="00000000" w:rsidP="00000000" w:rsidRDefault="00000000" w:rsidRPr="00000000" w14:paraId="00000230">
            <w:pPr>
              <w:ind w:firstLine="0"/>
              <w:jc w:val="center"/>
              <w:rPr>
                <w:sz w:val="20"/>
                <w:szCs w:val="20"/>
              </w:rPr>
            </w:pPr>
            <w:r w:rsidDel="00000000" w:rsidR="00000000" w:rsidRPr="00000000">
              <w:rPr>
                <w:sz w:val="20"/>
                <w:szCs w:val="20"/>
                <w:rtl w:val="0"/>
              </w:rPr>
              <w:t xml:space="preserve">11 749</w:t>
            </w:r>
          </w:p>
        </w:tc>
        <w:tc>
          <w:tcPr/>
          <w:p w:rsidR="00000000" w:rsidDel="00000000" w:rsidP="00000000" w:rsidRDefault="00000000" w:rsidRPr="00000000" w14:paraId="00000231">
            <w:pPr>
              <w:ind w:firstLine="0"/>
              <w:jc w:val="center"/>
              <w:rPr>
                <w:sz w:val="20"/>
                <w:szCs w:val="20"/>
              </w:rPr>
            </w:pPr>
            <w:r w:rsidDel="00000000" w:rsidR="00000000" w:rsidRPr="00000000">
              <w:rPr>
                <w:sz w:val="20"/>
                <w:szCs w:val="20"/>
                <w:rtl w:val="0"/>
              </w:rPr>
              <w:t xml:space="preserve">11 749</w:t>
            </w:r>
          </w:p>
        </w:tc>
        <w:tc>
          <w:tcPr/>
          <w:p w:rsidR="00000000" w:rsidDel="00000000" w:rsidP="00000000" w:rsidRDefault="00000000" w:rsidRPr="00000000" w14:paraId="00000232">
            <w:pPr>
              <w:ind w:firstLine="0"/>
              <w:jc w:val="center"/>
              <w:rPr>
                <w:sz w:val="20"/>
                <w:szCs w:val="20"/>
              </w:rPr>
            </w:pPr>
            <w:r w:rsidDel="00000000" w:rsidR="00000000" w:rsidRPr="00000000">
              <w:rPr>
                <w:sz w:val="20"/>
                <w:szCs w:val="20"/>
                <w:rtl w:val="0"/>
              </w:rPr>
              <w:t xml:space="preserve">11 749</w:t>
            </w:r>
          </w:p>
        </w:tc>
        <w:tc>
          <w:tcPr/>
          <w:p w:rsidR="00000000" w:rsidDel="00000000" w:rsidP="00000000" w:rsidRDefault="00000000" w:rsidRPr="00000000" w14:paraId="00000233">
            <w:pPr>
              <w:ind w:firstLine="0"/>
              <w:jc w:val="center"/>
              <w:rPr>
                <w:sz w:val="20"/>
                <w:szCs w:val="20"/>
              </w:rPr>
            </w:pPr>
            <w:r w:rsidDel="00000000" w:rsidR="00000000" w:rsidRPr="00000000">
              <w:rPr>
                <w:sz w:val="20"/>
                <w:szCs w:val="20"/>
                <w:rtl w:val="0"/>
              </w:rPr>
              <w:t xml:space="preserve">11 749</w:t>
            </w:r>
          </w:p>
        </w:tc>
        <w:tc>
          <w:tcPr/>
          <w:p w:rsidR="00000000" w:rsidDel="00000000" w:rsidP="00000000" w:rsidRDefault="00000000" w:rsidRPr="00000000" w14:paraId="00000234">
            <w:pPr>
              <w:ind w:firstLine="0"/>
              <w:jc w:val="center"/>
              <w:rPr>
                <w:sz w:val="20"/>
                <w:szCs w:val="20"/>
              </w:rPr>
            </w:pPr>
            <w:r w:rsidDel="00000000" w:rsidR="00000000" w:rsidRPr="00000000">
              <w:rPr>
                <w:sz w:val="20"/>
                <w:szCs w:val="20"/>
                <w:rtl w:val="0"/>
              </w:rPr>
              <w:t xml:space="preserve">11 749</w:t>
            </w:r>
          </w:p>
        </w:tc>
      </w:tr>
      <w:tr>
        <w:trPr>
          <w:cantSplit w:val="0"/>
          <w:tblHeader w:val="0"/>
        </w:trPr>
        <w:tc>
          <w:tcPr/>
          <w:p w:rsidR="00000000" w:rsidDel="00000000" w:rsidP="00000000" w:rsidRDefault="00000000" w:rsidRPr="00000000" w14:paraId="00000235">
            <w:pPr>
              <w:ind w:firstLine="0"/>
              <w:jc w:val="left"/>
              <w:rPr>
                <w:sz w:val="20"/>
                <w:szCs w:val="20"/>
              </w:rPr>
            </w:pPr>
            <w:r w:rsidDel="00000000" w:rsidR="00000000" w:rsidRPr="00000000">
              <w:rPr>
                <w:sz w:val="20"/>
                <w:szCs w:val="20"/>
                <w:rtl w:val="0"/>
              </w:rPr>
              <w:t xml:space="preserve">у т. ч. індивідуальні будинки</w:t>
            </w:r>
          </w:p>
        </w:tc>
        <w:tc>
          <w:tcPr/>
          <w:p w:rsidR="00000000" w:rsidDel="00000000" w:rsidP="00000000" w:rsidRDefault="00000000" w:rsidRPr="00000000" w14:paraId="00000236">
            <w:pPr>
              <w:ind w:firstLine="0"/>
              <w:jc w:val="center"/>
              <w:rPr>
                <w:sz w:val="20"/>
                <w:szCs w:val="20"/>
              </w:rPr>
            </w:pPr>
            <w:r w:rsidDel="00000000" w:rsidR="00000000" w:rsidRPr="00000000">
              <w:rPr>
                <w:sz w:val="20"/>
                <w:szCs w:val="20"/>
                <w:rtl w:val="0"/>
              </w:rPr>
              <w:t xml:space="preserve">10 908</w:t>
            </w:r>
          </w:p>
        </w:tc>
        <w:tc>
          <w:tcPr/>
          <w:p w:rsidR="00000000" w:rsidDel="00000000" w:rsidP="00000000" w:rsidRDefault="00000000" w:rsidRPr="00000000" w14:paraId="00000237">
            <w:pPr>
              <w:ind w:firstLine="0"/>
              <w:jc w:val="center"/>
              <w:rPr>
                <w:sz w:val="20"/>
                <w:szCs w:val="20"/>
              </w:rPr>
            </w:pPr>
            <w:r w:rsidDel="00000000" w:rsidR="00000000" w:rsidRPr="00000000">
              <w:rPr>
                <w:sz w:val="20"/>
                <w:szCs w:val="20"/>
                <w:rtl w:val="0"/>
              </w:rPr>
              <w:t xml:space="preserve">10 908</w:t>
            </w:r>
          </w:p>
        </w:tc>
        <w:tc>
          <w:tcPr/>
          <w:p w:rsidR="00000000" w:rsidDel="00000000" w:rsidP="00000000" w:rsidRDefault="00000000" w:rsidRPr="00000000" w14:paraId="00000238">
            <w:pPr>
              <w:ind w:firstLine="0"/>
              <w:jc w:val="center"/>
              <w:rPr>
                <w:sz w:val="20"/>
                <w:szCs w:val="20"/>
              </w:rPr>
            </w:pPr>
            <w:r w:rsidDel="00000000" w:rsidR="00000000" w:rsidRPr="00000000">
              <w:rPr>
                <w:sz w:val="20"/>
                <w:szCs w:val="20"/>
                <w:rtl w:val="0"/>
              </w:rPr>
              <w:t xml:space="preserve">10 908</w:t>
            </w:r>
          </w:p>
        </w:tc>
        <w:tc>
          <w:tcPr/>
          <w:p w:rsidR="00000000" w:rsidDel="00000000" w:rsidP="00000000" w:rsidRDefault="00000000" w:rsidRPr="00000000" w14:paraId="00000239">
            <w:pPr>
              <w:ind w:firstLine="0"/>
              <w:jc w:val="center"/>
              <w:rPr>
                <w:sz w:val="20"/>
                <w:szCs w:val="20"/>
              </w:rPr>
            </w:pPr>
            <w:r w:rsidDel="00000000" w:rsidR="00000000" w:rsidRPr="00000000">
              <w:rPr>
                <w:sz w:val="20"/>
                <w:szCs w:val="20"/>
                <w:rtl w:val="0"/>
              </w:rPr>
              <w:t xml:space="preserve">10 908</w:t>
            </w:r>
          </w:p>
        </w:tc>
        <w:tc>
          <w:tcPr/>
          <w:p w:rsidR="00000000" w:rsidDel="00000000" w:rsidP="00000000" w:rsidRDefault="00000000" w:rsidRPr="00000000" w14:paraId="0000023A">
            <w:pPr>
              <w:ind w:firstLine="0"/>
              <w:jc w:val="center"/>
              <w:rPr>
                <w:sz w:val="20"/>
                <w:szCs w:val="20"/>
              </w:rPr>
            </w:pPr>
            <w:r w:rsidDel="00000000" w:rsidR="00000000" w:rsidRPr="00000000">
              <w:rPr>
                <w:sz w:val="20"/>
                <w:szCs w:val="20"/>
                <w:rtl w:val="0"/>
              </w:rPr>
              <w:t xml:space="preserve">10 908</w:t>
            </w:r>
          </w:p>
        </w:tc>
      </w:tr>
      <w:tr>
        <w:trPr>
          <w:cantSplit w:val="0"/>
          <w:tblHeader w:val="0"/>
        </w:trPr>
        <w:tc>
          <w:tcPr/>
          <w:p w:rsidR="00000000" w:rsidDel="00000000" w:rsidP="00000000" w:rsidRDefault="00000000" w:rsidRPr="00000000" w14:paraId="0000023B">
            <w:pPr>
              <w:ind w:firstLine="0"/>
              <w:jc w:val="left"/>
              <w:rPr>
                <w:sz w:val="20"/>
                <w:szCs w:val="20"/>
              </w:rPr>
            </w:pPr>
            <w:r w:rsidDel="00000000" w:rsidR="00000000" w:rsidRPr="00000000">
              <w:rPr>
                <w:sz w:val="20"/>
                <w:szCs w:val="20"/>
                <w:rtl w:val="0"/>
              </w:rPr>
              <w:t xml:space="preserve">Багатоквартирні будинки, од.</w:t>
            </w:r>
          </w:p>
        </w:tc>
        <w:tc>
          <w:tcPr/>
          <w:p w:rsidR="00000000" w:rsidDel="00000000" w:rsidP="00000000" w:rsidRDefault="00000000" w:rsidRPr="00000000" w14:paraId="0000023C">
            <w:pPr>
              <w:ind w:firstLine="0"/>
              <w:jc w:val="center"/>
              <w:rPr>
                <w:sz w:val="20"/>
                <w:szCs w:val="20"/>
              </w:rPr>
            </w:pPr>
            <w:r w:rsidDel="00000000" w:rsidR="00000000" w:rsidRPr="00000000">
              <w:rPr>
                <w:sz w:val="20"/>
                <w:szCs w:val="20"/>
                <w:rtl w:val="0"/>
              </w:rPr>
              <w:t xml:space="preserve">22</w:t>
            </w:r>
          </w:p>
        </w:tc>
        <w:tc>
          <w:tcPr/>
          <w:p w:rsidR="00000000" w:rsidDel="00000000" w:rsidP="00000000" w:rsidRDefault="00000000" w:rsidRPr="00000000" w14:paraId="0000023D">
            <w:pPr>
              <w:ind w:firstLine="0"/>
              <w:jc w:val="center"/>
              <w:rPr>
                <w:sz w:val="20"/>
                <w:szCs w:val="20"/>
              </w:rPr>
            </w:pPr>
            <w:r w:rsidDel="00000000" w:rsidR="00000000" w:rsidRPr="00000000">
              <w:rPr>
                <w:sz w:val="20"/>
                <w:szCs w:val="20"/>
                <w:rtl w:val="0"/>
              </w:rPr>
              <w:t xml:space="preserve">53</w:t>
            </w:r>
          </w:p>
        </w:tc>
        <w:tc>
          <w:tcPr/>
          <w:p w:rsidR="00000000" w:rsidDel="00000000" w:rsidP="00000000" w:rsidRDefault="00000000" w:rsidRPr="00000000" w14:paraId="0000023E">
            <w:pPr>
              <w:ind w:firstLine="0"/>
              <w:jc w:val="center"/>
              <w:rPr>
                <w:sz w:val="20"/>
                <w:szCs w:val="20"/>
              </w:rPr>
            </w:pPr>
            <w:r w:rsidDel="00000000" w:rsidR="00000000" w:rsidRPr="00000000">
              <w:rPr>
                <w:sz w:val="20"/>
                <w:szCs w:val="20"/>
                <w:rtl w:val="0"/>
              </w:rPr>
              <w:t xml:space="preserve">53</w:t>
            </w:r>
          </w:p>
        </w:tc>
        <w:tc>
          <w:tcPr/>
          <w:p w:rsidR="00000000" w:rsidDel="00000000" w:rsidP="00000000" w:rsidRDefault="00000000" w:rsidRPr="00000000" w14:paraId="0000023F">
            <w:pPr>
              <w:ind w:firstLine="0"/>
              <w:jc w:val="center"/>
              <w:rPr>
                <w:sz w:val="20"/>
                <w:szCs w:val="20"/>
              </w:rPr>
            </w:pPr>
            <w:r w:rsidDel="00000000" w:rsidR="00000000" w:rsidRPr="00000000">
              <w:rPr>
                <w:sz w:val="20"/>
                <w:szCs w:val="20"/>
                <w:rtl w:val="0"/>
              </w:rPr>
              <w:t xml:space="preserve">53</w:t>
            </w:r>
          </w:p>
        </w:tc>
        <w:tc>
          <w:tcPr/>
          <w:p w:rsidR="00000000" w:rsidDel="00000000" w:rsidP="00000000" w:rsidRDefault="00000000" w:rsidRPr="00000000" w14:paraId="00000240">
            <w:pPr>
              <w:ind w:firstLine="0"/>
              <w:jc w:val="center"/>
              <w:rPr>
                <w:sz w:val="20"/>
                <w:szCs w:val="20"/>
              </w:rPr>
            </w:pPr>
            <w:r w:rsidDel="00000000" w:rsidR="00000000" w:rsidRPr="00000000">
              <w:rPr>
                <w:sz w:val="20"/>
                <w:szCs w:val="20"/>
                <w:rtl w:val="0"/>
              </w:rPr>
              <w:t xml:space="preserve">53</w:t>
            </w:r>
          </w:p>
        </w:tc>
      </w:tr>
      <w:tr>
        <w:trPr>
          <w:cantSplit w:val="0"/>
          <w:tblHeader w:val="0"/>
        </w:trPr>
        <w:tc>
          <w:tcPr/>
          <w:p w:rsidR="00000000" w:rsidDel="00000000" w:rsidP="00000000" w:rsidRDefault="00000000" w:rsidRPr="00000000" w14:paraId="00000241">
            <w:pPr>
              <w:ind w:firstLine="0"/>
              <w:jc w:val="left"/>
              <w:rPr>
                <w:sz w:val="20"/>
                <w:szCs w:val="20"/>
              </w:rPr>
            </w:pPr>
            <w:r w:rsidDel="00000000" w:rsidR="00000000" w:rsidRPr="00000000">
              <w:rPr>
                <w:sz w:val="20"/>
                <w:szCs w:val="20"/>
                <w:rtl w:val="0"/>
              </w:rPr>
              <w:t xml:space="preserve">Квартири у багатоквартирних будинках, од.</w:t>
            </w:r>
          </w:p>
        </w:tc>
        <w:tc>
          <w:tcPr/>
          <w:p w:rsidR="00000000" w:rsidDel="00000000" w:rsidP="00000000" w:rsidRDefault="00000000" w:rsidRPr="00000000" w14:paraId="00000242">
            <w:pPr>
              <w:ind w:firstLine="0"/>
              <w:jc w:val="center"/>
              <w:rPr>
                <w:sz w:val="20"/>
                <w:szCs w:val="20"/>
              </w:rPr>
            </w:pPr>
            <w:r w:rsidDel="00000000" w:rsidR="00000000" w:rsidRPr="00000000">
              <w:rPr>
                <w:sz w:val="20"/>
                <w:szCs w:val="20"/>
                <w:rtl w:val="0"/>
              </w:rPr>
              <w:t xml:space="preserve">392</w:t>
            </w:r>
          </w:p>
        </w:tc>
        <w:tc>
          <w:tcPr/>
          <w:p w:rsidR="00000000" w:rsidDel="00000000" w:rsidP="00000000" w:rsidRDefault="00000000" w:rsidRPr="00000000" w14:paraId="00000243">
            <w:pPr>
              <w:ind w:firstLine="0"/>
              <w:jc w:val="center"/>
              <w:rPr>
                <w:sz w:val="20"/>
                <w:szCs w:val="20"/>
              </w:rPr>
            </w:pPr>
            <w:r w:rsidDel="00000000" w:rsidR="00000000" w:rsidRPr="00000000">
              <w:rPr>
                <w:sz w:val="20"/>
                <w:szCs w:val="20"/>
                <w:rtl w:val="0"/>
              </w:rPr>
              <w:t xml:space="preserve">841</w:t>
            </w:r>
          </w:p>
        </w:tc>
        <w:tc>
          <w:tcPr/>
          <w:p w:rsidR="00000000" w:rsidDel="00000000" w:rsidP="00000000" w:rsidRDefault="00000000" w:rsidRPr="00000000" w14:paraId="00000244">
            <w:pPr>
              <w:ind w:firstLine="0"/>
              <w:jc w:val="center"/>
              <w:rPr>
                <w:sz w:val="20"/>
                <w:szCs w:val="20"/>
              </w:rPr>
            </w:pPr>
            <w:r w:rsidDel="00000000" w:rsidR="00000000" w:rsidRPr="00000000">
              <w:rPr>
                <w:sz w:val="20"/>
                <w:szCs w:val="20"/>
                <w:rtl w:val="0"/>
              </w:rPr>
              <w:t xml:space="preserve">841</w:t>
            </w:r>
          </w:p>
        </w:tc>
        <w:tc>
          <w:tcPr/>
          <w:p w:rsidR="00000000" w:rsidDel="00000000" w:rsidP="00000000" w:rsidRDefault="00000000" w:rsidRPr="00000000" w14:paraId="00000245">
            <w:pPr>
              <w:ind w:firstLine="0"/>
              <w:jc w:val="center"/>
              <w:rPr>
                <w:sz w:val="20"/>
                <w:szCs w:val="20"/>
              </w:rPr>
            </w:pPr>
            <w:r w:rsidDel="00000000" w:rsidR="00000000" w:rsidRPr="00000000">
              <w:rPr>
                <w:sz w:val="20"/>
                <w:szCs w:val="20"/>
                <w:rtl w:val="0"/>
              </w:rPr>
              <w:t xml:space="preserve">841</w:t>
            </w:r>
          </w:p>
        </w:tc>
        <w:tc>
          <w:tcPr/>
          <w:p w:rsidR="00000000" w:rsidDel="00000000" w:rsidP="00000000" w:rsidRDefault="00000000" w:rsidRPr="00000000" w14:paraId="00000246">
            <w:pPr>
              <w:ind w:firstLine="0"/>
              <w:jc w:val="center"/>
              <w:rPr>
                <w:sz w:val="20"/>
                <w:szCs w:val="20"/>
              </w:rPr>
            </w:pPr>
            <w:r w:rsidDel="00000000" w:rsidR="00000000" w:rsidRPr="00000000">
              <w:rPr>
                <w:sz w:val="20"/>
                <w:szCs w:val="20"/>
                <w:rtl w:val="0"/>
              </w:rPr>
              <w:t xml:space="preserve">841</w:t>
            </w:r>
          </w:p>
        </w:tc>
      </w:tr>
      <w:tr>
        <w:trPr>
          <w:cantSplit w:val="0"/>
          <w:tblHeader w:val="0"/>
        </w:trPr>
        <w:tc>
          <w:tcPr/>
          <w:p w:rsidR="00000000" w:rsidDel="00000000" w:rsidP="00000000" w:rsidRDefault="00000000" w:rsidRPr="00000000" w14:paraId="00000247">
            <w:pPr>
              <w:ind w:firstLine="0"/>
              <w:jc w:val="left"/>
              <w:rPr>
                <w:sz w:val="20"/>
                <w:szCs w:val="20"/>
              </w:rPr>
            </w:pPr>
            <w:r w:rsidDel="00000000" w:rsidR="00000000" w:rsidRPr="00000000">
              <w:rPr>
                <w:sz w:val="20"/>
                <w:szCs w:val="20"/>
                <w:rtl w:val="0"/>
              </w:rPr>
              <w:t xml:space="preserve">% помешкань, підключених до водопостачання</w:t>
            </w:r>
          </w:p>
        </w:tc>
        <w:tc>
          <w:tcPr/>
          <w:p w:rsidR="00000000" w:rsidDel="00000000" w:rsidP="00000000" w:rsidRDefault="00000000" w:rsidRPr="00000000" w14:paraId="00000248">
            <w:pPr>
              <w:ind w:firstLine="0"/>
              <w:jc w:val="center"/>
              <w:rPr>
                <w:sz w:val="20"/>
                <w:szCs w:val="20"/>
              </w:rPr>
            </w:pPr>
            <w:r w:rsidDel="00000000" w:rsidR="00000000" w:rsidRPr="00000000">
              <w:rPr>
                <w:sz w:val="20"/>
                <w:szCs w:val="20"/>
                <w:rtl w:val="0"/>
              </w:rPr>
              <w:t xml:space="preserve">35 %</w:t>
            </w:r>
          </w:p>
        </w:tc>
        <w:tc>
          <w:tcPr/>
          <w:p w:rsidR="00000000" w:rsidDel="00000000" w:rsidP="00000000" w:rsidRDefault="00000000" w:rsidRPr="00000000" w14:paraId="00000249">
            <w:pPr>
              <w:ind w:firstLine="0"/>
              <w:jc w:val="center"/>
              <w:rPr>
                <w:sz w:val="20"/>
                <w:szCs w:val="20"/>
              </w:rPr>
            </w:pPr>
            <w:r w:rsidDel="00000000" w:rsidR="00000000" w:rsidRPr="00000000">
              <w:rPr>
                <w:sz w:val="20"/>
                <w:szCs w:val="20"/>
                <w:rtl w:val="0"/>
              </w:rPr>
              <w:t xml:space="preserve">35 %</w:t>
            </w:r>
          </w:p>
        </w:tc>
        <w:tc>
          <w:tcPr/>
          <w:p w:rsidR="00000000" w:rsidDel="00000000" w:rsidP="00000000" w:rsidRDefault="00000000" w:rsidRPr="00000000" w14:paraId="0000024A">
            <w:pPr>
              <w:ind w:firstLine="0"/>
              <w:jc w:val="center"/>
              <w:rPr>
                <w:sz w:val="20"/>
                <w:szCs w:val="20"/>
              </w:rPr>
            </w:pPr>
            <w:r w:rsidDel="00000000" w:rsidR="00000000" w:rsidRPr="00000000">
              <w:rPr>
                <w:sz w:val="20"/>
                <w:szCs w:val="20"/>
                <w:rtl w:val="0"/>
              </w:rPr>
              <w:t xml:space="preserve">35 %</w:t>
            </w:r>
          </w:p>
        </w:tc>
        <w:tc>
          <w:tcPr/>
          <w:p w:rsidR="00000000" w:rsidDel="00000000" w:rsidP="00000000" w:rsidRDefault="00000000" w:rsidRPr="00000000" w14:paraId="0000024B">
            <w:pPr>
              <w:ind w:firstLine="0"/>
              <w:jc w:val="center"/>
              <w:rPr>
                <w:sz w:val="20"/>
                <w:szCs w:val="20"/>
              </w:rPr>
            </w:pPr>
            <w:r w:rsidDel="00000000" w:rsidR="00000000" w:rsidRPr="00000000">
              <w:rPr>
                <w:sz w:val="20"/>
                <w:szCs w:val="20"/>
                <w:rtl w:val="0"/>
              </w:rPr>
              <w:t xml:space="preserve">35 %</w:t>
            </w:r>
          </w:p>
        </w:tc>
        <w:tc>
          <w:tcPr/>
          <w:p w:rsidR="00000000" w:rsidDel="00000000" w:rsidP="00000000" w:rsidRDefault="00000000" w:rsidRPr="00000000" w14:paraId="0000024C">
            <w:pPr>
              <w:ind w:firstLine="0"/>
              <w:jc w:val="center"/>
              <w:rPr>
                <w:sz w:val="20"/>
                <w:szCs w:val="20"/>
              </w:rPr>
            </w:pPr>
            <w:r w:rsidDel="00000000" w:rsidR="00000000" w:rsidRPr="00000000">
              <w:rPr>
                <w:sz w:val="20"/>
                <w:szCs w:val="20"/>
                <w:rtl w:val="0"/>
              </w:rPr>
              <w:t xml:space="preserve">35 %</w:t>
            </w:r>
          </w:p>
        </w:tc>
      </w:tr>
      <w:tr>
        <w:trPr>
          <w:cantSplit w:val="0"/>
          <w:tblHeader w:val="0"/>
        </w:trPr>
        <w:tc>
          <w:tcPr/>
          <w:p w:rsidR="00000000" w:rsidDel="00000000" w:rsidP="00000000" w:rsidRDefault="00000000" w:rsidRPr="00000000" w14:paraId="0000024D">
            <w:pPr>
              <w:ind w:firstLine="0"/>
              <w:jc w:val="left"/>
              <w:rPr>
                <w:sz w:val="20"/>
                <w:szCs w:val="20"/>
              </w:rPr>
            </w:pPr>
            <w:r w:rsidDel="00000000" w:rsidR="00000000" w:rsidRPr="00000000">
              <w:rPr>
                <w:sz w:val="20"/>
                <w:szCs w:val="20"/>
                <w:rtl w:val="0"/>
              </w:rPr>
              <w:t xml:space="preserve">% помешкань, підключених до каналізації</w:t>
            </w:r>
          </w:p>
        </w:tc>
        <w:tc>
          <w:tcPr/>
          <w:p w:rsidR="00000000" w:rsidDel="00000000" w:rsidP="00000000" w:rsidRDefault="00000000" w:rsidRPr="00000000" w14:paraId="0000024E">
            <w:pPr>
              <w:ind w:firstLine="0"/>
              <w:jc w:val="center"/>
              <w:rPr>
                <w:sz w:val="20"/>
                <w:szCs w:val="20"/>
              </w:rPr>
            </w:pPr>
            <w:r w:rsidDel="00000000" w:rsidR="00000000" w:rsidRPr="00000000">
              <w:rPr>
                <w:sz w:val="20"/>
                <w:szCs w:val="20"/>
                <w:rtl w:val="0"/>
              </w:rPr>
              <w:t xml:space="preserve">8 %</w:t>
            </w:r>
          </w:p>
        </w:tc>
        <w:tc>
          <w:tcPr/>
          <w:p w:rsidR="00000000" w:rsidDel="00000000" w:rsidP="00000000" w:rsidRDefault="00000000" w:rsidRPr="00000000" w14:paraId="0000024F">
            <w:pPr>
              <w:ind w:firstLine="0"/>
              <w:jc w:val="center"/>
              <w:rPr>
                <w:sz w:val="20"/>
                <w:szCs w:val="20"/>
              </w:rPr>
            </w:pPr>
            <w:r w:rsidDel="00000000" w:rsidR="00000000" w:rsidRPr="00000000">
              <w:rPr>
                <w:sz w:val="20"/>
                <w:szCs w:val="20"/>
                <w:rtl w:val="0"/>
              </w:rPr>
              <w:t xml:space="preserve">8 %</w:t>
            </w:r>
          </w:p>
        </w:tc>
        <w:tc>
          <w:tcPr/>
          <w:p w:rsidR="00000000" w:rsidDel="00000000" w:rsidP="00000000" w:rsidRDefault="00000000" w:rsidRPr="00000000" w14:paraId="00000250">
            <w:pPr>
              <w:ind w:firstLine="0"/>
              <w:jc w:val="center"/>
              <w:rPr>
                <w:sz w:val="20"/>
                <w:szCs w:val="20"/>
              </w:rPr>
            </w:pPr>
            <w:r w:rsidDel="00000000" w:rsidR="00000000" w:rsidRPr="00000000">
              <w:rPr>
                <w:sz w:val="20"/>
                <w:szCs w:val="20"/>
                <w:rtl w:val="0"/>
              </w:rPr>
              <w:t xml:space="preserve">8 %</w:t>
            </w:r>
          </w:p>
        </w:tc>
        <w:tc>
          <w:tcPr/>
          <w:p w:rsidR="00000000" w:rsidDel="00000000" w:rsidP="00000000" w:rsidRDefault="00000000" w:rsidRPr="00000000" w14:paraId="00000251">
            <w:pPr>
              <w:ind w:firstLine="0"/>
              <w:jc w:val="center"/>
              <w:rPr>
                <w:sz w:val="20"/>
                <w:szCs w:val="20"/>
              </w:rPr>
            </w:pPr>
            <w:r w:rsidDel="00000000" w:rsidR="00000000" w:rsidRPr="00000000">
              <w:rPr>
                <w:sz w:val="20"/>
                <w:szCs w:val="20"/>
                <w:rtl w:val="0"/>
              </w:rPr>
              <w:t xml:space="preserve">8 %</w:t>
            </w:r>
          </w:p>
        </w:tc>
        <w:tc>
          <w:tcPr/>
          <w:p w:rsidR="00000000" w:rsidDel="00000000" w:rsidP="00000000" w:rsidRDefault="00000000" w:rsidRPr="00000000" w14:paraId="00000252">
            <w:pPr>
              <w:ind w:firstLine="0"/>
              <w:jc w:val="center"/>
              <w:rPr>
                <w:sz w:val="20"/>
                <w:szCs w:val="20"/>
              </w:rPr>
            </w:pPr>
            <w:r w:rsidDel="00000000" w:rsidR="00000000" w:rsidRPr="00000000">
              <w:rPr>
                <w:sz w:val="20"/>
                <w:szCs w:val="20"/>
                <w:rtl w:val="0"/>
              </w:rPr>
              <w:t xml:space="preserve">8 %</w:t>
            </w:r>
          </w:p>
        </w:tc>
      </w:tr>
    </w:tbl>
    <w:p w:rsidR="00000000" w:rsidDel="00000000" w:rsidP="00000000" w:rsidRDefault="00000000" w:rsidRPr="00000000" w14:paraId="00000253">
      <w:pPr>
        <w:spacing w:after="120" w:lineRule="auto"/>
        <w:rPr>
          <w:i w:val="1"/>
          <w:iCs w:val="1"/>
          <w:sz w:val="20"/>
          <w:szCs w:val="20"/>
        </w:rPr>
      </w:pPr>
      <w:r w:rsidDel="00000000" w:rsidR="00000000" w:rsidRPr="00000000">
        <w:rPr>
          <w:i w:val="1"/>
          <w:iCs w:val="1"/>
          <w:sz w:val="20"/>
          <w:szCs w:val="20"/>
          <w:rtl w:val="0"/>
        </w:rPr>
        <w:t xml:space="preserve">дані Васильківської селищної ради</w:t>
      </w:r>
    </w:p>
    <w:p w:rsidR="00000000" w:rsidDel="00000000" w:rsidP="00000000" w:rsidRDefault="00000000" w:rsidRPr="00000000" w14:paraId="00000254">
      <w:pPr>
        <w:spacing w:after="120" w:lineRule="auto"/>
        <w:rPr>
          <w:sz w:val="24"/>
          <w:szCs w:val="24"/>
        </w:rPr>
      </w:pPr>
      <w:r w:rsidDel="00000000" w:rsidR="00000000" w:rsidRPr="00000000">
        <w:rPr>
          <w:sz w:val="24"/>
          <w:szCs w:val="24"/>
          <w:rtl w:val="0"/>
        </w:rPr>
        <w:t xml:space="preserve">Забезпечення базовими комунальними послугами залишається обмеженим. Лише 35 % житлових будинків підключені до централізованої системи водопостачання та 8 % – до каналізаційних мереж. Це зумовлює значні просторові диспропорції у якості житлово-комунальних послуг між центральними селищами та віддаленими селами. </w:t>
      </w:r>
    </w:p>
    <w:p w:rsidR="00000000" w:rsidDel="00000000" w:rsidP="00000000" w:rsidRDefault="00000000" w:rsidRPr="00000000" w14:paraId="00000255">
      <w:pPr>
        <w:spacing w:after="120" w:lineRule="auto"/>
        <w:rPr>
          <w:sz w:val="24"/>
          <w:szCs w:val="24"/>
        </w:rPr>
      </w:pPr>
      <w:r w:rsidDel="00000000" w:rsidR="00000000" w:rsidRPr="00000000">
        <w:rPr>
          <w:sz w:val="24"/>
          <w:szCs w:val="24"/>
          <w:rtl w:val="0"/>
        </w:rPr>
        <w:t xml:space="preserve">Додатковим викликом є житлове забезпечення внутрішньо переміщених осіб. Станом на кінець 2023 року у громаді функціонує лише 20 місць спеціалізовані для проживання ВПО із загальною місткістю 22 особи, що не відповідає реальним потребам, адже чисельність переселенців у громаді є значно більшою. Брак соціального та тимчасового житла призводить до того, що більшість ВПО змушені орендувати помешкання за ринковими цінами, витрачаючи на це основну частину доходів (</w:t>
      </w:r>
      <w:r w:rsidDel="00000000" w:rsidR="00000000" w:rsidRPr="00000000">
        <w:rPr>
          <w:i w:val="1"/>
          <w:iCs w:val="1"/>
          <w:sz w:val="24"/>
          <w:szCs w:val="24"/>
          <w:rtl w:val="0"/>
        </w:rPr>
        <w:t xml:space="preserve">джерело Стратегія розвитку Васильківської селищної територіальної громади на період 2025-2027 роки (з перспективою до 2034 року))</w:t>
      </w:r>
      <w:r w:rsidDel="00000000" w:rsidR="00000000" w:rsidRPr="00000000">
        <w:rPr>
          <w:sz w:val="24"/>
          <w:szCs w:val="24"/>
          <w:rtl w:val="0"/>
        </w:rPr>
        <w:t xml:space="preserve">. </w:t>
      </w:r>
    </w:p>
    <w:p w:rsidR="00000000" w:rsidDel="00000000" w:rsidP="00000000" w:rsidRDefault="00000000" w:rsidRPr="00000000" w14:paraId="00000256">
      <w:pPr>
        <w:spacing w:after="120" w:lineRule="auto"/>
        <w:rPr>
          <w:sz w:val="24"/>
          <w:szCs w:val="24"/>
        </w:rPr>
      </w:pPr>
      <w:r w:rsidDel="00000000" w:rsidR="00000000" w:rsidRPr="00000000">
        <w:rPr>
          <w:sz w:val="24"/>
          <w:szCs w:val="24"/>
          <w:rtl w:val="0"/>
        </w:rPr>
        <w:t xml:space="preserve">Згідно програми комплексного відновлення території Васильківської селищної територіальної громади передбачено створення фонду соціального житла та відновлення, реконструкція, капітальний ремонт житлового фонду для проживання внутрішньо переміщених осіб, зокрема реконструкція будівлі колишнього гуртожитку в селищі Васильківка під соціальне житло.</w:t>
      </w:r>
    </w:p>
    <w:p w:rsidR="00000000" w:rsidDel="00000000" w:rsidP="00000000" w:rsidRDefault="00000000" w:rsidRPr="00000000" w14:paraId="00000257">
      <w:pPr>
        <w:spacing w:after="120" w:lineRule="auto"/>
        <w:rPr>
          <w:sz w:val="24"/>
          <w:szCs w:val="24"/>
        </w:rPr>
      </w:pPr>
      <w:r w:rsidDel="00000000" w:rsidR="00000000" w:rsidRPr="00000000">
        <w:rPr>
          <w:sz w:val="24"/>
          <w:szCs w:val="24"/>
          <w:rtl w:val="0"/>
        </w:rPr>
        <w:t xml:space="preserve">Стан житлової фонду громади відображає її переважно сільський тип розселення та водночас демонструє накопичені інфраструктурні обмеження, що стримують підвищення якості життя населення й інтеграцію нових мешканців. Відсутність 100% інженерного забезпечення та відсутність активного житлового будівництва формують ризики подальшого соціально-просторового дисбалансу.</w:t>
      </w:r>
    </w:p>
    <w:p w:rsidR="00000000" w:rsidDel="00000000" w:rsidP="00000000" w:rsidRDefault="00000000" w:rsidRPr="00000000" w14:paraId="00000258">
      <w:pPr>
        <w:pStyle w:val="Heading3"/>
        <w:spacing w:after="120" w:before="0" w:lineRule="auto"/>
        <w:rPr>
          <w:rFonts w:ascii="Times New Roman" w:cs="Times New Roman" w:eastAsia="Times New Roman" w:hAnsi="Times New Roman"/>
          <w:i w:val="1"/>
          <w:iCs w:val="1"/>
          <w:color w:val="000000"/>
        </w:rPr>
      </w:pPr>
      <w:bookmarkStart w:colFirst="0" w:colLast="0" w:name="_heading=h.k81md2mkt3oa" w:id="34"/>
      <w:bookmarkEnd w:id="34"/>
      <w:r w:rsidDel="00000000" w:rsidR="00000000" w:rsidRPr="00000000">
        <w:rPr>
          <w:rFonts w:ascii="Times New Roman" w:cs="Times New Roman" w:eastAsia="Times New Roman" w:hAnsi="Times New Roman"/>
          <w:i w:val="1"/>
          <w:iCs w:val="1"/>
          <w:color w:val="000000"/>
          <w:rtl w:val="0"/>
        </w:rPr>
        <w:t xml:space="preserve">3.5.2. Інженерна інфраструктура</w:t>
      </w:r>
    </w:p>
    <w:p w:rsidR="00000000" w:rsidDel="00000000" w:rsidP="00000000" w:rsidRDefault="00000000" w:rsidRPr="00000000" w14:paraId="00000259">
      <w:pPr>
        <w:spacing w:after="120" w:lineRule="auto"/>
        <w:rPr>
          <w:sz w:val="24"/>
          <w:szCs w:val="24"/>
        </w:rPr>
      </w:pPr>
      <w:r w:rsidDel="00000000" w:rsidR="00000000" w:rsidRPr="00000000">
        <w:rPr>
          <w:sz w:val="24"/>
          <w:szCs w:val="24"/>
          <w:rtl w:val="0"/>
        </w:rPr>
        <w:t xml:space="preserve">Комунальні послуги у Васильківській громаді забезпечує районне КП «Джерело», яке відповідає за водопостачання, водовідведення, поводження з відходами та частково – за благоустрій. Робота підприємства ускладнена через високу зношеність техніки та обмежені фінансові ресурси. Це впливає на якість і стабільність надання послуг.</w:t>
      </w:r>
    </w:p>
    <w:p w:rsidR="00000000" w:rsidDel="00000000" w:rsidP="00000000" w:rsidRDefault="00000000" w:rsidRPr="00000000" w14:paraId="0000025A">
      <w:pPr>
        <w:spacing w:after="120" w:lineRule="auto"/>
        <w:rPr>
          <w:i w:val="1"/>
          <w:iCs w:val="1"/>
          <w:sz w:val="24"/>
          <w:szCs w:val="24"/>
        </w:rPr>
      </w:pPr>
      <w:r w:rsidDel="00000000" w:rsidR="00000000" w:rsidRPr="00000000">
        <w:rPr>
          <w:sz w:val="24"/>
          <w:szCs w:val="24"/>
          <w:rtl w:val="0"/>
        </w:rPr>
        <w:t xml:space="preserve">Централізованим водопостачанням користуються лише 35% домогосподарств громади </w:t>
      </w:r>
      <w:r w:rsidDel="00000000" w:rsidR="00000000" w:rsidRPr="00000000">
        <w:rPr>
          <w:i w:val="1"/>
          <w:iCs w:val="1"/>
          <w:sz w:val="24"/>
          <w:szCs w:val="24"/>
          <w:rtl w:val="0"/>
        </w:rPr>
        <w:t xml:space="preserve">(табл. 3.9)</w:t>
      </w:r>
      <w:r w:rsidDel="00000000" w:rsidR="00000000" w:rsidRPr="00000000">
        <w:rPr>
          <w:sz w:val="24"/>
          <w:szCs w:val="24"/>
          <w:rtl w:val="0"/>
        </w:rPr>
        <w:t xml:space="preserve">. Протяжність водопровідних мереж становить 61,2 км, однак більшість із них збудовані ще у 1970–1980-х роках, що призводить до частих аварій та втрат води. Загальний обсяг споживання води сягає 233,2 тис. м³ на рік, із яких практично все припадає на населення. Централізоване водопостачання наявне на території селища Васильківка, с. Нововоскресенівка, с. Павлівка, с. Новогригорівка та с. Аврамівка </w:t>
      </w:r>
      <w:r w:rsidDel="00000000" w:rsidR="00000000" w:rsidRPr="00000000">
        <w:rPr>
          <w:i w:val="1"/>
          <w:iCs w:val="1"/>
          <w:sz w:val="24"/>
          <w:szCs w:val="24"/>
          <w:rtl w:val="0"/>
        </w:rPr>
        <w:t xml:space="preserve">(рис. 3.10)</w:t>
      </w:r>
      <w:r w:rsidDel="00000000" w:rsidR="00000000" w:rsidRPr="00000000">
        <w:rPr>
          <w:sz w:val="24"/>
          <w:szCs w:val="24"/>
          <w:rtl w:val="0"/>
        </w:rPr>
        <w:t xml:space="preserve">. Водопостачання забезпечена багатоквартирна забудова та окремі індивідуальні будинки. Водовідведення розвинене ще слабше – 6,4 км мереж у селищі Васильківка, які перебувають у незадовільному стані. У громаді наявні очисні споруди, площею 2,79 га, на південному-сході від селища Васильківка, що перебувають у незадовільному стані зі 100% зношеністю </w:t>
      </w:r>
      <w:r w:rsidDel="00000000" w:rsidR="00000000" w:rsidRPr="00000000">
        <w:rPr>
          <w:i w:val="1"/>
          <w:iCs w:val="1"/>
          <w:sz w:val="24"/>
          <w:szCs w:val="24"/>
          <w:rtl w:val="0"/>
        </w:rPr>
        <w:t xml:space="preserve">(дані Васильківської селищної ради та Схема санітарної очистки території).</w:t>
      </w:r>
    </w:p>
    <w:p w:rsidR="00000000" w:rsidDel="00000000" w:rsidP="00000000" w:rsidRDefault="00000000" w:rsidRPr="00000000" w14:paraId="0000025B">
      <w:pPr>
        <w:spacing w:after="120" w:line="360" w:lineRule="auto"/>
        <w:ind w:firstLine="0"/>
        <w:jc w:val="center"/>
        <w:rPr>
          <w:b w:val="1"/>
          <w:bCs w:val="1"/>
          <w:sz w:val="24"/>
          <w:szCs w:val="24"/>
        </w:rPr>
      </w:pPr>
      <w:r w:rsidDel="00000000" w:rsidR="00000000" w:rsidRPr="00000000">
        <w:rPr>
          <w:b w:val="1"/>
          <w:bCs w:val="1"/>
          <w:sz w:val="24"/>
          <w:szCs w:val="24"/>
          <w:rtl w:val="0"/>
        </w:rPr>
        <w:t xml:space="preserve">Таблиця 3.9. Водопостачання та водовідведення у Васильківській громаді</w:t>
      </w:r>
    </w:p>
    <w:tbl>
      <w:tblPr>
        <w:tblStyle w:val="Table9"/>
        <w:tblW w:w="934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803"/>
        <w:gridCol w:w="4541"/>
        <w:tblGridChange w:id="0">
          <w:tblGrid>
            <w:gridCol w:w="4803"/>
            <w:gridCol w:w="4541"/>
          </w:tblGrid>
        </w:tblGridChange>
      </w:tblGrid>
      <w:tr>
        <w:trPr>
          <w:cantSplit w:val="0"/>
          <w:tblHeader w:val="0"/>
        </w:trPr>
        <w:tc>
          <w:tcPr>
            <w:shd w:fill="f6c3ff" w:val="clear"/>
          </w:tcPr>
          <w:p w:rsidR="00000000" w:rsidDel="00000000" w:rsidP="00000000" w:rsidRDefault="00000000" w:rsidRPr="00000000" w14:paraId="0000025C">
            <w:pPr>
              <w:ind w:firstLine="0"/>
              <w:jc w:val="center"/>
              <w:rPr>
                <w:b w:val="1"/>
                <w:bCs w:val="1"/>
                <w:sz w:val="20"/>
                <w:szCs w:val="20"/>
              </w:rPr>
            </w:pPr>
            <w:r w:rsidDel="00000000" w:rsidR="00000000" w:rsidRPr="00000000">
              <w:rPr>
                <w:b w:val="1"/>
                <w:bCs w:val="1"/>
                <w:sz w:val="20"/>
                <w:szCs w:val="20"/>
                <w:rtl w:val="0"/>
              </w:rPr>
              <w:t xml:space="preserve">Показники</w:t>
            </w:r>
          </w:p>
        </w:tc>
        <w:tc>
          <w:tcPr>
            <w:shd w:fill="f6c3ff" w:val="clear"/>
          </w:tcPr>
          <w:p w:rsidR="00000000" w:rsidDel="00000000" w:rsidP="00000000" w:rsidRDefault="00000000" w:rsidRPr="00000000" w14:paraId="0000025D">
            <w:pPr>
              <w:ind w:firstLine="0"/>
              <w:jc w:val="center"/>
              <w:rPr>
                <w:b w:val="1"/>
                <w:bCs w:val="1"/>
                <w:sz w:val="20"/>
                <w:szCs w:val="20"/>
              </w:rPr>
            </w:pPr>
            <w:r w:rsidDel="00000000" w:rsidR="00000000" w:rsidRPr="00000000">
              <w:rPr>
                <w:b w:val="1"/>
                <w:bCs w:val="1"/>
                <w:sz w:val="20"/>
                <w:szCs w:val="20"/>
                <w:rtl w:val="0"/>
              </w:rPr>
              <w:t xml:space="preserve">Значення</w:t>
            </w:r>
          </w:p>
        </w:tc>
      </w:tr>
      <w:tr>
        <w:trPr>
          <w:cantSplit w:val="0"/>
          <w:tblHeader w:val="0"/>
        </w:trPr>
        <w:tc>
          <w:tcPr/>
          <w:p w:rsidR="00000000" w:rsidDel="00000000" w:rsidP="00000000" w:rsidRDefault="00000000" w:rsidRPr="00000000" w14:paraId="0000025E">
            <w:pPr>
              <w:ind w:firstLine="0"/>
              <w:rPr>
                <w:sz w:val="20"/>
                <w:szCs w:val="20"/>
              </w:rPr>
            </w:pPr>
            <w:r w:rsidDel="00000000" w:rsidR="00000000" w:rsidRPr="00000000">
              <w:rPr>
                <w:sz w:val="20"/>
                <w:szCs w:val="20"/>
                <w:rtl w:val="0"/>
              </w:rPr>
              <w:t xml:space="preserve">Охоплення централізованим водопостачанням</w:t>
            </w:r>
          </w:p>
        </w:tc>
        <w:tc>
          <w:tcPr/>
          <w:p w:rsidR="00000000" w:rsidDel="00000000" w:rsidP="00000000" w:rsidRDefault="00000000" w:rsidRPr="00000000" w14:paraId="0000025F">
            <w:pPr>
              <w:ind w:firstLine="0"/>
              <w:rPr>
                <w:sz w:val="20"/>
                <w:szCs w:val="20"/>
              </w:rPr>
            </w:pPr>
            <w:r w:rsidDel="00000000" w:rsidR="00000000" w:rsidRPr="00000000">
              <w:rPr>
                <w:sz w:val="20"/>
                <w:szCs w:val="20"/>
                <w:rtl w:val="0"/>
              </w:rPr>
              <w:t xml:space="preserve">35 % домогосподарств</w:t>
            </w:r>
          </w:p>
        </w:tc>
      </w:tr>
      <w:tr>
        <w:trPr>
          <w:cantSplit w:val="0"/>
          <w:tblHeader w:val="0"/>
        </w:trPr>
        <w:tc>
          <w:tcPr/>
          <w:p w:rsidR="00000000" w:rsidDel="00000000" w:rsidP="00000000" w:rsidRDefault="00000000" w:rsidRPr="00000000" w14:paraId="00000260">
            <w:pPr>
              <w:ind w:firstLine="0"/>
              <w:rPr>
                <w:sz w:val="20"/>
                <w:szCs w:val="20"/>
              </w:rPr>
            </w:pPr>
            <w:r w:rsidDel="00000000" w:rsidR="00000000" w:rsidRPr="00000000">
              <w:rPr>
                <w:sz w:val="20"/>
                <w:szCs w:val="20"/>
                <w:rtl w:val="0"/>
              </w:rPr>
              <w:t xml:space="preserve">Протяжність мереж водопостачання</w:t>
            </w:r>
          </w:p>
        </w:tc>
        <w:tc>
          <w:tcPr/>
          <w:p w:rsidR="00000000" w:rsidDel="00000000" w:rsidP="00000000" w:rsidRDefault="00000000" w:rsidRPr="00000000" w14:paraId="00000261">
            <w:pPr>
              <w:ind w:firstLine="0"/>
              <w:rPr>
                <w:sz w:val="20"/>
                <w:szCs w:val="20"/>
              </w:rPr>
            </w:pPr>
            <w:r w:rsidDel="00000000" w:rsidR="00000000" w:rsidRPr="00000000">
              <w:rPr>
                <w:sz w:val="20"/>
                <w:szCs w:val="20"/>
                <w:rtl w:val="0"/>
              </w:rPr>
              <w:t xml:space="preserve">61,2 км</w:t>
            </w:r>
          </w:p>
        </w:tc>
      </w:tr>
      <w:tr>
        <w:trPr>
          <w:cantSplit w:val="0"/>
          <w:tblHeader w:val="0"/>
        </w:trPr>
        <w:tc>
          <w:tcPr/>
          <w:p w:rsidR="00000000" w:rsidDel="00000000" w:rsidP="00000000" w:rsidRDefault="00000000" w:rsidRPr="00000000" w14:paraId="00000262">
            <w:pPr>
              <w:ind w:firstLine="0"/>
              <w:rPr>
                <w:sz w:val="20"/>
                <w:szCs w:val="20"/>
              </w:rPr>
            </w:pPr>
            <w:r w:rsidDel="00000000" w:rsidR="00000000" w:rsidRPr="00000000">
              <w:rPr>
                <w:sz w:val="20"/>
                <w:szCs w:val="20"/>
                <w:rtl w:val="0"/>
              </w:rPr>
              <w:t xml:space="preserve">Обсяг споживання води, тис. м³</w:t>
            </w:r>
          </w:p>
        </w:tc>
        <w:tc>
          <w:tcPr/>
          <w:p w:rsidR="00000000" w:rsidDel="00000000" w:rsidP="00000000" w:rsidRDefault="00000000" w:rsidRPr="00000000" w14:paraId="00000263">
            <w:pPr>
              <w:ind w:firstLine="0"/>
              <w:rPr>
                <w:sz w:val="20"/>
                <w:szCs w:val="20"/>
              </w:rPr>
            </w:pPr>
            <w:r w:rsidDel="00000000" w:rsidR="00000000" w:rsidRPr="00000000">
              <w:rPr>
                <w:sz w:val="20"/>
                <w:szCs w:val="20"/>
                <w:rtl w:val="0"/>
              </w:rPr>
              <w:t xml:space="preserve">233,2 (населення – 100 %, підприємства – 0)</w:t>
            </w:r>
          </w:p>
        </w:tc>
      </w:tr>
      <w:tr>
        <w:trPr>
          <w:cantSplit w:val="0"/>
          <w:tblHeader w:val="0"/>
        </w:trPr>
        <w:tc>
          <w:tcPr/>
          <w:p w:rsidR="00000000" w:rsidDel="00000000" w:rsidP="00000000" w:rsidRDefault="00000000" w:rsidRPr="00000000" w14:paraId="00000264">
            <w:pPr>
              <w:ind w:firstLine="0"/>
              <w:rPr>
                <w:sz w:val="20"/>
                <w:szCs w:val="20"/>
              </w:rPr>
            </w:pPr>
            <w:r w:rsidDel="00000000" w:rsidR="00000000" w:rsidRPr="00000000">
              <w:rPr>
                <w:sz w:val="20"/>
                <w:szCs w:val="20"/>
                <w:rtl w:val="0"/>
              </w:rPr>
              <w:t xml:space="preserve">Протяжність мереж водовідведення</w:t>
            </w:r>
          </w:p>
        </w:tc>
        <w:tc>
          <w:tcPr/>
          <w:p w:rsidR="00000000" w:rsidDel="00000000" w:rsidP="00000000" w:rsidRDefault="00000000" w:rsidRPr="00000000" w14:paraId="00000265">
            <w:pPr>
              <w:ind w:firstLine="0"/>
              <w:rPr>
                <w:sz w:val="20"/>
                <w:szCs w:val="20"/>
              </w:rPr>
            </w:pPr>
            <w:r w:rsidDel="00000000" w:rsidR="00000000" w:rsidRPr="00000000">
              <w:rPr>
                <w:sz w:val="20"/>
                <w:szCs w:val="20"/>
                <w:rtl w:val="0"/>
              </w:rPr>
              <w:t xml:space="preserve">6,4 км</w:t>
            </w:r>
          </w:p>
        </w:tc>
      </w:tr>
      <w:tr>
        <w:trPr>
          <w:cantSplit w:val="0"/>
          <w:tblHeader w:val="0"/>
        </w:trPr>
        <w:tc>
          <w:tcPr/>
          <w:p w:rsidR="00000000" w:rsidDel="00000000" w:rsidP="00000000" w:rsidRDefault="00000000" w:rsidRPr="00000000" w14:paraId="00000266">
            <w:pPr>
              <w:ind w:firstLine="0"/>
              <w:rPr>
                <w:sz w:val="20"/>
                <w:szCs w:val="20"/>
              </w:rPr>
            </w:pPr>
            <w:r w:rsidDel="00000000" w:rsidR="00000000" w:rsidRPr="00000000">
              <w:rPr>
                <w:sz w:val="20"/>
                <w:szCs w:val="20"/>
                <w:rtl w:val="0"/>
              </w:rPr>
              <w:t xml:space="preserve">Кількість очисних споруд</w:t>
            </w:r>
          </w:p>
        </w:tc>
        <w:tc>
          <w:tcPr/>
          <w:p w:rsidR="00000000" w:rsidDel="00000000" w:rsidP="00000000" w:rsidRDefault="00000000" w:rsidRPr="00000000" w14:paraId="00000267">
            <w:pPr>
              <w:ind w:firstLine="0"/>
              <w:rPr>
                <w:sz w:val="20"/>
                <w:szCs w:val="20"/>
              </w:rPr>
            </w:pPr>
            <w:r w:rsidDel="00000000" w:rsidR="00000000" w:rsidRPr="00000000">
              <w:rPr>
                <w:sz w:val="20"/>
                <w:szCs w:val="20"/>
                <w:rtl w:val="0"/>
              </w:rPr>
              <w:t xml:space="preserve">1</w:t>
            </w:r>
          </w:p>
        </w:tc>
      </w:tr>
      <w:tr>
        <w:trPr>
          <w:cantSplit w:val="0"/>
          <w:tblHeader w:val="0"/>
        </w:trPr>
        <w:tc>
          <w:tcPr/>
          <w:p w:rsidR="00000000" w:rsidDel="00000000" w:rsidP="00000000" w:rsidRDefault="00000000" w:rsidRPr="00000000" w14:paraId="00000268">
            <w:pPr>
              <w:ind w:firstLine="0"/>
              <w:rPr>
                <w:sz w:val="20"/>
                <w:szCs w:val="20"/>
              </w:rPr>
            </w:pPr>
            <w:r w:rsidDel="00000000" w:rsidR="00000000" w:rsidRPr="00000000">
              <w:rPr>
                <w:sz w:val="20"/>
                <w:szCs w:val="20"/>
                <w:rtl w:val="0"/>
              </w:rPr>
              <w:t xml:space="preserve">Стан мереж водовідведення</w:t>
            </w:r>
          </w:p>
        </w:tc>
        <w:tc>
          <w:tcPr/>
          <w:p w:rsidR="00000000" w:rsidDel="00000000" w:rsidP="00000000" w:rsidRDefault="00000000" w:rsidRPr="00000000" w14:paraId="00000269">
            <w:pPr>
              <w:ind w:firstLine="0"/>
              <w:rPr>
                <w:sz w:val="20"/>
                <w:szCs w:val="20"/>
              </w:rPr>
            </w:pPr>
            <w:r w:rsidDel="00000000" w:rsidR="00000000" w:rsidRPr="00000000">
              <w:rPr>
                <w:sz w:val="20"/>
                <w:szCs w:val="20"/>
                <w:rtl w:val="0"/>
              </w:rPr>
              <w:t xml:space="preserve">незадовільний</w:t>
            </w:r>
          </w:p>
        </w:tc>
      </w:tr>
    </w:tbl>
    <w:p w:rsidR="00000000" w:rsidDel="00000000" w:rsidP="00000000" w:rsidRDefault="00000000" w:rsidRPr="00000000" w14:paraId="0000026A">
      <w:pPr>
        <w:spacing w:after="120" w:lineRule="auto"/>
        <w:rPr>
          <w:sz w:val="24"/>
          <w:szCs w:val="24"/>
        </w:rPr>
      </w:pPr>
      <w:r w:rsidDel="00000000" w:rsidR="00000000" w:rsidRPr="00000000">
        <w:rPr>
          <w:i w:val="1"/>
          <w:iCs w:val="1"/>
          <w:sz w:val="20"/>
          <w:szCs w:val="20"/>
          <w:rtl w:val="0"/>
        </w:rPr>
        <w:t xml:space="preserve">дані Васильківської селищної ради</w:t>
      </w:r>
      <w:r w:rsidDel="00000000" w:rsidR="00000000" w:rsidRPr="00000000">
        <w:rPr>
          <w:rtl w:val="0"/>
        </w:rPr>
      </w:r>
    </w:p>
    <w:p w:rsidR="00000000" w:rsidDel="00000000" w:rsidP="00000000" w:rsidRDefault="00000000" w:rsidRPr="00000000" w14:paraId="0000026B">
      <w:pPr>
        <w:spacing w:after="120" w:lineRule="auto"/>
        <w:rPr>
          <w:i w:val="1"/>
          <w:iCs w:val="1"/>
          <w:sz w:val="24"/>
          <w:szCs w:val="24"/>
        </w:rPr>
      </w:pPr>
      <w:r w:rsidDel="00000000" w:rsidR="00000000" w:rsidRPr="00000000">
        <w:rPr>
          <w:sz w:val="24"/>
          <w:szCs w:val="24"/>
          <w:rtl w:val="0"/>
        </w:rPr>
        <w:t xml:space="preserve">Централізованого теплопостачання для житлових будинків у громаді немає </w:t>
      </w:r>
      <w:r w:rsidDel="00000000" w:rsidR="00000000" w:rsidRPr="00000000">
        <w:rPr>
          <w:i w:val="1"/>
          <w:iCs w:val="1"/>
          <w:sz w:val="24"/>
          <w:szCs w:val="24"/>
          <w:rtl w:val="0"/>
        </w:rPr>
        <w:t xml:space="preserve">(табл. 3.10).</w:t>
      </w:r>
      <w:r w:rsidDel="00000000" w:rsidR="00000000" w:rsidRPr="00000000">
        <w:rPr>
          <w:sz w:val="24"/>
          <w:szCs w:val="24"/>
          <w:rtl w:val="0"/>
        </w:rPr>
        <w:t xml:space="preserve"> Соціальні установи та підприємства опалюються через власні котельні, що створює високі витрати та залежність від цін на енергоносії. Протяжність тепломереж становить лише 2,2 км, а загальне річне споживання тепла – 4 745 Гкал, що повністю припадає на заклади та організації. Населення користується газовими, твердопаливними або електричними котлами. Забезпечення теплопостачанням забезпечує ДП «Західтеплоенерго» та КП «Дніпротеплоенерго» </w:t>
      </w:r>
      <w:r w:rsidDel="00000000" w:rsidR="00000000" w:rsidRPr="00000000">
        <w:rPr>
          <w:i w:val="1"/>
          <w:iCs w:val="1"/>
          <w:sz w:val="24"/>
          <w:szCs w:val="24"/>
          <w:rtl w:val="0"/>
        </w:rPr>
        <w:t xml:space="preserve">(джерело Схема санітарної очистки території).</w:t>
      </w:r>
    </w:p>
    <w:p w:rsidR="00000000" w:rsidDel="00000000" w:rsidP="00000000" w:rsidRDefault="00000000" w:rsidRPr="00000000" w14:paraId="0000026C">
      <w:pPr>
        <w:spacing w:after="120" w:lineRule="auto"/>
        <w:ind w:firstLine="0"/>
        <w:jc w:val="center"/>
        <w:rPr>
          <w:b w:val="1"/>
          <w:bCs w:val="1"/>
          <w:sz w:val="24"/>
          <w:szCs w:val="24"/>
        </w:rPr>
      </w:pPr>
      <w:r w:rsidDel="00000000" w:rsidR="00000000" w:rsidRPr="00000000">
        <w:rPr>
          <w:b w:val="1"/>
          <w:bCs w:val="1"/>
          <w:sz w:val="24"/>
          <w:szCs w:val="24"/>
          <w:rtl w:val="0"/>
        </w:rPr>
        <w:t xml:space="preserve">Таблиця 3.10. Теплопостачання у Васильківській громаді</w:t>
      </w:r>
    </w:p>
    <w:tbl>
      <w:tblPr>
        <w:tblStyle w:val="Table10"/>
        <w:tblW w:w="934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124"/>
        <w:gridCol w:w="2220"/>
        <w:tblGridChange w:id="0">
          <w:tblGrid>
            <w:gridCol w:w="7124"/>
            <w:gridCol w:w="2220"/>
          </w:tblGrid>
        </w:tblGridChange>
      </w:tblGrid>
      <w:tr>
        <w:trPr>
          <w:cantSplit w:val="0"/>
          <w:tblHeader w:val="0"/>
        </w:trPr>
        <w:tc>
          <w:tcPr>
            <w:shd w:fill="f6c3ff" w:val="clear"/>
            <w:vAlign w:val="center"/>
          </w:tcPr>
          <w:p w:rsidR="00000000" w:rsidDel="00000000" w:rsidP="00000000" w:rsidRDefault="00000000" w:rsidRPr="00000000" w14:paraId="0000026D">
            <w:pPr>
              <w:ind w:firstLine="0"/>
              <w:jc w:val="center"/>
              <w:rPr>
                <w:b w:val="1"/>
                <w:bCs w:val="1"/>
                <w:sz w:val="20"/>
                <w:szCs w:val="20"/>
              </w:rPr>
            </w:pPr>
            <w:r w:rsidDel="00000000" w:rsidR="00000000" w:rsidRPr="00000000">
              <w:rPr>
                <w:b w:val="1"/>
                <w:bCs w:val="1"/>
                <w:sz w:val="20"/>
                <w:szCs w:val="20"/>
                <w:rtl w:val="0"/>
              </w:rPr>
              <w:t xml:space="preserve">Показники</w:t>
            </w:r>
          </w:p>
        </w:tc>
        <w:tc>
          <w:tcPr>
            <w:shd w:fill="f6c3ff" w:val="clear"/>
            <w:vAlign w:val="center"/>
          </w:tcPr>
          <w:p w:rsidR="00000000" w:rsidDel="00000000" w:rsidP="00000000" w:rsidRDefault="00000000" w:rsidRPr="00000000" w14:paraId="0000026E">
            <w:pPr>
              <w:ind w:firstLine="0"/>
              <w:jc w:val="center"/>
              <w:rPr>
                <w:b w:val="1"/>
                <w:bCs w:val="1"/>
                <w:sz w:val="20"/>
                <w:szCs w:val="20"/>
              </w:rPr>
            </w:pPr>
            <w:r w:rsidDel="00000000" w:rsidR="00000000" w:rsidRPr="00000000">
              <w:rPr>
                <w:b w:val="1"/>
                <w:bCs w:val="1"/>
                <w:sz w:val="20"/>
                <w:szCs w:val="20"/>
                <w:rtl w:val="0"/>
              </w:rPr>
              <w:t xml:space="preserve">Значення</w:t>
            </w:r>
          </w:p>
        </w:tc>
      </w:tr>
      <w:tr>
        <w:trPr>
          <w:cantSplit w:val="0"/>
          <w:tblHeader w:val="0"/>
        </w:trPr>
        <w:tc>
          <w:tcPr/>
          <w:p w:rsidR="00000000" w:rsidDel="00000000" w:rsidP="00000000" w:rsidRDefault="00000000" w:rsidRPr="00000000" w14:paraId="0000026F">
            <w:pPr>
              <w:ind w:firstLine="0"/>
              <w:rPr>
                <w:sz w:val="20"/>
                <w:szCs w:val="20"/>
              </w:rPr>
            </w:pPr>
            <w:r w:rsidDel="00000000" w:rsidR="00000000" w:rsidRPr="00000000">
              <w:rPr>
                <w:sz w:val="20"/>
                <w:szCs w:val="20"/>
                <w:rtl w:val="0"/>
              </w:rPr>
              <w:t xml:space="preserve">Протяжність теплових мереж</w:t>
            </w:r>
          </w:p>
        </w:tc>
        <w:tc>
          <w:tcPr/>
          <w:p w:rsidR="00000000" w:rsidDel="00000000" w:rsidP="00000000" w:rsidRDefault="00000000" w:rsidRPr="00000000" w14:paraId="00000270">
            <w:pPr>
              <w:ind w:firstLine="0"/>
              <w:rPr>
                <w:sz w:val="20"/>
                <w:szCs w:val="20"/>
              </w:rPr>
            </w:pPr>
            <w:r w:rsidDel="00000000" w:rsidR="00000000" w:rsidRPr="00000000">
              <w:rPr>
                <w:sz w:val="20"/>
                <w:szCs w:val="20"/>
                <w:rtl w:val="0"/>
              </w:rPr>
              <w:t xml:space="preserve">2,2 км</w:t>
            </w:r>
          </w:p>
        </w:tc>
      </w:tr>
      <w:tr>
        <w:trPr>
          <w:cantSplit w:val="0"/>
          <w:tblHeader w:val="0"/>
        </w:trPr>
        <w:tc>
          <w:tcPr/>
          <w:p w:rsidR="00000000" w:rsidDel="00000000" w:rsidP="00000000" w:rsidRDefault="00000000" w:rsidRPr="00000000" w14:paraId="00000271">
            <w:pPr>
              <w:ind w:firstLine="0"/>
              <w:rPr>
                <w:sz w:val="20"/>
                <w:szCs w:val="20"/>
              </w:rPr>
            </w:pPr>
            <w:r w:rsidDel="00000000" w:rsidR="00000000" w:rsidRPr="00000000">
              <w:rPr>
                <w:sz w:val="20"/>
                <w:szCs w:val="20"/>
                <w:rtl w:val="0"/>
              </w:rPr>
              <w:t xml:space="preserve">Загальне споживання теплової енергії</w:t>
            </w:r>
          </w:p>
        </w:tc>
        <w:tc>
          <w:tcPr/>
          <w:p w:rsidR="00000000" w:rsidDel="00000000" w:rsidP="00000000" w:rsidRDefault="00000000" w:rsidRPr="00000000" w14:paraId="00000272">
            <w:pPr>
              <w:ind w:firstLine="0"/>
              <w:rPr>
                <w:sz w:val="20"/>
                <w:szCs w:val="20"/>
              </w:rPr>
            </w:pPr>
            <w:r w:rsidDel="00000000" w:rsidR="00000000" w:rsidRPr="00000000">
              <w:rPr>
                <w:sz w:val="20"/>
                <w:szCs w:val="20"/>
                <w:rtl w:val="0"/>
              </w:rPr>
              <w:t xml:space="preserve">4 745 Гкал</w:t>
            </w:r>
          </w:p>
        </w:tc>
      </w:tr>
      <w:tr>
        <w:trPr>
          <w:cantSplit w:val="0"/>
          <w:tblHeader w:val="0"/>
        </w:trPr>
        <w:tc>
          <w:tcPr/>
          <w:p w:rsidR="00000000" w:rsidDel="00000000" w:rsidP="00000000" w:rsidRDefault="00000000" w:rsidRPr="00000000" w14:paraId="00000273">
            <w:pPr>
              <w:ind w:firstLine="0"/>
              <w:rPr>
                <w:sz w:val="20"/>
                <w:szCs w:val="20"/>
              </w:rPr>
            </w:pPr>
            <w:r w:rsidDel="00000000" w:rsidR="00000000" w:rsidRPr="00000000">
              <w:rPr>
                <w:sz w:val="20"/>
                <w:szCs w:val="20"/>
                <w:rtl w:val="0"/>
              </w:rPr>
              <w:t xml:space="preserve">у т.ч. населення</w:t>
            </w:r>
          </w:p>
        </w:tc>
        <w:tc>
          <w:tcPr/>
          <w:p w:rsidR="00000000" w:rsidDel="00000000" w:rsidP="00000000" w:rsidRDefault="00000000" w:rsidRPr="00000000" w14:paraId="00000274">
            <w:pPr>
              <w:ind w:firstLine="0"/>
              <w:rPr>
                <w:sz w:val="20"/>
                <w:szCs w:val="20"/>
              </w:rPr>
            </w:pPr>
            <w:r w:rsidDel="00000000" w:rsidR="00000000" w:rsidRPr="00000000">
              <w:rPr>
                <w:sz w:val="20"/>
                <w:szCs w:val="20"/>
                <w:rtl w:val="0"/>
              </w:rPr>
              <w:t xml:space="preserve">0</w:t>
            </w:r>
          </w:p>
        </w:tc>
      </w:tr>
      <w:tr>
        <w:trPr>
          <w:cantSplit w:val="0"/>
          <w:tblHeader w:val="0"/>
        </w:trPr>
        <w:tc>
          <w:tcPr/>
          <w:p w:rsidR="00000000" w:rsidDel="00000000" w:rsidP="00000000" w:rsidRDefault="00000000" w:rsidRPr="00000000" w14:paraId="00000275">
            <w:pPr>
              <w:ind w:firstLine="0"/>
              <w:rPr>
                <w:sz w:val="20"/>
                <w:szCs w:val="20"/>
              </w:rPr>
            </w:pPr>
            <w:r w:rsidDel="00000000" w:rsidR="00000000" w:rsidRPr="00000000">
              <w:rPr>
                <w:sz w:val="20"/>
                <w:szCs w:val="20"/>
                <w:rtl w:val="0"/>
              </w:rPr>
              <w:t xml:space="preserve">у т.ч. підприємства та установи</w:t>
            </w:r>
          </w:p>
        </w:tc>
        <w:tc>
          <w:tcPr/>
          <w:p w:rsidR="00000000" w:rsidDel="00000000" w:rsidP="00000000" w:rsidRDefault="00000000" w:rsidRPr="00000000" w14:paraId="00000276">
            <w:pPr>
              <w:ind w:firstLine="0"/>
              <w:rPr>
                <w:sz w:val="20"/>
                <w:szCs w:val="20"/>
              </w:rPr>
            </w:pPr>
            <w:r w:rsidDel="00000000" w:rsidR="00000000" w:rsidRPr="00000000">
              <w:rPr>
                <w:sz w:val="20"/>
                <w:szCs w:val="20"/>
                <w:rtl w:val="0"/>
              </w:rPr>
              <w:t xml:space="preserve">4 745 Гкал</w:t>
            </w:r>
          </w:p>
        </w:tc>
      </w:tr>
      <w:tr>
        <w:trPr>
          <w:cantSplit w:val="0"/>
          <w:tblHeader w:val="0"/>
        </w:trPr>
        <w:tc>
          <w:tcPr/>
          <w:p w:rsidR="00000000" w:rsidDel="00000000" w:rsidP="00000000" w:rsidRDefault="00000000" w:rsidRPr="00000000" w14:paraId="00000277">
            <w:pPr>
              <w:ind w:firstLine="0"/>
              <w:rPr>
                <w:sz w:val="20"/>
                <w:szCs w:val="20"/>
              </w:rPr>
            </w:pPr>
            <w:r w:rsidDel="00000000" w:rsidR="00000000" w:rsidRPr="00000000">
              <w:rPr>
                <w:sz w:val="20"/>
                <w:szCs w:val="20"/>
                <w:rtl w:val="0"/>
              </w:rPr>
              <w:t xml:space="preserve">Житлові будинки підключені до ЦО</w:t>
            </w:r>
          </w:p>
        </w:tc>
        <w:tc>
          <w:tcPr/>
          <w:p w:rsidR="00000000" w:rsidDel="00000000" w:rsidP="00000000" w:rsidRDefault="00000000" w:rsidRPr="00000000" w14:paraId="00000278">
            <w:pPr>
              <w:ind w:firstLine="0"/>
              <w:rPr>
                <w:sz w:val="20"/>
                <w:szCs w:val="20"/>
              </w:rPr>
            </w:pPr>
            <w:r w:rsidDel="00000000" w:rsidR="00000000" w:rsidRPr="00000000">
              <w:rPr>
                <w:sz w:val="20"/>
                <w:szCs w:val="20"/>
                <w:rtl w:val="0"/>
              </w:rPr>
              <w:t xml:space="preserve">відсутні</w:t>
            </w:r>
          </w:p>
        </w:tc>
      </w:tr>
    </w:tbl>
    <w:p w:rsidR="00000000" w:rsidDel="00000000" w:rsidP="00000000" w:rsidRDefault="00000000" w:rsidRPr="00000000" w14:paraId="00000279">
      <w:pPr>
        <w:spacing w:after="120" w:lineRule="auto"/>
        <w:rPr>
          <w:sz w:val="24"/>
          <w:szCs w:val="24"/>
        </w:rPr>
      </w:pPr>
      <w:r w:rsidDel="00000000" w:rsidR="00000000" w:rsidRPr="00000000">
        <w:rPr>
          <w:i w:val="1"/>
          <w:iCs w:val="1"/>
          <w:sz w:val="20"/>
          <w:szCs w:val="20"/>
          <w:rtl w:val="0"/>
        </w:rPr>
        <w:t xml:space="preserve">дані Васильківської селищної ради</w:t>
      </w:r>
      <w:r w:rsidDel="00000000" w:rsidR="00000000" w:rsidRPr="00000000">
        <w:rPr>
          <w:rtl w:val="0"/>
        </w:rPr>
      </w:r>
    </w:p>
    <w:p w:rsidR="00000000" w:rsidDel="00000000" w:rsidP="00000000" w:rsidRDefault="00000000" w:rsidRPr="00000000" w14:paraId="0000027A">
      <w:pPr>
        <w:spacing w:after="120" w:lineRule="auto"/>
        <w:rPr>
          <w:sz w:val="24"/>
          <w:szCs w:val="24"/>
        </w:rPr>
      </w:pPr>
      <w:r w:rsidDel="00000000" w:rsidR="00000000" w:rsidRPr="00000000">
        <w:rPr>
          <w:sz w:val="24"/>
          <w:szCs w:val="24"/>
          <w:rtl w:val="0"/>
        </w:rPr>
        <w:t xml:space="preserve">Енергетичний комплекс Васильківської громади представлений невеликими, але важливими для місцевої економіки. На річці Вовчій функціонує міні-ГЕС потужністю до 130 кВт, яка стала першою в області та забезпечувала часткову генерацію відновлюваної електроенергії. Це приклад успішної реконструкції за участі приватного інвестора, що дозволило відновити об’єкт, який понад півстоліття залишався занедбаним. ГЕС працювала у період з 2018 до 2024 року з максимальною потужністю 130 кВт, проте сьогодні ГЕС не працює через низькій рівень води в річці. </w:t>
      </w:r>
    </w:p>
    <w:p w:rsidR="00000000" w:rsidDel="00000000" w:rsidP="00000000" w:rsidRDefault="00000000" w:rsidRPr="00000000" w14:paraId="0000027B">
      <w:pPr>
        <w:spacing w:after="120" w:lineRule="auto"/>
        <w:rPr>
          <w:sz w:val="24"/>
          <w:szCs w:val="24"/>
        </w:rPr>
      </w:pPr>
      <w:r w:rsidDel="00000000" w:rsidR="00000000" w:rsidRPr="00000000">
        <w:rPr>
          <w:sz w:val="24"/>
          <w:szCs w:val="24"/>
          <w:rtl w:val="0"/>
        </w:rPr>
        <w:t xml:space="preserve">Основним джерелом енергопостачання залишається природний газ. Протяжність газових мереж у громаді становить понад 112 км, до системи підключено 9 123 квартири та приватних будинки. Річне споживання газу перевищує 6,6 млн кубометрів. Інші енергоносії, як-от вугілля, використовуються мінімально (18,6 т на рік). Населені пункти які є негазифікованим мають населення менше 50 осіб, загалом у 21 населеному пункті громади відсутнє газопостачання </w:t>
      </w:r>
      <w:r w:rsidDel="00000000" w:rsidR="00000000" w:rsidRPr="00000000">
        <w:rPr>
          <w:i w:val="1"/>
          <w:iCs w:val="1"/>
          <w:sz w:val="24"/>
          <w:szCs w:val="24"/>
          <w:rtl w:val="0"/>
        </w:rPr>
        <w:t xml:space="preserve">(джерело відповідь Дніпропетровськгаз).</w:t>
      </w:r>
      <w:r w:rsidDel="00000000" w:rsidR="00000000" w:rsidRPr="00000000">
        <w:rPr>
          <w:sz w:val="24"/>
          <w:szCs w:val="24"/>
          <w:rtl w:val="0"/>
        </w:rPr>
        <w:t xml:space="preserve"> </w:t>
      </w:r>
    </w:p>
    <w:p w:rsidR="00000000" w:rsidDel="00000000" w:rsidP="00000000" w:rsidRDefault="00000000" w:rsidRPr="00000000" w14:paraId="0000027C">
      <w:pPr>
        <w:spacing w:after="120" w:lineRule="auto"/>
        <w:rPr>
          <w:sz w:val="24"/>
          <w:szCs w:val="24"/>
        </w:rPr>
      </w:pPr>
      <w:r w:rsidDel="00000000" w:rsidR="00000000" w:rsidRPr="00000000">
        <w:rPr>
          <w:sz w:val="24"/>
          <w:szCs w:val="24"/>
          <w:rtl w:val="0"/>
        </w:rPr>
        <w:t xml:space="preserve">Стан комунальної та енергетичної інфраструктури громади свідчить про функціонування базових систем життєзабезпечення в умовах значного технічного зносу, що спонукає до індивідуального забезпечення інженерними мережами домогосподарства. Водночас наявність сформованих інженерних мереж, досвіду використання відновлюваної енергетики та потенціалу модернізації комунального господарства створює передумови для поетапного переходу до енергоефективної моделі розвитку, здатної підвищити стійкість громади до економічних і ресурсних викликів.</w:t>
      </w:r>
    </w:p>
    <w:p w:rsidR="00000000" w:rsidDel="00000000" w:rsidP="00000000" w:rsidRDefault="00000000" w:rsidRPr="00000000" w14:paraId="0000027D">
      <w:pPr>
        <w:spacing w:after="120" w:lineRule="auto"/>
        <w:ind w:firstLine="0"/>
        <w:rPr>
          <w:sz w:val="24"/>
          <w:szCs w:val="24"/>
        </w:rPr>
      </w:pPr>
      <w:r w:rsidDel="00000000" w:rsidR="00000000" w:rsidRPr="00000000">
        <w:rPr>
          <w:sz w:val="24"/>
          <w:szCs w:val="24"/>
        </w:rPr>
        <w:drawing>
          <wp:inline distB="114300" distT="114300" distL="114300" distR="114300">
            <wp:extent cx="5939480" cy="6527800"/>
            <wp:effectExtent b="0" l="0" r="0" t="0"/>
            <wp:docPr id="25" name="image32.png"/>
            <a:graphic>
              <a:graphicData uri="http://schemas.openxmlformats.org/drawingml/2006/picture">
                <pic:pic>
                  <pic:nvPicPr>
                    <pic:cNvPr id="0" name="image32.png"/>
                    <pic:cNvPicPr preferRelativeResize="0"/>
                  </pic:nvPicPr>
                  <pic:blipFill>
                    <a:blip r:embed="rId20"/>
                    <a:srcRect b="0" l="0" r="0" t="0"/>
                    <a:stretch>
                      <a:fillRect/>
                    </a:stretch>
                  </pic:blipFill>
                  <pic:spPr>
                    <a:xfrm>
                      <a:off x="0" y="0"/>
                      <a:ext cx="5939480" cy="6527800"/>
                    </a:xfrm>
                    <a:prstGeom prst="rect"/>
                    <a:ln/>
                  </pic:spPr>
                </pic:pic>
              </a:graphicData>
            </a:graphic>
          </wp:inline>
        </w:drawing>
      </w:r>
      <w:r w:rsidDel="00000000" w:rsidR="00000000" w:rsidRPr="00000000">
        <w:rPr>
          <w:rtl w:val="0"/>
        </w:rPr>
      </w:r>
    </w:p>
    <w:p w:rsidR="00000000" w:rsidDel="00000000" w:rsidP="00000000" w:rsidRDefault="00000000" w:rsidRPr="00000000" w14:paraId="0000027E">
      <w:pPr>
        <w:spacing w:after="120" w:lineRule="auto"/>
        <w:ind w:firstLine="0"/>
        <w:jc w:val="center"/>
        <w:rPr>
          <w:b w:val="1"/>
          <w:bCs w:val="1"/>
          <w:sz w:val="24"/>
          <w:szCs w:val="24"/>
        </w:rPr>
      </w:pPr>
      <w:r w:rsidDel="00000000" w:rsidR="00000000" w:rsidRPr="00000000">
        <w:rPr>
          <w:b w:val="1"/>
          <w:bCs w:val="1"/>
          <w:sz w:val="24"/>
          <w:szCs w:val="24"/>
          <w:rtl w:val="0"/>
        </w:rPr>
        <w:t xml:space="preserve">Рис. 3.10. Схема інженерного забезпечення території</w:t>
      </w:r>
    </w:p>
    <w:p w:rsidR="00000000" w:rsidDel="00000000" w:rsidP="00000000" w:rsidRDefault="00000000" w:rsidRPr="00000000" w14:paraId="0000027F">
      <w:pPr>
        <w:pStyle w:val="Heading3"/>
        <w:spacing w:after="120" w:before="0" w:lineRule="auto"/>
        <w:rPr>
          <w:rFonts w:ascii="Times New Roman" w:cs="Times New Roman" w:eastAsia="Times New Roman" w:hAnsi="Times New Roman"/>
          <w:i w:val="1"/>
          <w:iCs w:val="1"/>
        </w:rPr>
      </w:pPr>
      <w:bookmarkStart w:colFirst="0" w:colLast="0" w:name="_heading=h.pcx5qv4q8qwb" w:id="35"/>
      <w:bookmarkEnd w:id="35"/>
      <w:r w:rsidDel="00000000" w:rsidR="00000000" w:rsidRPr="00000000">
        <w:rPr>
          <w:rFonts w:ascii="Times New Roman" w:cs="Times New Roman" w:eastAsia="Times New Roman" w:hAnsi="Times New Roman"/>
          <w:i w:val="1"/>
          <w:iCs w:val="1"/>
          <w:color w:val="000000"/>
          <w:rtl w:val="0"/>
        </w:rPr>
        <w:t xml:space="preserve">3.5.3. Соціальна інфраструктура</w:t>
      </w:r>
      <w:r w:rsidDel="00000000" w:rsidR="00000000" w:rsidRPr="00000000">
        <w:rPr>
          <w:rtl w:val="0"/>
        </w:rPr>
      </w:r>
    </w:p>
    <w:p w:rsidR="00000000" w:rsidDel="00000000" w:rsidP="00000000" w:rsidRDefault="00000000" w:rsidRPr="00000000" w14:paraId="00000280">
      <w:pPr>
        <w:spacing w:after="120" w:lineRule="auto"/>
        <w:rPr>
          <w:b w:val="1"/>
          <w:bCs w:val="1"/>
          <w:sz w:val="24"/>
          <w:szCs w:val="24"/>
        </w:rPr>
      </w:pPr>
      <w:r w:rsidDel="00000000" w:rsidR="00000000" w:rsidRPr="00000000">
        <w:rPr>
          <w:b w:val="1"/>
          <w:bCs w:val="1"/>
          <w:sz w:val="24"/>
          <w:szCs w:val="24"/>
          <w:rtl w:val="0"/>
        </w:rPr>
        <w:t xml:space="preserve">Освіта</w:t>
      </w:r>
    </w:p>
    <w:p w:rsidR="00000000" w:rsidDel="00000000" w:rsidP="00000000" w:rsidRDefault="00000000" w:rsidRPr="00000000" w14:paraId="00000281">
      <w:pPr>
        <w:spacing w:after="120" w:lineRule="auto"/>
        <w:rPr>
          <w:sz w:val="24"/>
          <w:szCs w:val="24"/>
        </w:rPr>
      </w:pPr>
      <w:r w:rsidDel="00000000" w:rsidR="00000000" w:rsidRPr="00000000">
        <w:rPr>
          <w:sz w:val="24"/>
          <w:szCs w:val="24"/>
          <w:rtl w:val="0"/>
        </w:rPr>
        <w:t xml:space="preserve">Освітня сфера Васильківської громади характеризується відносною стабільністю у кількісних показниках, але водночас має виразні структурні виклики. У дошкільному секторі функціонує 9 закладів дошкільної освіти (ЗДО). Завантаженість дитячих садків на достатньому рівні. За даними Васильківської селищної ради лише 1 ЗДО є перевантаженим та потребую розширення. Наповненість ЗДО демонструє тенденцію до поступового перевантаження існуючої інфраструктури та формує підґрунтя для розширення матеріально-технічної бази. Позитивною динамікою слугує збільшення педпрацівників, для покращення якості надання послуг </w:t>
      </w:r>
      <w:r w:rsidDel="00000000" w:rsidR="00000000" w:rsidRPr="00000000">
        <w:rPr>
          <w:i w:val="1"/>
          <w:iCs w:val="1"/>
          <w:sz w:val="24"/>
          <w:szCs w:val="24"/>
          <w:rtl w:val="0"/>
        </w:rPr>
        <w:t xml:space="preserve">(додаток А17) (додаток А5)</w:t>
      </w:r>
      <w:r w:rsidDel="00000000" w:rsidR="00000000" w:rsidRPr="00000000">
        <w:rPr>
          <w:sz w:val="24"/>
          <w:szCs w:val="24"/>
          <w:rtl w:val="0"/>
        </w:rPr>
        <w:t xml:space="preserve">.</w:t>
      </w:r>
    </w:p>
    <w:p w:rsidR="00000000" w:rsidDel="00000000" w:rsidP="00000000" w:rsidRDefault="00000000" w:rsidRPr="00000000" w14:paraId="00000282">
      <w:pPr>
        <w:spacing w:after="120" w:lineRule="auto"/>
        <w:rPr/>
      </w:pPr>
      <w:r w:rsidDel="00000000" w:rsidR="00000000" w:rsidRPr="00000000">
        <w:rPr>
          <w:sz w:val="24"/>
          <w:szCs w:val="24"/>
          <w:rtl w:val="0"/>
        </w:rPr>
        <w:t xml:space="preserve">У сфері загальної середньої освіти діє 13 закладів: 7 ліцеїв, 4 гімназії, 1 початкова школа </w:t>
      </w:r>
      <w:r w:rsidDel="00000000" w:rsidR="00000000" w:rsidRPr="00000000">
        <w:rPr>
          <w:i w:val="1"/>
          <w:iCs w:val="1"/>
          <w:sz w:val="24"/>
          <w:szCs w:val="24"/>
          <w:rtl w:val="0"/>
        </w:rPr>
        <w:t xml:space="preserve">(додаток А18)</w:t>
      </w:r>
      <w:r w:rsidDel="00000000" w:rsidR="00000000" w:rsidRPr="00000000">
        <w:rPr>
          <w:sz w:val="24"/>
          <w:szCs w:val="24"/>
          <w:rtl w:val="0"/>
        </w:rPr>
        <w:t xml:space="preserve">. У 2025 році у школах навчалося 2103 учні, у 2024 році їхня чисельність була 2117, згідно демографічного прогнозу очікується повільне зменшення учнів, через зменшення народжуваності та відтоку молоді </w:t>
      </w:r>
      <w:r w:rsidDel="00000000" w:rsidR="00000000" w:rsidRPr="00000000">
        <w:rPr>
          <w:i w:val="1"/>
          <w:iCs w:val="1"/>
          <w:sz w:val="24"/>
          <w:szCs w:val="24"/>
          <w:rtl w:val="0"/>
        </w:rPr>
        <w:t xml:space="preserve">(див. п. 3.4.5)</w:t>
      </w:r>
      <w:r w:rsidDel="00000000" w:rsidR="00000000" w:rsidRPr="00000000">
        <w:rPr>
          <w:sz w:val="24"/>
          <w:szCs w:val="24"/>
          <w:rtl w:val="0"/>
        </w:rPr>
        <w:t xml:space="preserve">. Середній кадровий потенціал освітян демонструє тенденцію до зростання: від 222 педагогів у 2023 році до 232 у 2025 році, що свідчить про збереження кадрової стабільності навіть в умовах демографічних коливань. Збільшення кадрів у сфері освіти пов’язана з освітньою реформою, для покращення надання освітніх послуг, хоча навантаження на працівників освіти зменшується, що зменшує середню заробітну плату у даній сфері. До переведення освітнього процесу всіх закладів освіти на дистанційний формат, для забезпечення доступності освіти організовувався підвіз учнів 11 шкільними автобусами (</w:t>
      </w:r>
      <w:r w:rsidDel="00000000" w:rsidR="00000000" w:rsidRPr="00000000">
        <w:rPr>
          <w:i w:val="1"/>
          <w:iCs w:val="1"/>
          <w:sz w:val="24"/>
          <w:szCs w:val="24"/>
          <w:rtl w:val="0"/>
        </w:rPr>
        <w:t xml:space="preserve">джерело Стратегія розвитку Васильківської селищної територіальної громади на період 2025-2027 роки (з перспективою до 2034 року))</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283">
      <w:pPr>
        <w:spacing w:after="120" w:lineRule="auto"/>
        <w:rPr>
          <w:sz w:val="24"/>
          <w:szCs w:val="24"/>
        </w:rPr>
      </w:pPr>
      <w:r w:rsidDel="00000000" w:rsidR="00000000" w:rsidRPr="00000000">
        <w:rPr>
          <w:sz w:val="24"/>
          <w:szCs w:val="24"/>
          <w:rtl w:val="0"/>
        </w:rPr>
        <w:t xml:space="preserve">У 2023 році витрати на освіту становили 33,9 млн грн, у 2024 році – 42,4 млн грн, тоді як у першому півріччі 2025 року обсяг фінансування вже сягнув 25,1 млн грн. Середні витрати на одного учня варіюються залежно від завантаженості закладу: від 28–33 тис. грн у школах з повною мережею до понад 170 тис. грн у малокомплектних закладах, таких як Дебальцівська філія. Це створює додаткове навантаження на місцевий бюджет і вимагає ухвалення стратегічних рішень щодо оптимізації мережі </w:t>
      </w:r>
      <w:r w:rsidDel="00000000" w:rsidR="00000000" w:rsidRPr="00000000">
        <w:rPr>
          <w:i w:val="1"/>
          <w:iCs w:val="1"/>
          <w:sz w:val="24"/>
          <w:szCs w:val="24"/>
          <w:rtl w:val="0"/>
        </w:rPr>
        <w:t xml:space="preserve">(додаток А19)</w:t>
      </w:r>
      <w:r w:rsidDel="00000000" w:rsidR="00000000" w:rsidRPr="00000000">
        <w:rPr>
          <w:sz w:val="24"/>
          <w:szCs w:val="24"/>
          <w:rtl w:val="0"/>
        </w:rPr>
        <w:t xml:space="preserve">.</w:t>
      </w:r>
    </w:p>
    <w:p w:rsidR="00000000" w:rsidDel="00000000" w:rsidP="00000000" w:rsidRDefault="00000000" w:rsidRPr="00000000" w14:paraId="00000284">
      <w:pPr>
        <w:spacing w:after="120" w:lineRule="auto"/>
        <w:rPr>
          <w:sz w:val="24"/>
          <w:szCs w:val="24"/>
        </w:rPr>
      </w:pPr>
      <w:r w:rsidDel="00000000" w:rsidR="00000000" w:rsidRPr="00000000">
        <w:rPr>
          <w:sz w:val="24"/>
          <w:szCs w:val="24"/>
          <w:rtl w:val="0"/>
        </w:rPr>
        <w:t xml:space="preserve">Стан освітньої системи відображає і вплив соціально-демографічних факторів. На початок 2024 року у школах навчалося 93 дитини з числа внутрішньо переміщених осіб, 116 дітей перебували за кордоном, ще 51 учень здобував освіту дистанційно. Попри це, громада зберігає функціонування п’яти закладів позашкільної освіти, серед яких спортивна школа, центр молодіжного підприємництва та інклюзивно-ресурсний центр. Завдяки цим установам понад 550 дітей охоплені додатковими освітніми програмами, що зміцнює соціальну інтеграцію та сприяє розвитку людського капіталу громади. </w:t>
      </w:r>
    </w:p>
    <w:p w:rsidR="00000000" w:rsidDel="00000000" w:rsidP="00000000" w:rsidRDefault="00000000" w:rsidRPr="00000000" w14:paraId="00000285">
      <w:pPr>
        <w:spacing w:after="120" w:lineRule="auto"/>
        <w:rPr>
          <w:sz w:val="24"/>
          <w:szCs w:val="24"/>
        </w:rPr>
      </w:pPr>
      <w:r w:rsidDel="00000000" w:rsidR="00000000" w:rsidRPr="00000000">
        <w:rPr>
          <w:sz w:val="24"/>
          <w:szCs w:val="24"/>
          <w:rtl w:val="0"/>
        </w:rPr>
        <w:t xml:space="preserve">Захисними спорудами забезпечені заклади освіти у селищі Васильківка, селищі Письменне, с. Богданівка, с. Воскресенівка, с. Дебальцеве, с. Павлівка. Через значні пошкодження ліцею у серпні 2025 навчання переведено у дистанційну форму навчання. Станом на січень 2026 року він заклади середньої освіти у громаді працюють в дистанційній формі через безпекову ситуацію в регіоні та примусову евакуацію дітей з 10 населених пунктів громади </w:t>
      </w:r>
      <w:r w:rsidDel="00000000" w:rsidR="00000000" w:rsidRPr="00000000">
        <w:rPr>
          <w:i w:val="1"/>
          <w:iCs w:val="1"/>
          <w:sz w:val="24"/>
          <w:szCs w:val="24"/>
          <w:rtl w:val="0"/>
        </w:rPr>
        <w:t xml:space="preserve">(дані Васильківської селищної ради)</w:t>
      </w:r>
      <w:r w:rsidDel="00000000" w:rsidR="00000000" w:rsidRPr="00000000">
        <w:rPr>
          <w:sz w:val="24"/>
          <w:szCs w:val="24"/>
          <w:rtl w:val="0"/>
        </w:rPr>
        <w:t xml:space="preserve">.</w:t>
      </w:r>
    </w:p>
    <w:p w:rsidR="00000000" w:rsidDel="00000000" w:rsidP="00000000" w:rsidRDefault="00000000" w:rsidRPr="00000000" w14:paraId="00000286">
      <w:pPr>
        <w:spacing w:after="120" w:lineRule="auto"/>
        <w:rPr>
          <w:sz w:val="24"/>
          <w:szCs w:val="24"/>
        </w:rPr>
      </w:pPr>
      <w:r w:rsidDel="00000000" w:rsidR="00000000" w:rsidRPr="00000000">
        <w:rPr>
          <w:sz w:val="24"/>
          <w:szCs w:val="24"/>
          <w:rtl w:val="0"/>
        </w:rPr>
        <w:t xml:space="preserve">Освітня система громади зберігає інституційну спроможність і кадрову стабільність навіть в умовах воєнних ризиків та демографічного скорочення, однак поступове зменшення кількості дітей, нерівномірна економічна ефективність закладів і вимушений перехід до дистанційного навчання свідчать про необхідність трансформації освітньої мережі відповідно до нових соціально-просторових умов. Подальший розвиток освітнього середовища має орієнтуватися не лише на підтримку шкільної інфраструктури, а й на розширення можливостей навчання протягом життя, адже старіння населення формує зростаючий попит на заклади неформальної освіти, перекваліфікації дорослого населення, освітні та соціально-активні простори для людей старшого віку, що сприятиме збереженню людського капіталу та соціальної активності громади.</w:t>
      </w:r>
    </w:p>
    <w:p w:rsidR="00000000" w:rsidDel="00000000" w:rsidP="00000000" w:rsidRDefault="00000000" w:rsidRPr="00000000" w14:paraId="00000287">
      <w:pPr>
        <w:spacing w:after="120" w:lineRule="auto"/>
        <w:rPr>
          <w:b w:val="1"/>
          <w:bCs w:val="1"/>
          <w:sz w:val="24"/>
          <w:szCs w:val="24"/>
        </w:rPr>
      </w:pPr>
      <w:r w:rsidDel="00000000" w:rsidR="00000000" w:rsidRPr="00000000">
        <w:rPr>
          <w:rtl w:val="0"/>
        </w:rPr>
      </w:r>
    </w:p>
    <w:p w:rsidR="00000000" w:rsidDel="00000000" w:rsidP="00000000" w:rsidRDefault="00000000" w:rsidRPr="00000000" w14:paraId="00000288">
      <w:pPr>
        <w:spacing w:after="120" w:lineRule="auto"/>
        <w:rPr>
          <w:b w:val="1"/>
          <w:bCs w:val="1"/>
          <w:sz w:val="24"/>
          <w:szCs w:val="24"/>
        </w:rPr>
      </w:pPr>
      <w:r w:rsidDel="00000000" w:rsidR="00000000" w:rsidRPr="00000000">
        <w:rPr>
          <w:b w:val="1"/>
          <w:bCs w:val="1"/>
          <w:sz w:val="24"/>
          <w:szCs w:val="24"/>
          <w:rtl w:val="0"/>
        </w:rPr>
        <w:t xml:space="preserve">Охорона здоров’я</w:t>
      </w:r>
    </w:p>
    <w:p w:rsidR="00000000" w:rsidDel="00000000" w:rsidP="00000000" w:rsidRDefault="00000000" w:rsidRPr="00000000" w14:paraId="00000289">
      <w:pPr>
        <w:spacing w:after="120" w:lineRule="auto"/>
        <w:rPr>
          <w:sz w:val="24"/>
          <w:szCs w:val="24"/>
        </w:rPr>
      </w:pPr>
      <w:r w:rsidDel="00000000" w:rsidR="00000000" w:rsidRPr="00000000">
        <w:rPr>
          <w:sz w:val="24"/>
          <w:szCs w:val="24"/>
          <w:rtl w:val="0"/>
        </w:rPr>
        <w:t xml:space="preserve">Система охорони здоров’я Васильківської селищної громади має розгалужену структуру, яка поєднує центральний рівень медичної допомоги та первинну ланку. Базовим закладом виступає Центральна районна лікарня у селищі Васильківка, що обслуговує значну частину мешканців громади та району. Поряд із нею функціонує Центр первинної медико-санітарної допомоги, до складу якого входять сім амбулаторій загальної практики сімейної медицини, розташовані як у селищах (Васильківка, Письменне), так і в селах (Великоолександрівка, Вербівське, Манвелівка, Павлівка, Бунчужне). Доповнює мережу фельдшерський пункт у Дебальцевому. Така система забезпечує географічну доступність базових медичних послуг для мешканців віддалених населених пунктів, проте технічний стан багатьох об’єктів потребує суттєвих інвестицій. Загалом інфраструктура медичних закладів також зазнала пошкоджень внаслідок обстрілів, сучасна амбулаторія в с. Великоолександрівка знаходиться в аварійному стані, тому надання медичних послуг здійснюється в будівлі старостату.</w:t>
      </w:r>
    </w:p>
    <w:p w:rsidR="00000000" w:rsidDel="00000000" w:rsidP="00000000" w:rsidRDefault="00000000" w:rsidRPr="00000000" w14:paraId="0000028A">
      <w:pPr>
        <w:spacing w:after="120" w:lineRule="auto"/>
        <w:rPr>
          <w:i w:val="1"/>
          <w:iCs w:val="1"/>
          <w:sz w:val="24"/>
          <w:szCs w:val="24"/>
        </w:rPr>
      </w:pPr>
      <w:r w:rsidDel="00000000" w:rsidR="00000000" w:rsidRPr="00000000">
        <w:rPr>
          <w:sz w:val="24"/>
          <w:szCs w:val="24"/>
          <w:rtl w:val="0"/>
        </w:rPr>
        <w:t xml:space="preserve">Загалом у громаді працюють 315 медичних працівників, із яких 249 зосереджені у селищі Васильківка, а ще 66 – у сільських амбулаторіях і фельдшерських пунктах. Хоча це дозволяє забезпечувати базові потреби населення, кадровий потенціал є обмеженим, особливо у мережі структурних підрозділів сільської місцевості, а матеріально-технічна база значною мірою застаріла. Особливо це стосується Центральної районної лікарні, яка потребує заміни покрівлі, утеплення фасаду, ремонту внутрішніх приміщень та реконструкції водовідведення. Наявне медичне обладнання не відповідає сучасним вимогам, що обмежує можливості для надання спеціалізованої допомоги </w:t>
      </w:r>
      <w:r w:rsidDel="00000000" w:rsidR="00000000" w:rsidRPr="00000000">
        <w:rPr>
          <w:i w:val="1"/>
          <w:iCs w:val="1"/>
          <w:sz w:val="24"/>
          <w:szCs w:val="24"/>
          <w:rtl w:val="0"/>
        </w:rPr>
        <w:t xml:space="preserve">(джерело  Стратегія розвитку Васильківської селищної територіальної громади на 2025-2027 роки (з перспективою до 2034 року)).</w:t>
      </w:r>
    </w:p>
    <w:p w:rsidR="00000000" w:rsidDel="00000000" w:rsidP="00000000" w:rsidRDefault="00000000" w:rsidRPr="00000000" w14:paraId="0000028B">
      <w:pPr>
        <w:spacing w:after="120" w:lineRule="auto"/>
        <w:rPr>
          <w:sz w:val="24"/>
          <w:szCs w:val="24"/>
        </w:rPr>
      </w:pPr>
      <w:r w:rsidDel="00000000" w:rsidR="00000000" w:rsidRPr="00000000">
        <w:rPr>
          <w:sz w:val="24"/>
          <w:szCs w:val="24"/>
          <w:rtl w:val="0"/>
        </w:rPr>
        <w:t xml:space="preserve">Великоолександрівська амбулаторія загальної практики-сімейної медицини зазнала високого ступеню пошкодження внаслідок ворожих обстрілів та потребує відновлення покрівлі та заміни пошкоджених світлопрозорих конструкцій (вікна, двері) </w:t>
      </w:r>
      <w:r w:rsidDel="00000000" w:rsidR="00000000" w:rsidRPr="00000000">
        <w:rPr>
          <w:i w:val="1"/>
          <w:iCs w:val="1"/>
          <w:sz w:val="24"/>
          <w:szCs w:val="24"/>
          <w:rtl w:val="0"/>
        </w:rPr>
        <w:t xml:space="preserve">(дані Васильківської селищної ради)</w:t>
      </w:r>
      <w:r w:rsidDel="00000000" w:rsidR="00000000" w:rsidRPr="00000000">
        <w:rPr>
          <w:sz w:val="24"/>
          <w:szCs w:val="24"/>
          <w:rtl w:val="0"/>
        </w:rPr>
        <w:t xml:space="preserve">.</w:t>
      </w:r>
    </w:p>
    <w:p w:rsidR="00000000" w:rsidDel="00000000" w:rsidP="00000000" w:rsidRDefault="00000000" w:rsidRPr="00000000" w14:paraId="0000028C">
      <w:pPr>
        <w:spacing w:after="120" w:lineRule="auto"/>
        <w:rPr>
          <w:sz w:val="24"/>
          <w:szCs w:val="24"/>
        </w:rPr>
      </w:pPr>
      <w:r w:rsidDel="00000000" w:rsidR="00000000" w:rsidRPr="00000000">
        <w:rPr>
          <w:sz w:val="24"/>
          <w:szCs w:val="24"/>
          <w:rtl w:val="0"/>
        </w:rPr>
        <w:t xml:space="preserve">Система охорони здоров’я громади загалом забезпечує базову доступність медичних послуг завдяки розгалуженій мережі закладів, проте її подальша ефективність стримується поєднанням воєнних пошкоджень, застарілої матеріально-технічної бази та кадрової концентрації у центральному населеному пункті. Наявна потреба у модернізації медичної інфраструктури, розвитку мобільних послуг надання медичного обслуговування, а також покращення матеріальної бази в сільських населених пунктах. </w:t>
      </w:r>
    </w:p>
    <w:p w:rsidR="00000000" w:rsidDel="00000000" w:rsidP="00000000" w:rsidRDefault="00000000" w:rsidRPr="00000000" w14:paraId="0000028D">
      <w:pPr>
        <w:spacing w:after="120" w:lineRule="auto"/>
        <w:rPr>
          <w:b w:val="1"/>
          <w:bCs w:val="1"/>
          <w:sz w:val="24"/>
          <w:szCs w:val="24"/>
        </w:rPr>
      </w:pPr>
      <w:r w:rsidDel="00000000" w:rsidR="00000000" w:rsidRPr="00000000">
        <w:rPr>
          <w:b w:val="1"/>
          <w:bCs w:val="1"/>
          <w:sz w:val="24"/>
          <w:szCs w:val="24"/>
          <w:rtl w:val="0"/>
        </w:rPr>
        <w:t xml:space="preserve">Культура і спорт</w:t>
      </w:r>
    </w:p>
    <w:p w:rsidR="00000000" w:rsidDel="00000000" w:rsidP="00000000" w:rsidRDefault="00000000" w:rsidRPr="00000000" w14:paraId="0000028E">
      <w:pPr>
        <w:spacing w:after="120" w:lineRule="auto"/>
        <w:rPr>
          <w:sz w:val="24"/>
          <w:szCs w:val="24"/>
        </w:rPr>
      </w:pPr>
      <w:r w:rsidDel="00000000" w:rsidR="00000000" w:rsidRPr="00000000">
        <w:rPr>
          <w:sz w:val="24"/>
          <w:szCs w:val="24"/>
          <w:rtl w:val="0"/>
        </w:rPr>
        <w:t xml:space="preserve">Культурна та спортивна інфраструктура Васильківської громади є важливою складовою її соціального життя та простору для розвитку мешканців. У громаді функціонує </w:t>
      </w:r>
      <w:r w:rsidDel="00000000" w:rsidR="00000000" w:rsidRPr="00000000">
        <w:rPr>
          <w:i w:val="1"/>
          <w:iCs w:val="1"/>
          <w:sz w:val="24"/>
          <w:szCs w:val="24"/>
          <w:rtl w:val="0"/>
        </w:rPr>
        <w:t xml:space="preserve">(додаток А20)</w:t>
      </w:r>
      <w:r w:rsidDel="00000000" w:rsidR="00000000" w:rsidRPr="00000000">
        <w:rPr>
          <w:sz w:val="24"/>
          <w:szCs w:val="24"/>
          <w:rtl w:val="0"/>
        </w:rPr>
        <w:t xml:space="preserve">: Центральний будинок культури, Васильківський селищний будинок культури, 7 сільських будинків культури, 3 сільські клуби, Центральна публічна бібліотека з 11 філіями, мистецька школа та краєзнавчий музей. Для проведення масових культурних та спортивних заходів використовується стадіон «Олімпієць», розрахований на 1000 глядачів </w:t>
      </w:r>
      <w:r w:rsidDel="00000000" w:rsidR="00000000" w:rsidRPr="00000000">
        <w:rPr>
          <w:i w:val="1"/>
          <w:iCs w:val="1"/>
          <w:sz w:val="24"/>
          <w:szCs w:val="24"/>
          <w:rtl w:val="0"/>
        </w:rPr>
        <w:t xml:space="preserve">(дані Васильківської селищної ради)</w:t>
      </w:r>
      <w:r w:rsidDel="00000000" w:rsidR="00000000" w:rsidRPr="00000000">
        <w:rPr>
          <w:sz w:val="24"/>
          <w:szCs w:val="24"/>
          <w:rtl w:val="0"/>
        </w:rPr>
        <w:t xml:space="preserve">. </w:t>
      </w:r>
    </w:p>
    <w:p w:rsidR="00000000" w:rsidDel="00000000" w:rsidP="00000000" w:rsidRDefault="00000000" w:rsidRPr="00000000" w14:paraId="0000028F">
      <w:pPr>
        <w:spacing w:after="120" w:lineRule="auto"/>
        <w:rPr>
          <w:sz w:val="24"/>
          <w:szCs w:val="24"/>
        </w:rPr>
      </w:pPr>
      <w:r w:rsidDel="00000000" w:rsidR="00000000" w:rsidRPr="00000000">
        <w:rPr>
          <w:sz w:val="24"/>
          <w:szCs w:val="24"/>
          <w:rtl w:val="0"/>
        </w:rPr>
        <w:t xml:space="preserve">Заклади сфери культури наявні у 12 найбільших населених пунктах громади, які формують центри тяжіння навколишніх територій. Мережа є доволі розгалуженою та збалансованою. Однак значна частина цієї мережі потребує модернізації. Зокрема, у низці будинків культури та клубів відсутнє опалення, а глядацькі зали у Письменському, Великоолександрівському та Новогригорівському закладах перебувають в аварійному стані. Центральна бібліотека потребує ремонту даху, частина філій – капітальних ремонтів, а фасад мистецької школи також потребує оновлення. Через військові дії та відсутність укриття у закладах культури у більшості закладах публічні заходи з 2022 року не проводиться, що більше поглиблює проблему з технічним станом будівель.</w:t>
      </w:r>
    </w:p>
    <w:p w:rsidR="00000000" w:rsidDel="00000000" w:rsidP="00000000" w:rsidRDefault="00000000" w:rsidRPr="00000000" w14:paraId="00000290">
      <w:pPr>
        <w:spacing w:after="120" w:lineRule="auto"/>
        <w:rPr>
          <w:sz w:val="24"/>
          <w:szCs w:val="24"/>
        </w:rPr>
      </w:pPr>
      <w:r w:rsidDel="00000000" w:rsidR="00000000" w:rsidRPr="00000000">
        <w:rPr>
          <w:sz w:val="24"/>
          <w:szCs w:val="24"/>
          <w:rtl w:val="0"/>
        </w:rPr>
        <w:t xml:space="preserve">Спортивна інфраструктура громади представлена як стадіонами, так і майданчиками для фізичного розвитку дітей і молоді. Окрім стадіону «Олімпієць», діють ще 3 стадіони, 4 спортивні майданчики, 1 тренажерний зал і 12 дитячих майданчиків. Більшість об’єктів спортивної інфраструктури розміщені в адміністративному центрі. В центрах тяжіння громади є потреба у розміщенні додаткових місць для заняття спортом та проведення дозвілля </w:t>
      </w:r>
      <w:r w:rsidDel="00000000" w:rsidR="00000000" w:rsidRPr="00000000">
        <w:rPr>
          <w:i w:val="1"/>
          <w:iCs w:val="1"/>
          <w:sz w:val="24"/>
          <w:szCs w:val="24"/>
          <w:rtl w:val="0"/>
        </w:rPr>
        <w:t xml:space="preserve">(джерело Стратегія розвитку Васильківської селищної територіальної громади на 2025-2027 роки (з перспективою до 2034 року)).</w:t>
      </w:r>
      <w:r w:rsidDel="00000000" w:rsidR="00000000" w:rsidRPr="00000000">
        <w:rPr>
          <w:rtl w:val="0"/>
        </w:rPr>
      </w:r>
    </w:p>
    <w:p w:rsidR="00000000" w:rsidDel="00000000" w:rsidP="00000000" w:rsidRDefault="00000000" w:rsidRPr="00000000" w14:paraId="00000291">
      <w:pPr>
        <w:spacing w:after="120" w:lineRule="auto"/>
        <w:rPr>
          <w:sz w:val="24"/>
          <w:szCs w:val="24"/>
        </w:rPr>
      </w:pPr>
      <w:r w:rsidDel="00000000" w:rsidR="00000000" w:rsidRPr="00000000">
        <w:rPr>
          <w:sz w:val="24"/>
          <w:szCs w:val="24"/>
          <w:rtl w:val="0"/>
        </w:rPr>
        <w:t xml:space="preserve">Культурна та спортивна інфраструктура Васильківської громади формує основу громадської активності та простору соціальної взаємодії, однак потребує системного оновлення й адаптації до сучасних умов. Ключовими завданнями залишаються модернізація матеріально-технічної бази, забезпечення безпечних умов для проведення заходів, рівномірний розвиток об’єктів у старостинських округах та створення додаткових можливостей для занять спортом і дозвілля. Комплексне оновлення цієї сфери має стати чинником підвищення якості життя і посилення привабливості громади.</w:t>
      </w:r>
    </w:p>
    <w:p w:rsidR="00000000" w:rsidDel="00000000" w:rsidP="00000000" w:rsidRDefault="00000000" w:rsidRPr="00000000" w14:paraId="00000292">
      <w:pPr>
        <w:spacing w:after="120" w:lineRule="auto"/>
        <w:rPr>
          <w:b w:val="1"/>
          <w:bCs w:val="1"/>
          <w:sz w:val="24"/>
          <w:szCs w:val="24"/>
        </w:rPr>
      </w:pPr>
      <w:r w:rsidDel="00000000" w:rsidR="00000000" w:rsidRPr="00000000">
        <w:rPr>
          <w:b w:val="1"/>
          <w:bCs w:val="1"/>
          <w:sz w:val="24"/>
          <w:szCs w:val="24"/>
          <w:rtl w:val="0"/>
        </w:rPr>
        <w:t xml:space="preserve">Соціальні та адміністративні послуги</w:t>
      </w:r>
    </w:p>
    <w:p w:rsidR="00000000" w:rsidDel="00000000" w:rsidP="00000000" w:rsidRDefault="00000000" w:rsidRPr="00000000" w14:paraId="00000293">
      <w:pPr>
        <w:spacing w:after="120" w:lineRule="auto"/>
        <w:rPr>
          <w:sz w:val="24"/>
          <w:szCs w:val="24"/>
        </w:rPr>
      </w:pPr>
      <w:r w:rsidDel="00000000" w:rsidR="00000000" w:rsidRPr="00000000">
        <w:rPr>
          <w:sz w:val="24"/>
          <w:szCs w:val="24"/>
          <w:rtl w:val="0"/>
        </w:rPr>
        <w:t xml:space="preserve">Соціальна сфера Васильківської громади зазнає значного навантаження через збільшення кількості внутрішньо переміщених осіб та наявність великої групи пільгових категорій населення. Із більш ніж 20 тис. мешканців близько 6,5 тис. осіб користуються соціальними гарантіями, серед яких ветерани й ветеранки війни, учасники та учасниці бойових дій, діти-сироти, особи з інвалідністю та ліквідатори аварії на ЧАЕС. Це визначає пріоритетність соціального захисту в діяльності органів місцевого самоврядування та обумовлює розробку цільових програм підтримки.</w:t>
      </w:r>
    </w:p>
    <w:p w:rsidR="00000000" w:rsidDel="00000000" w:rsidP="00000000" w:rsidRDefault="00000000" w:rsidRPr="00000000" w14:paraId="00000294">
      <w:pPr>
        <w:spacing w:after="120" w:lineRule="auto"/>
        <w:rPr>
          <w:sz w:val="24"/>
          <w:szCs w:val="24"/>
        </w:rPr>
      </w:pPr>
      <w:r w:rsidDel="00000000" w:rsidR="00000000" w:rsidRPr="00000000">
        <w:rPr>
          <w:sz w:val="24"/>
          <w:szCs w:val="24"/>
          <w:rtl w:val="0"/>
        </w:rPr>
        <w:t xml:space="preserve">Згідно з програмою соціального захисту на 2023–2025 роки, передбачено комплекс заходів для різних категорій мешканців. Зокрема, це надання адресної матеріальної допомоги учасникам та учасницям бойових дій, забезпечення дітей із сімей військовослужбовців безкоштовним харчуванням у школах і садках, організація оздоровлення й відпочинку дітей, а також санаторно-курортне лікування для ветеранів та їхніх сімей. Важливим напрямком є й забезпечення пільгових категорій безоплатними ліками та психологічною підтримкою. Такі кроки сприяють зменшенню соціальної напруги та формуванню базової системи гарантій для найбільш уразливих верств населення.</w:t>
      </w:r>
    </w:p>
    <w:p w:rsidR="00000000" w:rsidDel="00000000" w:rsidP="00000000" w:rsidRDefault="00000000" w:rsidRPr="00000000" w14:paraId="00000295">
      <w:pPr>
        <w:spacing w:after="120" w:lineRule="auto"/>
        <w:rPr>
          <w:sz w:val="24"/>
          <w:szCs w:val="24"/>
        </w:rPr>
      </w:pPr>
      <w:r w:rsidDel="00000000" w:rsidR="00000000" w:rsidRPr="00000000">
        <w:rPr>
          <w:sz w:val="24"/>
          <w:szCs w:val="24"/>
          <w:rtl w:val="0"/>
        </w:rPr>
        <w:t xml:space="preserve">Адміністративні послуги мешканці громади отримують у Центрі надання адміністративних послуг (ЦНАП), відкритому у 2019 році за підтримки Програми U-LEAD з Європою. Центр забезпечує доступ до понад 320 видів послуг – від реєстрації місця проживання та оформлення паспортів до соціальних і пенсійних сервісів. Щороку ЦНАП опрацьовує понад 12 тис. звернень, а завдяки мобільній «валізі» (проєкт EGAP) мешканці можуть отримати адміністративні послуги вдома або навіть у лікарні. Це значно підвищує доступність сервісів і відповідає стандартам інклюзивного врядування. Для забезпечення адміністративними послугами навколишні населені пункти громади та малобільних груп населення здійснюється виїзд на місця для оформлення документів, довідок та отримання консультацій.</w:t>
      </w:r>
    </w:p>
    <w:p w:rsidR="00000000" w:rsidDel="00000000" w:rsidP="00000000" w:rsidRDefault="00000000" w:rsidRPr="00000000" w14:paraId="00000296">
      <w:pPr>
        <w:spacing w:after="120" w:lineRule="auto"/>
        <w:rPr>
          <w:sz w:val="24"/>
          <w:szCs w:val="24"/>
        </w:rPr>
      </w:pPr>
      <w:r w:rsidDel="00000000" w:rsidR="00000000" w:rsidRPr="00000000">
        <w:rPr>
          <w:sz w:val="24"/>
          <w:szCs w:val="24"/>
          <w:rtl w:val="0"/>
        </w:rPr>
        <w:t xml:space="preserve">Соціально-інфраструктурний розвиток громади формується під впливом зростаючого соціального навантаження. Наявність розвиненої системи адміністративних послуг і соціальних програм створює основу для підтримки вразливих груп населення та підвищення якості врядування, однак ефективність цих процесів значною мірою залежить від рівня транспортної доступності території. Обмежена мобільність, зношеність дорожньої мережі та нестабільність перевезень стримують економічну активність, доступ до послуг і просторову інтеграцію населених пунктів, тому подальший розвиток громади безпосередньо пов’язаний із модернізацією транспортної інфраструктури, зміцненням соціальної стійкості та забезпеченням рівного доступу мешканців до базових сервісів незалежно від місця проживання. </w:t>
      </w:r>
    </w:p>
    <w:p w:rsidR="00000000" w:rsidDel="00000000" w:rsidP="00000000" w:rsidRDefault="00000000" w:rsidRPr="00000000" w14:paraId="00000297">
      <w:pPr>
        <w:spacing w:after="120" w:lineRule="auto"/>
        <w:rPr>
          <w:sz w:val="24"/>
          <w:szCs w:val="24"/>
        </w:rPr>
      </w:pPr>
      <w:r w:rsidDel="00000000" w:rsidR="00000000" w:rsidRPr="00000000">
        <w:rPr>
          <w:sz w:val="24"/>
          <w:szCs w:val="24"/>
          <w:rtl w:val="0"/>
        </w:rPr>
        <w:t xml:space="preserve">Додатковим викликом є старіння населення та пошкодження інфраструктури пов’язані з війною, з’являється потреба адаптації соціальної сфери під сучасні умови. Підвищення безпекових заходів у закладах соціальної сфери є головним пріоритетом. Зважаючи на вищеперераховані фактори та густу мережу маленьких населених пунктів, важливо підвищувати мобільність послуг та розширення послуг що надаються на виїзді.</w:t>
      </w:r>
    </w:p>
    <w:p w:rsidR="00000000" w:rsidDel="00000000" w:rsidP="00000000" w:rsidRDefault="00000000" w:rsidRPr="00000000" w14:paraId="00000298">
      <w:pPr>
        <w:spacing w:after="120" w:lineRule="auto"/>
        <w:rPr>
          <w:b w:val="1"/>
          <w:bCs w:val="1"/>
          <w:sz w:val="24"/>
          <w:szCs w:val="24"/>
        </w:rPr>
      </w:pPr>
      <w:r w:rsidDel="00000000" w:rsidR="00000000" w:rsidRPr="00000000">
        <w:rPr>
          <w:b w:val="1"/>
          <w:bCs w:val="1"/>
          <w:sz w:val="24"/>
          <w:szCs w:val="24"/>
          <w:rtl w:val="0"/>
        </w:rPr>
        <w:t xml:space="preserve">Транспортна інфраструктура і зв’язок</w:t>
      </w:r>
    </w:p>
    <w:p w:rsidR="00000000" w:rsidDel="00000000" w:rsidP="00000000" w:rsidRDefault="00000000" w:rsidRPr="00000000" w14:paraId="00000299">
      <w:pPr>
        <w:spacing w:after="120" w:lineRule="auto"/>
        <w:rPr>
          <w:sz w:val="24"/>
          <w:szCs w:val="24"/>
        </w:rPr>
      </w:pPr>
      <w:r w:rsidDel="00000000" w:rsidR="00000000" w:rsidRPr="00000000">
        <w:rPr>
          <w:sz w:val="24"/>
          <w:szCs w:val="24"/>
          <w:rtl w:val="0"/>
        </w:rPr>
        <w:t xml:space="preserve">Загальна протяжність автомобільних доріг становить 213 км, з яких 166 км – із твердим покриттям. Однак якісний стан доріг залишається проблемним: більшість із них перебуває у незадовільному стані, потребує капітального або поточного ремонту, зокрема автошлях Р-85 Дніпро-Мелітополь має незадовільне дорожнє покриття, з інтенсивністю руху 1644 авт./добу </w:t>
      </w:r>
      <w:r w:rsidDel="00000000" w:rsidR="00000000" w:rsidRPr="00000000">
        <w:rPr>
          <w:i w:val="1"/>
          <w:iCs w:val="1"/>
          <w:sz w:val="24"/>
          <w:szCs w:val="24"/>
          <w:rtl w:val="0"/>
        </w:rPr>
        <w:t xml:space="preserve">(дані 2020 р.)</w:t>
      </w:r>
      <w:r w:rsidDel="00000000" w:rsidR="00000000" w:rsidRPr="00000000">
        <w:rPr>
          <w:sz w:val="24"/>
          <w:szCs w:val="24"/>
          <w:rtl w:val="0"/>
        </w:rPr>
        <w:t xml:space="preserve">. Дорога, що оцінюється як задовільна, є О040201 Васильківка – Миколаївка (24,5 км). Також, капітальний ремонт зазнала дорога територіального значення Т-04-08 Павлоград-Токмак, з інтенсивністю руху 1187 авт./добу </w:t>
      </w:r>
      <w:r w:rsidDel="00000000" w:rsidR="00000000" w:rsidRPr="00000000">
        <w:rPr>
          <w:i w:val="1"/>
          <w:iCs w:val="1"/>
          <w:sz w:val="24"/>
          <w:szCs w:val="24"/>
          <w:rtl w:val="0"/>
        </w:rPr>
        <w:t xml:space="preserve">(дані 2020 р.)</w:t>
      </w:r>
      <w:r w:rsidDel="00000000" w:rsidR="00000000" w:rsidRPr="00000000">
        <w:rPr>
          <w:sz w:val="24"/>
          <w:szCs w:val="24"/>
          <w:rtl w:val="0"/>
        </w:rPr>
        <w:t xml:space="preserve">. Решта доріг місцевого значення, зокрема напрямки Васильківка – Чаплине, Васильківка – Письменне, Веселий Кут – Охотниче, а також під’їзди до низки населених пунктів громади, перебувають у незадовільному технічному стані </w:t>
      </w:r>
      <w:r w:rsidDel="00000000" w:rsidR="00000000" w:rsidRPr="00000000">
        <w:rPr>
          <w:i w:val="1"/>
          <w:iCs w:val="1"/>
          <w:sz w:val="24"/>
          <w:szCs w:val="24"/>
          <w:rtl w:val="0"/>
        </w:rPr>
        <w:t xml:space="preserve">(додаток А6)</w:t>
      </w:r>
      <w:r w:rsidDel="00000000" w:rsidR="00000000" w:rsidRPr="00000000">
        <w:rPr>
          <w:sz w:val="24"/>
          <w:szCs w:val="24"/>
          <w:rtl w:val="0"/>
        </w:rPr>
        <w:t xml:space="preserve">. Це знижує рівень мобільності населення та обмежує розвиток внутрішніх і зовнішніх логістичних зв’язків </w:t>
      </w:r>
      <w:r w:rsidDel="00000000" w:rsidR="00000000" w:rsidRPr="00000000">
        <w:rPr>
          <w:i w:val="1"/>
          <w:iCs w:val="1"/>
          <w:sz w:val="24"/>
          <w:szCs w:val="24"/>
          <w:rtl w:val="0"/>
        </w:rPr>
        <w:t xml:space="preserve">(дані Служби відновлення та розвитку інфраструктури)</w:t>
      </w:r>
      <w:r w:rsidDel="00000000" w:rsidR="00000000" w:rsidRPr="00000000">
        <w:rPr>
          <w:sz w:val="24"/>
          <w:szCs w:val="24"/>
          <w:rtl w:val="0"/>
        </w:rPr>
        <w:t xml:space="preserve">.</w:t>
      </w:r>
    </w:p>
    <w:p w:rsidR="00000000" w:rsidDel="00000000" w:rsidP="00000000" w:rsidRDefault="00000000" w:rsidRPr="00000000" w14:paraId="0000029A">
      <w:pPr>
        <w:spacing w:after="120" w:lineRule="auto"/>
        <w:rPr>
          <w:sz w:val="24"/>
          <w:szCs w:val="24"/>
        </w:rPr>
      </w:pPr>
      <w:r w:rsidDel="00000000" w:rsidR="00000000" w:rsidRPr="00000000">
        <w:rPr>
          <w:sz w:val="24"/>
          <w:szCs w:val="24"/>
          <w:rtl w:val="0"/>
        </w:rPr>
        <w:t xml:space="preserve">Автостанція наявна в адміністративному центрі громади – селищі Васильківка. Станом на 2024 рік відбувалось 9 рейсів на день з містом Дніпро та 6 рейсів на день з містом Павлоград.</w:t>
      </w:r>
    </w:p>
    <w:p w:rsidR="00000000" w:rsidDel="00000000" w:rsidP="00000000" w:rsidRDefault="00000000" w:rsidRPr="00000000" w14:paraId="0000029B">
      <w:pPr>
        <w:spacing w:after="120" w:lineRule="auto"/>
        <w:rPr>
          <w:sz w:val="24"/>
          <w:szCs w:val="24"/>
        </w:rPr>
      </w:pPr>
      <w:r w:rsidDel="00000000" w:rsidR="00000000" w:rsidRPr="00000000">
        <w:rPr>
          <w:sz w:val="24"/>
          <w:szCs w:val="24"/>
          <w:rtl w:val="0"/>
        </w:rPr>
        <w:t xml:space="preserve">Автобусні маршрути забезпечували регулярні перевезення як у напрямку обласного центру, так і до найближчих районних осередків, проте їхня стабільність нині обмежена безпековими умовами воєнного часу.</w:t>
      </w:r>
    </w:p>
    <w:p w:rsidR="00000000" w:rsidDel="00000000" w:rsidP="00000000" w:rsidRDefault="00000000" w:rsidRPr="00000000" w14:paraId="0000029C">
      <w:pPr>
        <w:spacing w:after="120" w:lineRule="auto"/>
        <w:rPr>
          <w:sz w:val="24"/>
          <w:szCs w:val="24"/>
        </w:rPr>
      </w:pPr>
      <w:r w:rsidDel="00000000" w:rsidR="00000000" w:rsidRPr="00000000">
        <w:rPr>
          <w:sz w:val="24"/>
          <w:szCs w:val="24"/>
          <w:rtl w:val="0"/>
        </w:rPr>
        <w:t xml:space="preserve">Залізнична інфраструктура представлена дільницею Синельникове II – Чаплине, що проходить територією громади і має ключове значення для приміського сполучення. Тут розташовані три об’єкти: станція Улянівка, станція Письменна та зупинна платформа Васильківка. Усі вони обслуговують лише приміські поїзди, що з’єднують громаду з Дніпром, Межовою та іншими населеними пунктами регіону. Хоча пасажиропотік є стабільним, потенціал розвитку залізничних перевезень залишається обмеженим у зв’язку з відсутністю міжрегіональних маршрутів та низьким рівнем модернізації інфраструктури </w:t>
      </w:r>
      <w:r w:rsidDel="00000000" w:rsidR="00000000" w:rsidRPr="00000000">
        <w:rPr>
          <w:i w:val="1"/>
          <w:iCs w:val="1"/>
          <w:sz w:val="24"/>
          <w:szCs w:val="24"/>
          <w:rtl w:val="0"/>
        </w:rPr>
        <w:t xml:space="preserve">(джерело Стратегія розвитку Васильківської селищної територіальної громади на 2025-2027 роки (з перспективою до 2034 року))</w:t>
      </w:r>
      <w:r w:rsidDel="00000000" w:rsidR="00000000" w:rsidRPr="00000000">
        <w:rPr>
          <w:sz w:val="24"/>
          <w:szCs w:val="24"/>
          <w:rtl w:val="0"/>
        </w:rPr>
        <w:t xml:space="preserve">.</w:t>
      </w:r>
    </w:p>
    <w:p w:rsidR="00000000" w:rsidDel="00000000" w:rsidP="00000000" w:rsidRDefault="00000000" w:rsidRPr="00000000" w14:paraId="0000029D">
      <w:pPr>
        <w:spacing w:after="120" w:lineRule="auto"/>
        <w:rPr>
          <w:sz w:val="24"/>
          <w:szCs w:val="24"/>
        </w:rPr>
      </w:pPr>
      <w:r w:rsidDel="00000000" w:rsidR="00000000" w:rsidRPr="00000000">
        <w:rPr>
          <w:sz w:val="24"/>
          <w:szCs w:val="24"/>
          <w:rtl w:val="0"/>
        </w:rPr>
        <w:t xml:space="preserve">Через військові дії задіяні обмеження пасажирського залізничного сполучення до станції Синельникове-2, залізничні пасажирські перевезення не здійснюється Васильківською громадою. Через ворожі обстріли та пошкоджену транспортну інфраструктуру відсутні регулярні перевезення з Павлоградом. Також, у січні 2026 року пошкоджено залізничний міст та автомобільний міст поблизу селища Васильківка, що ускладнює логістику та перевезення пасажирів.</w:t>
      </w:r>
    </w:p>
    <w:p w:rsidR="00000000" w:rsidDel="00000000" w:rsidP="00000000" w:rsidRDefault="00000000" w:rsidRPr="00000000" w14:paraId="0000029E">
      <w:pPr>
        <w:spacing w:after="120" w:lineRule="auto"/>
        <w:rPr>
          <w:sz w:val="24"/>
          <w:szCs w:val="24"/>
        </w:rPr>
      </w:pPr>
      <w:r w:rsidDel="00000000" w:rsidR="00000000" w:rsidRPr="00000000">
        <w:rPr>
          <w:sz w:val="24"/>
          <w:szCs w:val="24"/>
          <w:rtl w:val="0"/>
        </w:rPr>
        <w:t xml:space="preserve">Транспортна система громади перебуває у стані критичної вразливості, оскільки безпекові фактори вплинули на функціонування логістичних зв’язків і обмежили частину населених пунктів регіональних центрів. Порушення залізничного сполучення, відсутність стабільних автобусних маршрутів та пошкодження мостових переходів істотно знизили доступність послуг. </w:t>
      </w:r>
    </w:p>
    <w:p w:rsidR="00000000" w:rsidDel="00000000" w:rsidP="00000000" w:rsidRDefault="00000000" w:rsidRPr="00000000" w14:paraId="0000029F">
      <w:pPr>
        <w:spacing w:after="120" w:lineRule="auto"/>
        <w:rPr>
          <w:b w:val="1"/>
          <w:bCs w:val="1"/>
          <w:sz w:val="24"/>
          <w:szCs w:val="24"/>
        </w:rPr>
      </w:pPr>
      <w:r w:rsidDel="00000000" w:rsidR="00000000" w:rsidRPr="00000000">
        <w:rPr>
          <w:b w:val="1"/>
          <w:bCs w:val="1"/>
          <w:sz w:val="24"/>
          <w:szCs w:val="24"/>
          <w:rtl w:val="0"/>
        </w:rPr>
        <w:t xml:space="preserve">Безпекова інфраструктура</w:t>
      </w:r>
    </w:p>
    <w:p w:rsidR="00000000" w:rsidDel="00000000" w:rsidP="00000000" w:rsidRDefault="00000000" w:rsidRPr="00000000" w14:paraId="000002A0">
      <w:pPr>
        <w:spacing w:after="120" w:lineRule="auto"/>
        <w:rPr>
          <w:sz w:val="24"/>
          <w:szCs w:val="24"/>
        </w:rPr>
      </w:pPr>
      <w:r w:rsidDel="00000000" w:rsidR="00000000" w:rsidRPr="00000000">
        <w:rPr>
          <w:sz w:val="24"/>
          <w:szCs w:val="24"/>
          <w:rtl w:val="0"/>
        </w:rPr>
        <w:t xml:space="preserve">На сьогодні у селищі Васильківка функціонує пожежна станція, відділення поліції та підрозділ ДСНС, що забезпечує базову систему реагування на надзвичайні ситуації. Окрім цього, створено один Пункт Незламності у селищі Васильківка та дев’ять стаціонарних пунктів обігріву (селище Васильківка, с. Богданівка, с. Воскресенівка, с. Великоолександрівка, с. Бунчужне, с. Дебальцеве, селище Письменне, с. Павлівка), які слугують місцем отримання першої допомоги, доступу до електроенергії, тепла та інтернету у випадках кризових ситуацій .</w:t>
      </w:r>
    </w:p>
    <w:p w:rsidR="00000000" w:rsidDel="00000000" w:rsidP="00000000" w:rsidRDefault="00000000" w:rsidRPr="00000000" w14:paraId="000002A1">
      <w:pPr>
        <w:spacing w:after="120" w:lineRule="auto"/>
        <w:rPr>
          <w:sz w:val="24"/>
          <w:szCs w:val="24"/>
        </w:rPr>
      </w:pPr>
      <w:r w:rsidDel="00000000" w:rsidR="00000000" w:rsidRPr="00000000">
        <w:rPr>
          <w:sz w:val="24"/>
          <w:szCs w:val="24"/>
          <w:rtl w:val="0"/>
        </w:rPr>
        <w:t xml:space="preserve">На території громади знаходиться 36 протирадіаційних укриттів, з яких лише 18 готові до використання (50%), решта 18 відзначені, як обмежено готові. 28 захисних споруд розміщено у селищі Васильківка, 3 укриття в селищі Письменне, у більшості населених пунктів громади відсутні укриття </w:t>
      </w:r>
      <w:r w:rsidDel="00000000" w:rsidR="00000000" w:rsidRPr="00000000">
        <w:rPr>
          <w:i w:val="1"/>
          <w:iCs w:val="1"/>
          <w:sz w:val="24"/>
          <w:szCs w:val="24"/>
          <w:rtl w:val="0"/>
        </w:rPr>
        <w:t xml:space="preserve">(дані ГУ ДСНС у Дніпропетровській області)</w:t>
      </w:r>
      <w:r w:rsidDel="00000000" w:rsidR="00000000" w:rsidRPr="00000000">
        <w:rPr>
          <w:sz w:val="24"/>
          <w:szCs w:val="24"/>
          <w:rtl w:val="0"/>
        </w:rPr>
        <w:t xml:space="preserve">.</w:t>
      </w:r>
    </w:p>
    <w:p w:rsidR="00000000" w:rsidDel="00000000" w:rsidP="00000000" w:rsidRDefault="00000000" w:rsidRPr="00000000" w14:paraId="000002A2">
      <w:pPr>
        <w:spacing w:after="120" w:lineRule="auto"/>
        <w:rPr>
          <w:sz w:val="24"/>
          <w:szCs w:val="24"/>
        </w:rPr>
      </w:pPr>
      <w:r w:rsidDel="00000000" w:rsidR="00000000" w:rsidRPr="00000000">
        <w:rPr>
          <w:sz w:val="24"/>
          <w:szCs w:val="24"/>
          <w:rtl w:val="0"/>
        </w:rPr>
        <w:t xml:space="preserve">Важливим стратегічним напрямом є розвиток системи оповіщення та захисних споруд. Протягом 2025–2027 років планується будівництво місцевої автоматизованої системи централізованого оповіщення (МАСЦО), яка дозволить оперативно інформувати населення про загрози воєнного, техногенного чи природного характеру. Також у 2025–2030 роках передбачено спорудження укриттів та бомбосховищ, що підвищить рівень готовності громади до надзвичайних ситуацій. У перспективі до 2034 року планується облаштування громадських просторових зон безпеки, обладнаних необхідним інвентарем та інженерними системами. Орієнтовна вартість проєкту оцінюється в 115,9 млн грн</w:t>
      </w:r>
      <w:r w:rsidDel="00000000" w:rsidR="00000000" w:rsidRPr="00000000">
        <w:rPr>
          <w:i w:val="1"/>
          <w:iCs w:val="1"/>
          <w:sz w:val="24"/>
          <w:szCs w:val="24"/>
          <w:rtl w:val="0"/>
        </w:rPr>
        <w:t xml:space="preserve"> (</w:t>
      </w:r>
      <w:hyperlink r:id="rId21">
        <w:r w:rsidDel="00000000" w:rsidR="00000000" w:rsidRPr="00000000">
          <w:rPr>
            <w:i w:val="1"/>
            <w:iCs w:val="1"/>
            <w:color w:val="0563c1"/>
            <w:sz w:val="24"/>
            <w:szCs w:val="24"/>
            <w:u w:val="single"/>
            <w:rtl w:val="0"/>
          </w:rPr>
          <w:t xml:space="preserve">https://dream.gov.ua/ua/project/DREAM-UA-011024-79A8134C/profile</w:t>
        </w:r>
      </w:hyperlink>
      <w:r w:rsidDel="00000000" w:rsidR="00000000" w:rsidRPr="00000000">
        <w:rPr>
          <w:i w:val="1"/>
          <w:iCs w:val="1"/>
          <w:sz w:val="24"/>
          <w:szCs w:val="24"/>
          <w:rtl w:val="0"/>
        </w:rPr>
        <w:t xml:space="preserve">) </w:t>
      </w:r>
      <w:r w:rsidDel="00000000" w:rsidR="00000000" w:rsidRPr="00000000">
        <w:rPr>
          <w:sz w:val="24"/>
          <w:szCs w:val="24"/>
          <w:rtl w:val="0"/>
        </w:rPr>
        <w:t xml:space="preserve">.</w:t>
      </w:r>
    </w:p>
    <w:p w:rsidR="00000000" w:rsidDel="00000000" w:rsidP="00000000" w:rsidRDefault="00000000" w:rsidRPr="00000000" w14:paraId="000002A3">
      <w:pPr>
        <w:spacing w:after="120" w:lineRule="auto"/>
        <w:rPr>
          <w:i w:val="1"/>
          <w:iCs w:val="1"/>
          <w:sz w:val="24"/>
          <w:szCs w:val="24"/>
        </w:rPr>
      </w:pPr>
      <w:r w:rsidDel="00000000" w:rsidR="00000000" w:rsidRPr="00000000">
        <w:rPr>
          <w:sz w:val="24"/>
          <w:szCs w:val="24"/>
          <w:rtl w:val="0"/>
        </w:rPr>
        <w:t xml:space="preserve">Серед сучасних інструментів безпеки ключову роль відіграє цифровий моніторинг. У рамках проєкту «Безпечна громада» заплановано встановлення систем відеоспостереження у місцях з високою прохідністю. Це дозволить знизити рівень правопорушень, підвищити оперативність реагування на інциденти та забезпечити правоохоронні органи відеодоказами. Такі заходи сприятимуть зміцненню громадського порядку та підвищенню почуття безпеки серед мешканців </w:t>
      </w:r>
      <w:r w:rsidDel="00000000" w:rsidR="00000000" w:rsidRPr="00000000">
        <w:rPr>
          <w:i w:val="1"/>
          <w:iCs w:val="1"/>
          <w:sz w:val="24"/>
          <w:szCs w:val="24"/>
          <w:rtl w:val="0"/>
        </w:rPr>
        <w:t xml:space="preserve">(джерело Стратегія розвитку Васильківської селищної територіальної громади на 2025-2027 роки (з перспективою до 2034 року)).</w:t>
      </w:r>
    </w:p>
    <w:p w:rsidR="00000000" w:rsidDel="00000000" w:rsidP="00000000" w:rsidRDefault="00000000" w:rsidRPr="00000000" w14:paraId="000002A4">
      <w:pPr>
        <w:spacing w:after="120" w:lineRule="auto"/>
        <w:rPr>
          <w:sz w:val="24"/>
          <w:szCs w:val="24"/>
        </w:rPr>
      </w:pPr>
      <w:r w:rsidDel="00000000" w:rsidR="00000000" w:rsidRPr="00000000">
        <w:rPr>
          <w:sz w:val="24"/>
          <w:szCs w:val="24"/>
          <w:rtl w:val="0"/>
        </w:rPr>
        <w:t xml:space="preserve">Безпекове середовище громади поступово трансформується у напрямі підвищення стійкості до сучасних ризиків, однак рівень захищеності населення поки залишається нерівномірним і залежить від просторового розташування населених пунктів. Проте наявна диспропорція в забезпеченні захисними спорудами між населеними пунктами, що потребує додаткових інвестицій в безпекову сферу у сільських населених пунктах.</w:t>
      </w:r>
    </w:p>
    <w:p w:rsidR="00000000" w:rsidDel="00000000" w:rsidP="00000000" w:rsidRDefault="00000000" w:rsidRPr="00000000" w14:paraId="000002A5">
      <w:pPr>
        <w:pStyle w:val="Heading3"/>
        <w:rPr/>
      </w:pPr>
      <w:bookmarkStart w:colFirst="0" w:colLast="0" w:name="_heading=h.v38xbnnt2hr5" w:id="36"/>
      <w:bookmarkEnd w:id="36"/>
      <w:r w:rsidDel="00000000" w:rsidR="00000000" w:rsidRPr="00000000">
        <w:rPr>
          <w:rtl w:val="0"/>
        </w:rPr>
        <w:t xml:space="preserve">3.5.4 Поводження з відходами</w:t>
      </w:r>
    </w:p>
    <w:p w:rsidR="00000000" w:rsidDel="00000000" w:rsidP="00000000" w:rsidRDefault="00000000" w:rsidRPr="00000000" w14:paraId="000002A6">
      <w:pPr>
        <w:spacing w:after="120" w:lineRule="auto"/>
        <w:rPr>
          <w:sz w:val="24"/>
          <w:szCs w:val="24"/>
        </w:rPr>
      </w:pPr>
      <w:r w:rsidDel="00000000" w:rsidR="00000000" w:rsidRPr="00000000">
        <w:rPr>
          <w:sz w:val="24"/>
          <w:szCs w:val="24"/>
          <w:rtl w:val="0"/>
        </w:rPr>
        <w:t xml:space="preserve">Не менш гострою проблемою є поводження з відходами. У громаді відсутні паспортизовані місця видалення твердих побутових відходів, натомість функціонує щонайменше 12 стихійних сміттєзвалищ </w:t>
      </w:r>
      <w:r w:rsidDel="00000000" w:rsidR="00000000" w:rsidRPr="00000000">
        <w:rPr>
          <w:i w:val="1"/>
          <w:iCs w:val="1"/>
          <w:sz w:val="24"/>
          <w:szCs w:val="24"/>
          <w:rtl w:val="0"/>
        </w:rPr>
        <w:t xml:space="preserve">(джерело Програма комплексного відновлення території Васильківської селищної територіальної громади)</w:t>
      </w:r>
      <w:r w:rsidDel="00000000" w:rsidR="00000000" w:rsidRPr="00000000">
        <w:rPr>
          <w:sz w:val="24"/>
          <w:szCs w:val="24"/>
          <w:rtl w:val="0"/>
        </w:rPr>
        <w:t xml:space="preserve">. </w:t>
      </w:r>
    </w:p>
    <w:p w:rsidR="00000000" w:rsidDel="00000000" w:rsidP="00000000" w:rsidRDefault="00000000" w:rsidRPr="00000000" w14:paraId="000002A7">
      <w:pPr>
        <w:spacing w:after="120" w:lineRule="auto"/>
        <w:rPr>
          <w:sz w:val="24"/>
          <w:szCs w:val="24"/>
        </w:rPr>
      </w:pPr>
      <w:r w:rsidDel="00000000" w:rsidR="00000000" w:rsidRPr="00000000">
        <w:rPr>
          <w:sz w:val="24"/>
          <w:szCs w:val="24"/>
          <w:rtl w:val="0"/>
        </w:rPr>
        <w:t xml:space="preserve">Вивіз ТПВ забезпечує КП «Джерело» із використанням власного та орендованого транспорту, а захоронення здійснюється на сміттєзвалищі площею 4 га поблизу селища Васильківка. Централізований збір та вивіз сміття здійснюється лише з селища Васильківка. Середньорічний обсяг вивезення твердих побутових відходів складає 50 т.</w:t>
      </w:r>
      <w:r w:rsidDel="00000000" w:rsidR="00000000" w:rsidRPr="00000000">
        <w:rPr>
          <w:i w:val="1"/>
          <w:iCs w:val="1"/>
          <w:sz w:val="24"/>
          <w:szCs w:val="24"/>
          <w:rtl w:val="0"/>
        </w:rPr>
        <w:t xml:space="preserve">(джерело Схема санітарної очистки території).</w:t>
      </w:r>
      <w:r w:rsidDel="00000000" w:rsidR="00000000" w:rsidRPr="00000000">
        <w:rPr>
          <w:sz w:val="24"/>
          <w:szCs w:val="24"/>
          <w:rtl w:val="0"/>
        </w:rPr>
        <w:t xml:space="preserve"> </w:t>
      </w:r>
    </w:p>
    <w:p w:rsidR="00000000" w:rsidDel="00000000" w:rsidP="00000000" w:rsidRDefault="00000000" w:rsidRPr="00000000" w14:paraId="000002A8">
      <w:pPr>
        <w:spacing w:after="120" w:lineRule="auto"/>
        <w:rPr>
          <w:sz w:val="24"/>
          <w:szCs w:val="24"/>
        </w:rPr>
      </w:pPr>
      <w:r w:rsidDel="00000000" w:rsidR="00000000" w:rsidRPr="00000000">
        <w:rPr>
          <w:sz w:val="24"/>
          <w:szCs w:val="24"/>
          <w:rtl w:val="0"/>
        </w:rPr>
        <w:t xml:space="preserve">Централізований збір у інших населених пунктах громади та роздільний збір відходів не впроваджено, що призводить до швидкого зростання обсягів захоронення та поширення стихійних сміттєзвалищ </w:t>
      </w:r>
      <w:r w:rsidDel="00000000" w:rsidR="00000000" w:rsidRPr="00000000">
        <w:rPr>
          <w:i w:val="1"/>
          <w:iCs w:val="1"/>
          <w:sz w:val="24"/>
          <w:szCs w:val="24"/>
          <w:rtl w:val="0"/>
        </w:rPr>
        <w:t xml:space="preserve">(джерело Стратегія розвитку Васильківської територіальної громади на 2025-2027 роки (з перспективою до 2034 року))</w:t>
      </w:r>
      <w:r w:rsidDel="00000000" w:rsidR="00000000" w:rsidRPr="00000000">
        <w:rPr>
          <w:sz w:val="24"/>
          <w:szCs w:val="24"/>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2A9">
      <w:pPr>
        <w:pStyle w:val="Heading2"/>
        <w:spacing w:line="276" w:lineRule="auto"/>
        <w:rPr>
          <w:rFonts w:ascii="Times New Roman" w:cs="Times New Roman" w:eastAsia="Times New Roman" w:hAnsi="Times New Roman"/>
          <w:b w:val="1"/>
          <w:bCs w:val="1"/>
          <w:color w:val="000000"/>
        </w:rPr>
      </w:pPr>
      <w:bookmarkStart w:colFirst="0" w:colLast="0" w:name="_heading=h.ik6t9b5d0g1s" w:id="37"/>
      <w:bookmarkEnd w:id="37"/>
      <w:r w:rsidDel="00000000" w:rsidR="00000000" w:rsidRPr="00000000">
        <w:rPr>
          <w:rFonts w:ascii="Times New Roman" w:cs="Times New Roman" w:eastAsia="Times New Roman" w:hAnsi="Times New Roman"/>
          <w:b w:val="1"/>
          <w:bCs w:val="1"/>
          <w:color w:val="000000"/>
          <w:rtl w:val="0"/>
        </w:rPr>
        <w:t xml:space="preserve">3.6. Економічний розвиток громади</w:t>
      </w:r>
    </w:p>
    <w:p w:rsidR="00000000" w:rsidDel="00000000" w:rsidP="00000000" w:rsidRDefault="00000000" w:rsidRPr="00000000" w14:paraId="000002AA">
      <w:pPr>
        <w:spacing w:after="120" w:lineRule="auto"/>
        <w:rPr>
          <w:sz w:val="24"/>
          <w:szCs w:val="24"/>
        </w:rPr>
      </w:pPr>
      <w:r w:rsidDel="00000000" w:rsidR="00000000" w:rsidRPr="00000000">
        <w:rPr>
          <w:sz w:val="24"/>
          <w:szCs w:val="24"/>
          <w:rtl w:val="0"/>
        </w:rPr>
        <w:t xml:space="preserve">Економіка Васильківської громади розвивається у напрямі поєднання аграрного виробництва та нових інвестиційних проєктів. Важливими подіями стали будівництво Першого кооперативного зернового елеватора за участю канадських інвесторів та запуск першої у Дніпропетровській області міні-гідроелектростанції на річці Вовчій. Попри повномасштабне вторгнення громада зберегла економічну активність: кількість юридичних осіб залишається стабільною на рівні 232, з яких більшість — малі підприємства.</w:t>
      </w:r>
    </w:p>
    <w:p w:rsidR="00000000" w:rsidDel="00000000" w:rsidP="00000000" w:rsidRDefault="00000000" w:rsidRPr="00000000" w14:paraId="000002AB">
      <w:pPr>
        <w:spacing w:after="120" w:lineRule="auto"/>
        <w:rPr>
          <w:sz w:val="24"/>
          <w:szCs w:val="24"/>
        </w:rPr>
      </w:pPr>
      <w:r w:rsidDel="00000000" w:rsidR="00000000" w:rsidRPr="00000000">
        <w:rPr>
          <w:sz w:val="24"/>
          <w:szCs w:val="24"/>
          <w:rtl w:val="0"/>
        </w:rPr>
        <w:t xml:space="preserve">У сфері малого бізнесу спостерігається позитивна динаміка. Кількість зареєстрованих фізичних осіб-підприємців у 2023 році зросла майже на 8% у порівнянні з 2021 роком, досягнувши 463 осіб </w:t>
      </w:r>
      <w:r w:rsidDel="00000000" w:rsidR="00000000" w:rsidRPr="00000000">
        <w:rPr>
          <w:i w:val="1"/>
          <w:iCs w:val="1"/>
          <w:sz w:val="24"/>
          <w:szCs w:val="24"/>
          <w:rtl w:val="0"/>
        </w:rPr>
        <w:t xml:space="preserve">(табл. 3.11)</w:t>
      </w:r>
      <w:r w:rsidDel="00000000" w:rsidR="00000000" w:rsidRPr="00000000">
        <w:rPr>
          <w:sz w:val="24"/>
          <w:szCs w:val="24"/>
          <w:rtl w:val="0"/>
        </w:rPr>
        <w:t xml:space="preserve">. Це свідчить про підприємницьку стійкість населення навіть в умовах воєнного часу та про збереження потенціалу для розвитку місцевої економіки.</w:t>
      </w:r>
    </w:p>
    <w:p w:rsidR="00000000" w:rsidDel="00000000" w:rsidP="00000000" w:rsidRDefault="00000000" w:rsidRPr="00000000" w14:paraId="000002AC">
      <w:pPr>
        <w:spacing w:after="120" w:lineRule="auto"/>
        <w:rPr>
          <w:i w:val="1"/>
          <w:iCs w:val="1"/>
          <w:sz w:val="24"/>
          <w:szCs w:val="24"/>
        </w:rPr>
      </w:pPr>
      <w:r w:rsidDel="00000000" w:rsidR="00000000" w:rsidRPr="00000000">
        <w:rPr>
          <w:sz w:val="24"/>
          <w:szCs w:val="24"/>
          <w:rtl w:val="0"/>
        </w:rPr>
        <w:t xml:space="preserve">Сільське господарство є ключовою галуззю економіки громади та основним джерелом зайнятості населення. Значну роль відіграє кооперативний елеватор, що забезпечує одночасне зберігання 12,7 тис. тон зернових та обладнаний сучасною сушаркою італійського виробництва. Висока якість ґрунтів і сприятливі кліматичні умови дозволяють ефективно вирощувати зернові та овочеві культури, а також розвивати м’ясо-молочне тваринництво </w:t>
      </w:r>
      <w:r w:rsidDel="00000000" w:rsidR="00000000" w:rsidRPr="00000000">
        <w:rPr>
          <w:i w:val="1"/>
          <w:iCs w:val="1"/>
          <w:sz w:val="24"/>
          <w:szCs w:val="24"/>
          <w:rtl w:val="0"/>
        </w:rPr>
        <w:t xml:space="preserve">(джерело Стратегія розвитку Васильківської селищної територіальної громади на 2025-2027 роки (з перспективою до 2034 року)).</w:t>
      </w:r>
    </w:p>
    <w:p w:rsidR="00000000" w:rsidDel="00000000" w:rsidP="00000000" w:rsidRDefault="00000000" w:rsidRPr="00000000" w14:paraId="000002AD">
      <w:pPr>
        <w:spacing w:after="120" w:lineRule="auto"/>
        <w:ind w:firstLine="0"/>
        <w:jc w:val="center"/>
        <w:rPr>
          <w:b w:val="1"/>
          <w:bCs w:val="1"/>
          <w:sz w:val="24"/>
          <w:szCs w:val="24"/>
        </w:rPr>
      </w:pPr>
      <w:r w:rsidDel="00000000" w:rsidR="00000000" w:rsidRPr="00000000">
        <w:rPr>
          <w:b w:val="1"/>
          <w:bCs w:val="1"/>
          <w:sz w:val="24"/>
          <w:szCs w:val="24"/>
          <w:rtl w:val="0"/>
        </w:rPr>
        <w:t xml:space="preserve">Таблиця 3.11. Динаміка підприємницької активності у Васильківській громаді   (2019–2023 рр.)</w:t>
      </w:r>
    </w:p>
    <w:tbl>
      <w:tblPr>
        <w:tblStyle w:val="Table11"/>
        <w:tblW w:w="934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16"/>
        <w:gridCol w:w="1871"/>
        <w:gridCol w:w="2186"/>
        <w:gridCol w:w="2410"/>
        <w:gridCol w:w="2261"/>
        <w:tblGridChange w:id="0">
          <w:tblGrid>
            <w:gridCol w:w="616"/>
            <w:gridCol w:w="1871"/>
            <w:gridCol w:w="2186"/>
            <w:gridCol w:w="2410"/>
            <w:gridCol w:w="2261"/>
          </w:tblGrid>
        </w:tblGridChange>
      </w:tblGrid>
      <w:tr>
        <w:trPr>
          <w:cantSplit w:val="0"/>
          <w:tblHeader w:val="0"/>
        </w:trPr>
        <w:tc>
          <w:tcPr>
            <w:shd w:fill="d0cece" w:val="clear"/>
          </w:tcPr>
          <w:p w:rsidR="00000000" w:rsidDel="00000000" w:rsidP="00000000" w:rsidRDefault="00000000" w:rsidRPr="00000000" w14:paraId="000002AE">
            <w:pPr>
              <w:ind w:firstLine="0"/>
              <w:rPr>
                <w:b w:val="1"/>
                <w:bCs w:val="1"/>
                <w:sz w:val="20"/>
                <w:szCs w:val="20"/>
              </w:rPr>
            </w:pPr>
            <w:r w:rsidDel="00000000" w:rsidR="00000000" w:rsidRPr="00000000">
              <w:rPr>
                <w:b w:val="1"/>
                <w:bCs w:val="1"/>
                <w:sz w:val="20"/>
                <w:szCs w:val="20"/>
                <w:rtl w:val="0"/>
              </w:rPr>
              <w:t xml:space="preserve">Рік</w:t>
            </w:r>
          </w:p>
        </w:tc>
        <w:tc>
          <w:tcPr>
            <w:shd w:fill="d0cece" w:val="clear"/>
          </w:tcPr>
          <w:p w:rsidR="00000000" w:rsidDel="00000000" w:rsidP="00000000" w:rsidRDefault="00000000" w:rsidRPr="00000000" w14:paraId="000002AF">
            <w:pPr>
              <w:ind w:firstLine="0"/>
              <w:rPr>
                <w:b w:val="1"/>
                <w:bCs w:val="1"/>
                <w:sz w:val="20"/>
                <w:szCs w:val="20"/>
              </w:rPr>
            </w:pPr>
            <w:r w:rsidDel="00000000" w:rsidR="00000000" w:rsidRPr="00000000">
              <w:rPr>
                <w:b w:val="1"/>
                <w:bCs w:val="1"/>
                <w:sz w:val="20"/>
                <w:szCs w:val="20"/>
                <w:rtl w:val="0"/>
              </w:rPr>
              <w:t xml:space="preserve">Усі суб’єкти ЄДРПОУ</w:t>
            </w:r>
          </w:p>
        </w:tc>
        <w:tc>
          <w:tcPr>
            <w:shd w:fill="d0cece" w:val="clear"/>
          </w:tcPr>
          <w:p w:rsidR="00000000" w:rsidDel="00000000" w:rsidP="00000000" w:rsidRDefault="00000000" w:rsidRPr="00000000" w14:paraId="000002B0">
            <w:pPr>
              <w:ind w:firstLine="0"/>
              <w:rPr>
                <w:b w:val="1"/>
                <w:bCs w:val="1"/>
                <w:sz w:val="20"/>
                <w:szCs w:val="20"/>
              </w:rPr>
            </w:pPr>
            <w:r w:rsidDel="00000000" w:rsidR="00000000" w:rsidRPr="00000000">
              <w:rPr>
                <w:b w:val="1"/>
                <w:bCs w:val="1"/>
                <w:sz w:val="20"/>
                <w:szCs w:val="20"/>
                <w:rtl w:val="0"/>
              </w:rPr>
              <w:t xml:space="preserve">Юридичні особи</w:t>
            </w:r>
          </w:p>
        </w:tc>
        <w:tc>
          <w:tcPr>
            <w:shd w:fill="d0cece" w:val="clear"/>
          </w:tcPr>
          <w:p w:rsidR="00000000" w:rsidDel="00000000" w:rsidP="00000000" w:rsidRDefault="00000000" w:rsidRPr="00000000" w14:paraId="000002B1">
            <w:pPr>
              <w:ind w:firstLine="0"/>
              <w:rPr>
                <w:b w:val="1"/>
                <w:bCs w:val="1"/>
                <w:sz w:val="20"/>
                <w:szCs w:val="20"/>
              </w:rPr>
            </w:pPr>
            <w:r w:rsidDel="00000000" w:rsidR="00000000" w:rsidRPr="00000000">
              <w:rPr>
                <w:b w:val="1"/>
                <w:bCs w:val="1"/>
                <w:sz w:val="20"/>
                <w:szCs w:val="20"/>
                <w:rtl w:val="0"/>
              </w:rPr>
              <w:t xml:space="preserve">Малі підприємства</w:t>
            </w:r>
          </w:p>
        </w:tc>
        <w:tc>
          <w:tcPr>
            <w:shd w:fill="d0cece" w:val="clear"/>
          </w:tcPr>
          <w:p w:rsidR="00000000" w:rsidDel="00000000" w:rsidP="00000000" w:rsidRDefault="00000000" w:rsidRPr="00000000" w14:paraId="000002B2">
            <w:pPr>
              <w:ind w:firstLine="0"/>
              <w:rPr>
                <w:b w:val="1"/>
                <w:bCs w:val="1"/>
                <w:sz w:val="20"/>
                <w:szCs w:val="20"/>
              </w:rPr>
            </w:pPr>
            <w:r w:rsidDel="00000000" w:rsidR="00000000" w:rsidRPr="00000000">
              <w:rPr>
                <w:b w:val="1"/>
                <w:bCs w:val="1"/>
                <w:sz w:val="20"/>
                <w:szCs w:val="20"/>
                <w:rtl w:val="0"/>
              </w:rPr>
              <w:t xml:space="preserve">Фізичні особи-підприємці</w:t>
            </w:r>
          </w:p>
        </w:tc>
      </w:tr>
      <w:tr>
        <w:trPr>
          <w:cantSplit w:val="0"/>
          <w:tblHeader w:val="0"/>
        </w:trPr>
        <w:tc>
          <w:tcPr/>
          <w:p w:rsidR="00000000" w:rsidDel="00000000" w:rsidP="00000000" w:rsidRDefault="00000000" w:rsidRPr="00000000" w14:paraId="000002B3">
            <w:pPr>
              <w:ind w:firstLine="0"/>
              <w:rPr>
                <w:sz w:val="20"/>
                <w:szCs w:val="20"/>
              </w:rPr>
            </w:pPr>
            <w:r w:rsidDel="00000000" w:rsidR="00000000" w:rsidRPr="00000000">
              <w:rPr>
                <w:sz w:val="20"/>
                <w:szCs w:val="20"/>
                <w:rtl w:val="0"/>
              </w:rPr>
              <w:t xml:space="preserve">2019</w:t>
            </w:r>
          </w:p>
        </w:tc>
        <w:tc>
          <w:tcPr/>
          <w:p w:rsidR="00000000" w:rsidDel="00000000" w:rsidP="00000000" w:rsidRDefault="00000000" w:rsidRPr="00000000" w14:paraId="000002B4">
            <w:pPr>
              <w:ind w:firstLine="0"/>
              <w:rPr>
                <w:sz w:val="20"/>
                <w:szCs w:val="20"/>
              </w:rPr>
            </w:pPr>
            <w:r w:rsidDel="00000000" w:rsidR="00000000" w:rsidRPr="00000000">
              <w:rPr>
                <w:sz w:val="20"/>
                <w:szCs w:val="20"/>
                <w:rtl w:val="0"/>
              </w:rPr>
              <w:t xml:space="preserve">667</w:t>
            </w:r>
          </w:p>
        </w:tc>
        <w:tc>
          <w:tcPr/>
          <w:p w:rsidR="00000000" w:rsidDel="00000000" w:rsidP="00000000" w:rsidRDefault="00000000" w:rsidRPr="00000000" w14:paraId="000002B5">
            <w:pPr>
              <w:ind w:firstLine="0"/>
              <w:rPr>
                <w:sz w:val="20"/>
                <w:szCs w:val="20"/>
              </w:rPr>
            </w:pPr>
            <w:r w:rsidDel="00000000" w:rsidR="00000000" w:rsidRPr="00000000">
              <w:rPr>
                <w:sz w:val="20"/>
                <w:szCs w:val="20"/>
                <w:rtl w:val="0"/>
              </w:rPr>
              <w:t xml:space="preserve">232</w:t>
            </w:r>
          </w:p>
        </w:tc>
        <w:tc>
          <w:tcPr/>
          <w:p w:rsidR="00000000" w:rsidDel="00000000" w:rsidP="00000000" w:rsidRDefault="00000000" w:rsidRPr="00000000" w14:paraId="000002B6">
            <w:pPr>
              <w:ind w:firstLine="0"/>
              <w:rPr>
                <w:sz w:val="20"/>
                <w:szCs w:val="20"/>
              </w:rPr>
            </w:pPr>
            <w:r w:rsidDel="00000000" w:rsidR="00000000" w:rsidRPr="00000000">
              <w:rPr>
                <w:sz w:val="20"/>
                <w:szCs w:val="20"/>
                <w:rtl w:val="0"/>
              </w:rPr>
              <w:t xml:space="preserve">230</w:t>
            </w:r>
          </w:p>
        </w:tc>
        <w:tc>
          <w:tcPr/>
          <w:p w:rsidR="00000000" w:rsidDel="00000000" w:rsidP="00000000" w:rsidRDefault="00000000" w:rsidRPr="00000000" w14:paraId="000002B7">
            <w:pPr>
              <w:ind w:firstLine="0"/>
              <w:rPr>
                <w:sz w:val="20"/>
                <w:szCs w:val="20"/>
              </w:rPr>
            </w:pPr>
            <w:r w:rsidDel="00000000" w:rsidR="00000000" w:rsidRPr="00000000">
              <w:rPr>
                <w:sz w:val="20"/>
                <w:szCs w:val="20"/>
                <w:rtl w:val="0"/>
              </w:rPr>
              <w:t xml:space="preserve">435</w:t>
            </w:r>
          </w:p>
        </w:tc>
      </w:tr>
      <w:tr>
        <w:trPr>
          <w:cantSplit w:val="0"/>
          <w:tblHeader w:val="0"/>
        </w:trPr>
        <w:tc>
          <w:tcPr/>
          <w:p w:rsidR="00000000" w:rsidDel="00000000" w:rsidP="00000000" w:rsidRDefault="00000000" w:rsidRPr="00000000" w14:paraId="000002B8">
            <w:pPr>
              <w:ind w:firstLine="0"/>
              <w:rPr>
                <w:sz w:val="20"/>
                <w:szCs w:val="20"/>
              </w:rPr>
            </w:pPr>
            <w:r w:rsidDel="00000000" w:rsidR="00000000" w:rsidRPr="00000000">
              <w:rPr>
                <w:sz w:val="20"/>
                <w:szCs w:val="20"/>
                <w:rtl w:val="0"/>
              </w:rPr>
              <w:t xml:space="preserve">2020</w:t>
            </w:r>
          </w:p>
        </w:tc>
        <w:tc>
          <w:tcPr/>
          <w:p w:rsidR="00000000" w:rsidDel="00000000" w:rsidP="00000000" w:rsidRDefault="00000000" w:rsidRPr="00000000" w14:paraId="000002B9">
            <w:pPr>
              <w:ind w:firstLine="0"/>
              <w:rPr>
                <w:sz w:val="20"/>
                <w:szCs w:val="20"/>
              </w:rPr>
            </w:pPr>
            <w:r w:rsidDel="00000000" w:rsidR="00000000" w:rsidRPr="00000000">
              <w:rPr>
                <w:sz w:val="20"/>
                <w:szCs w:val="20"/>
                <w:rtl w:val="0"/>
              </w:rPr>
              <w:t xml:space="preserve">667</w:t>
            </w:r>
          </w:p>
        </w:tc>
        <w:tc>
          <w:tcPr/>
          <w:p w:rsidR="00000000" w:rsidDel="00000000" w:rsidP="00000000" w:rsidRDefault="00000000" w:rsidRPr="00000000" w14:paraId="000002BA">
            <w:pPr>
              <w:ind w:firstLine="0"/>
              <w:rPr>
                <w:sz w:val="20"/>
                <w:szCs w:val="20"/>
              </w:rPr>
            </w:pPr>
            <w:r w:rsidDel="00000000" w:rsidR="00000000" w:rsidRPr="00000000">
              <w:rPr>
                <w:sz w:val="20"/>
                <w:szCs w:val="20"/>
                <w:rtl w:val="0"/>
              </w:rPr>
              <w:t xml:space="preserve">232</w:t>
            </w:r>
          </w:p>
        </w:tc>
        <w:tc>
          <w:tcPr/>
          <w:p w:rsidR="00000000" w:rsidDel="00000000" w:rsidP="00000000" w:rsidRDefault="00000000" w:rsidRPr="00000000" w14:paraId="000002BB">
            <w:pPr>
              <w:ind w:firstLine="0"/>
              <w:rPr>
                <w:sz w:val="20"/>
                <w:szCs w:val="20"/>
              </w:rPr>
            </w:pPr>
            <w:r w:rsidDel="00000000" w:rsidR="00000000" w:rsidRPr="00000000">
              <w:rPr>
                <w:sz w:val="20"/>
                <w:szCs w:val="20"/>
                <w:rtl w:val="0"/>
              </w:rPr>
              <w:t xml:space="preserve">230</w:t>
            </w:r>
          </w:p>
        </w:tc>
        <w:tc>
          <w:tcPr/>
          <w:p w:rsidR="00000000" w:rsidDel="00000000" w:rsidP="00000000" w:rsidRDefault="00000000" w:rsidRPr="00000000" w14:paraId="000002BC">
            <w:pPr>
              <w:ind w:firstLine="0"/>
              <w:rPr>
                <w:sz w:val="20"/>
                <w:szCs w:val="20"/>
              </w:rPr>
            </w:pPr>
            <w:r w:rsidDel="00000000" w:rsidR="00000000" w:rsidRPr="00000000">
              <w:rPr>
                <w:sz w:val="20"/>
                <w:szCs w:val="20"/>
                <w:rtl w:val="0"/>
              </w:rPr>
              <w:t xml:space="preserve">435</w:t>
            </w:r>
          </w:p>
        </w:tc>
      </w:tr>
      <w:tr>
        <w:trPr>
          <w:cantSplit w:val="0"/>
          <w:tblHeader w:val="0"/>
        </w:trPr>
        <w:tc>
          <w:tcPr/>
          <w:p w:rsidR="00000000" w:rsidDel="00000000" w:rsidP="00000000" w:rsidRDefault="00000000" w:rsidRPr="00000000" w14:paraId="000002BD">
            <w:pPr>
              <w:ind w:firstLine="0"/>
              <w:rPr>
                <w:sz w:val="20"/>
                <w:szCs w:val="20"/>
              </w:rPr>
            </w:pPr>
            <w:r w:rsidDel="00000000" w:rsidR="00000000" w:rsidRPr="00000000">
              <w:rPr>
                <w:sz w:val="20"/>
                <w:szCs w:val="20"/>
                <w:rtl w:val="0"/>
              </w:rPr>
              <w:t xml:space="preserve">2021</w:t>
            </w:r>
          </w:p>
        </w:tc>
        <w:tc>
          <w:tcPr/>
          <w:p w:rsidR="00000000" w:rsidDel="00000000" w:rsidP="00000000" w:rsidRDefault="00000000" w:rsidRPr="00000000" w14:paraId="000002BE">
            <w:pPr>
              <w:ind w:firstLine="0"/>
              <w:rPr>
                <w:sz w:val="20"/>
                <w:szCs w:val="20"/>
              </w:rPr>
            </w:pPr>
            <w:r w:rsidDel="00000000" w:rsidR="00000000" w:rsidRPr="00000000">
              <w:rPr>
                <w:sz w:val="20"/>
                <w:szCs w:val="20"/>
                <w:rtl w:val="0"/>
              </w:rPr>
              <w:t xml:space="preserve">667</w:t>
            </w:r>
          </w:p>
        </w:tc>
        <w:tc>
          <w:tcPr/>
          <w:p w:rsidR="00000000" w:rsidDel="00000000" w:rsidP="00000000" w:rsidRDefault="00000000" w:rsidRPr="00000000" w14:paraId="000002BF">
            <w:pPr>
              <w:ind w:firstLine="0"/>
              <w:rPr>
                <w:sz w:val="20"/>
                <w:szCs w:val="20"/>
              </w:rPr>
            </w:pPr>
            <w:r w:rsidDel="00000000" w:rsidR="00000000" w:rsidRPr="00000000">
              <w:rPr>
                <w:sz w:val="20"/>
                <w:szCs w:val="20"/>
                <w:rtl w:val="0"/>
              </w:rPr>
              <w:t xml:space="preserve">232</w:t>
            </w:r>
          </w:p>
        </w:tc>
        <w:tc>
          <w:tcPr/>
          <w:p w:rsidR="00000000" w:rsidDel="00000000" w:rsidP="00000000" w:rsidRDefault="00000000" w:rsidRPr="00000000" w14:paraId="000002C0">
            <w:pPr>
              <w:ind w:firstLine="0"/>
              <w:rPr>
                <w:sz w:val="20"/>
                <w:szCs w:val="20"/>
              </w:rPr>
            </w:pPr>
            <w:r w:rsidDel="00000000" w:rsidR="00000000" w:rsidRPr="00000000">
              <w:rPr>
                <w:sz w:val="20"/>
                <w:szCs w:val="20"/>
                <w:rtl w:val="0"/>
              </w:rPr>
              <w:t xml:space="preserve">230</w:t>
            </w:r>
          </w:p>
        </w:tc>
        <w:tc>
          <w:tcPr/>
          <w:p w:rsidR="00000000" w:rsidDel="00000000" w:rsidP="00000000" w:rsidRDefault="00000000" w:rsidRPr="00000000" w14:paraId="000002C1">
            <w:pPr>
              <w:ind w:firstLine="0"/>
              <w:rPr>
                <w:sz w:val="20"/>
                <w:szCs w:val="20"/>
              </w:rPr>
            </w:pPr>
            <w:r w:rsidDel="00000000" w:rsidR="00000000" w:rsidRPr="00000000">
              <w:rPr>
                <w:sz w:val="20"/>
                <w:szCs w:val="20"/>
                <w:rtl w:val="0"/>
              </w:rPr>
              <w:t xml:space="preserve">430</w:t>
            </w:r>
          </w:p>
        </w:tc>
      </w:tr>
      <w:tr>
        <w:trPr>
          <w:cantSplit w:val="0"/>
          <w:tblHeader w:val="0"/>
        </w:trPr>
        <w:tc>
          <w:tcPr/>
          <w:p w:rsidR="00000000" w:rsidDel="00000000" w:rsidP="00000000" w:rsidRDefault="00000000" w:rsidRPr="00000000" w14:paraId="000002C2">
            <w:pPr>
              <w:ind w:firstLine="0"/>
              <w:rPr>
                <w:sz w:val="20"/>
                <w:szCs w:val="20"/>
              </w:rPr>
            </w:pPr>
            <w:r w:rsidDel="00000000" w:rsidR="00000000" w:rsidRPr="00000000">
              <w:rPr>
                <w:sz w:val="20"/>
                <w:szCs w:val="20"/>
                <w:rtl w:val="0"/>
              </w:rPr>
              <w:t xml:space="preserve">2022</w:t>
            </w:r>
          </w:p>
        </w:tc>
        <w:tc>
          <w:tcPr/>
          <w:p w:rsidR="00000000" w:rsidDel="00000000" w:rsidP="00000000" w:rsidRDefault="00000000" w:rsidRPr="00000000" w14:paraId="000002C3">
            <w:pPr>
              <w:ind w:firstLine="0"/>
              <w:rPr>
                <w:sz w:val="20"/>
                <w:szCs w:val="20"/>
              </w:rPr>
            </w:pPr>
            <w:r w:rsidDel="00000000" w:rsidR="00000000" w:rsidRPr="00000000">
              <w:rPr>
                <w:sz w:val="20"/>
                <w:szCs w:val="20"/>
                <w:rtl w:val="0"/>
              </w:rPr>
              <w:t xml:space="preserve">692</w:t>
            </w:r>
          </w:p>
        </w:tc>
        <w:tc>
          <w:tcPr/>
          <w:p w:rsidR="00000000" w:rsidDel="00000000" w:rsidP="00000000" w:rsidRDefault="00000000" w:rsidRPr="00000000" w14:paraId="000002C4">
            <w:pPr>
              <w:ind w:firstLine="0"/>
              <w:rPr>
                <w:sz w:val="20"/>
                <w:szCs w:val="20"/>
              </w:rPr>
            </w:pPr>
            <w:r w:rsidDel="00000000" w:rsidR="00000000" w:rsidRPr="00000000">
              <w:rPr>
                <w:sz w:val="20"/>
                <w:szCs w:val="20"/>
                <w:rtl w:val="0"/>
              </w:rPr>
              <w:t xml:space="preserve">232</w:t>
            </w:r>
          </w:p>
        </w:tc>
        <w:tc>
          <w:tcPr/>
          <w:p w:rsidR="00000000" w:rsidDel="00000000" w:rsidP="00000000" w:rsidRDefault="00000000" w:rsidRPr="00000000" w14:paraId="000002C5">
            <w:pPr>
              <w:ind w:firstLine="0"/>
              <w:rPr>
                <w:sz w:val="20"/>
                <w:szCs w:val="20"/>
              </w:rPr>
            </w:pPr>
            <w:r w:rsidDel="00000000" w:rsidR="00000000" w:rsidRPr="00000000">
              <w:rPr>
                <w:sz w:val="20"/>
                <w:szCs w:val="20"/>
                <w:rtl w:val="0"/>
              </w:rPr>
              <w:t xml:space="preserve">230</w:t>
            </w:r>
          </w:p>
        </w:tc>
        <w:tc>
          <w:tcPr/>
          <w:p w:rsidR="00000000" w:rsidDel="00000000" w:rsidP="00000000" w:rsidRDefault="00000000" w:rsidRPr="00000000" w14:paraId="000002C6">
            <w:pPr>
              <w:ind w:firstLine="0"/>
              <w:rPr>
                <w:sz w:val="20"/>
                <w:szCs w:val="20"/>
              </w:rPr>
            </w:pPr>
            <w:r w:rsidDel="00000000" w:rsidR="00000000" w:rsidRPr="00000000">
              <w:rPr>
                <w:sz w:val="20"/>
                <w:szCs w:val="20"/>
                <w:rtl w:val="0"/>
              </w:rPr>
              <w:t xml:space="preserve">463</w:t>
            </w:r>
          </w:p>
        </w:tc>
      </w:tr>
      <w:tr>
        <w:trPr>
          <w:cantSplit w:val="0"/>
          <w:trHeight w:val="190" w:hRule="atLeast"/>
          <w:tblHeader w:val="0"/>
        </w:trPr>
        <w:tc>
          <w:tcPr/>
          <w:p w:rsidR="00000000" w:rsidDel="00000000" w:rsidP="00000000" w:rsidRDefault="00000000" w:rsidRPr="00000000" w14:paraId="000002C7">
            <w:pPr>
              <w:ind w:firstLine="0"/>
              <w:rPr>
                <w:sz w:val="20"/>
                <w:szCs w:val="20"/>
              </w:rPr>
            </w:pPr>
            <w:r w:rsidDel="00000000" w:rsidR="00000000" w:rsidRPr="00000000">
              <w:rPr>
                <w:sz w:val="20"/>
                <w:szCs w:val="20"/>
                <w:rtl w:val="0"/>
              </w:rPr>
              <w:t xml:space="preserve">2023</w:t>
            </w:r>
          </w:p>
        </w:tc>
        <w:tc>
          <w:tcPr/>
          <w:p w:rsidR="00000000" w:rsidDel="00000000" w:rsidP="00000000" w:rsidRDefault="00000000" w:rsidRPr="00000000" w14:paraId="000002C8">
            <w:pPr>
              <w:ind w:firstLine="0"/>
              <w:rPr>
                <w:sz w:val="20"/>
                <w:szCs w:val="20"/>
              </w:rPr>
            </w:pPr>
            <w:r w:rsidDel="00000000" w:rsidR="00000000" w:rsidRPr="00000000">
              <w:rPr>
                <w:sz w:val="20"/>
                <w:szCs w:val="20"/>
                <w:rtl w:val="0"/>
              </w:rPr>
              <w:t xml:space="preserve">692</w:t>
            </w:r>
          </w:p>
        </w:tc>
        <w:tc>
          <w:tcPr/>
          <w:p w:rsidR="00000000" w:rsidDel="00000000" w:rsidP="00000000" w:rsidRDefault="00000000" w:rsidRPr="00000000" w14:paraId="000002C9">
            <w:pPr>
              <w:ind w:firstLine="0"/>
              <w:rPr>
                <w:sz w:val="20"/>
                <w:szCs w:val="20"/>
              </w:rPr>
            </w:pPr>
            <w:r w:rsidDel="00000000" w:rsidR="00000000" w:rsidRPr="00000000">
              <w:rPr>
                <w:sz w:val="20"/>
                <w:szCs w:val="20"/>
                <w:rtl w:val="0"/>
              </w:rPr>
              <w:t xml:space="preserve">232</w:t>
            </w:r>
          </w:p>
        </w:tc>
        <w:tc>
          <w:tcPr/>
          <w:p w:rsidR="00000000" w:rsidDel="00000000" w:rsidP="00000000" w:rsidRDefault="00000000" w:rsidRPr="00000000" w14:paraId="000002CA">
            <w:pPr>
              <w:ind w:firstLine="0"/>
              <w:rPr>
                <w:sz w:val="20"/>
                <w:szCs w:val="20"/>
              </w:rPr>
            </w:pPr>
            <w:r w:rsidDel="00000000" w:rsidR="00000000" w:rsidRPr="00000000">
              <w:rPr>
                <w:sz w:val="20"/>
                <w:szCs w:val="20"/>
                <w:rtl w:val="0"/>
              </w:rPr>
              <w:t xml:space="preserve">230</w:t>
            </w:r>
          </w:p>
        </w:tc>
        <w:tc>
          <w:tcPr/>
          <w:p w:rsidR="00000000" w:rsidDel="00000000" w:rsidP="00000000" w:rsidRDefault="00000000" w:rsidRPr="00000000" w14:paraId="000002CB">
            <w:pPr>
              <w:ind w:firstLine="0"/>
              <w:rPr>
                <w:sz w:val="20"/>
                <w:szCs w:val="20"/>
              </w:rPr>
            </w:pPr>
            <w:r w:rsidDel="00000000" w:rsidR="00000000" w:rsidRPr="00000000">
              <w:rPr>
                <w:sz w:val="20"/>
                <w:szCs w:val="20"/>
                <w:rtl w:val="0"/>
              </w:rPr>
              <w:t xml:space="preserve">463</w:t>
            </w:r>
          </w:p>
        </w:tc>
      </w:tr>
    </w:tbl>
    <w:p w:rsidR="00000000" w:rsidDel="00000000" w:rsidP="00000000" w:rsidRDefault="00000000" w:rsidRPr="00000000" w14:paraId="000002CC">
      <w:pPr>
        <w:spacing w:after="120" w:lineRule="auto"/>
        <w:ind w:firstLine="0"/>
        <w:jc w:val="left"/>
        <w:rPr>
          <w:sz w:val="24"/>
          <w:szCs w:val="24"/>
        </w:rPr>
      </w:pPr>
      <w:r w:rsidDel="00000000" w:rsidR="00000000" w:rsidRPr="00000000">
        <w:rPr>
          <w:rtl w:val="0"/>
        </w:rPr>
      </w:r>
    </w:p>
    <w:p w:rsidR="00000000" w:rsidDel="00000000" w:rsidP="00000000" w:rsidRDefault="00000000" w:rsidRPr="00000000" w14:paraId="000002CD">
      <w:pPr>
        <w:spacing w:before="240" w:lineRule="auto"/>
        <w:ind w:firstLine="0"/>
        <w:jc w:val="center"/>
        <w:rPr>
          <w:sz w:val="24"/>
          <w:szCs w:val="24"/>
        </w:rPr>
      </w:pPr>
      <w:r w:rsidDel="00000000" w:rsidR="00000000" w:rsidRPr="00000000">
        <w:rPr>
          <w:b w:val="1"/>
          <w:bCs w:val="1"/>
          <w:sz w:val="24"/>
          <w:szCs w:val="24"/>
          <w:rtl w:val="0"/>
        </w:rPr>
        <w:t xml:space="preserve">Таблиця 3.12.</w:t>
      </w:r>
      <w:r w:rsidDel="00000000" w:rsidR="00000000" w:rsidRPr="00000000">
        <w:rPr>
          <w:sz w:val="24"/>
          <w:szCs w:val="24"/>
          <w:rtl w:val="0"/>
        </w:rPr>
        <w:t xml:space="preserve"> </w:t>
      </w:r>
      <w:r w:rsidDel="00000000" w:rsidR="00000000" w:rsidRPr="00000000">
        <w:rPr>
          <w:b w:val="1"/>
          <w:bCs w:val="1"/>
          <w:sz w:val="24"/>
          <w:szCs w:val="24"/>
          <w:rtl w:val="0"/>
        </w:rPr>
        <w:t xml:space="preserve">Найбільші сільськогосподарські підприємства громади за площею оброблюваних земель</w:t>
      </w:r>
      <w:r w:rsidDel="00000000" w:rsidR="00000000" w:rsidRPr="00000000">
        <w:rPr>
          <w:rtl w:val="0"/>
        </w:rPr>
      </w:r>
    </w:p>
    <w:tbl>
      <w:tblPr>
        <w:tblStyle w:val="Table12"/>
        <w:tblW w:w="934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10"/>
        <w:gridCol w:w="2086"/>
        <w:gridCol w:w="2364"/>
        <w:gridCol w:w="2084"/>
        <w:tblGridChange w:id="0">
          <w:tblGrid>
            <w:gridCol w:w="2810"/>
            <w:gridCol w:w="2086"/>
            <w:gridCol w:w="2364"/>
            <w:gridCol w:w="2084"/>
          </w:tblGrid>
        </w:tblGridChange>
      </w:tblGrid>
      <w:tr>
        <w:trPr>
          <w:cantSplit w:val="0"/>
          <w:tblHeader w:val="0"/>
        </w:trPr>
        <w:tc>
          <w:tcPr>
            <w:shd w:fill="d0cece" w:val="clear"/>
          </w:tcPr>
          <w:p w:rsidR="00000000" w:rsidDel="00000000" w:rsidP="00000000" w:rsidRDefault="00000000" w:rsidRPr="00000000" w14:paraId="000002CE">
            <w:pPr>
              <w:ind w:firstLine="0"/>
              <w:rPr>
                <w:b w:val="1"/>
                <w:bCs w:val="1"/>
                <w:sz w:val="20"/>
                <w:szCs w:val="20"/>
              </w:rPr>
            </w:pPr>
            <w:r w:rsidDel="00000000" w:rsidR="00000000" w:rsidRPr="00000000">
              <w:rPr>
                <w:b w:val="1"/>
                <w:bCs w:val="1"/>
                <w:sz w:val="20"/>
                <w:szCs w:val="20"/>
                <w:rtl w:val="0"/>
              </w:rPr>
              <w:t xml:space="preserve">Назва підприємства</w:t>
            </w:r>
          </w:p>
        </w:tc>
        <w:tc>
          <w:tcPr>
            <w:shd w:fill="d0cece" w:val="clear"/>
          </w:tcPr>
          <w:p w:rsidR="00000000" w:rsidDel="00000000" w:rsidP="00000000" w:rsidRDefault="00000000" w:rsidRPr="00000000" w14:paraId="000002CF">
            <w:pPr>
              <w:ind w:firstLine="0"/>
              <w:rPr>
                <w:b w:val="1"/>
                <w:bCs w:val="1"/>
                <w:sz w:val="20"/>
                <w:szCs w:val="20"/>
              </w:rPr>
            </w:pPr>
            <w:r w:rsidDel="00000000" w:rsidR="00000000" w:rsidRPr="00000000">
              <w:rPr>
                <w:b w:val="1"/>
                <w:bCs w:val="1"/>
                <w:sz w:val="20"/>
                <w:szCs w:val="20"/>
                <w:rtl w:val="0"/>
              </w:rPr>
              <w:t xml:space="preserve">Площа земель, га</w:t>
            </w:r>
          </w:p>
        </w:tc>
        <w:tc>
          <w:tcPr>
            <w:shd w:fill="d0cece" w:val="clear"/>
          </w:tcPr>
          <w:p w:rsidR="00000000" w:rsidDel="00000000" w:rsidP="00000000" w:rsidRDefault="00000000" w:rsidRPr="00000000" w14:paraId="000002D0">
            <w:pPr>
              <w:ind w:firstLine="0"/>
              <w:rPr>
                <w:b w:val="1"/>
                <w:bCs w:val="1"/>
                <w:sz w:val="20"/>
                <w:szCs w:val="20"/>
              </w:rPr>
            </w:pPr>
            <w:r w:rsidDel="00000000" w:rsidR="00000000" w:rsidRPr="00000000">
              <w:rPr>
                <w:b w:val="1"/>
                <w:bCs w:val="1"/>
                <w:sz w:val="20"/>
                <w:szCs w:val="20"/>
                <w:rtl w:val="0"/>
              </w:rPr>
              <w:t xml:space="preserve">Назва підприємства</w:t>
            </w:r>
          </w:p>
        </w:tc>
        <w:tc>
          <w:tcPr>
            <w:shd w:fill="d0cece" w:val="clear"/>
          </w:tcPr>
          <w:p w:rsidR="00000000" w:rsidDel="00000000" w:rsidP="00000000" w:rsidRDefault="00000000" w:rsidRPr="00000000" w14:paraId="000002D1">
            <w:pPr>
              <w:ind w:firstLine="0"/>
              <w:rPr>
                <w:b w:val="1"/>
                <w:bCs w:val="1"/>
                <w:sz w:val="20"/>
                <w:szCs w:val="20"/>
              </w:rPr>
            </w:pPr>
            <w:r w:rsidDel="00000000" w:rsidR="00000000" w:rsidRPr="00000000">
              <w:rPr>
                <w:b w:val="1"/>
                <w:bCs w:val="1"/>
                <w:sz w:val="20"/>
                <w:szCs w:val="20"/>
                <w:rtl w:val="0"/>
              </w:rPr>
              <w:t xml:space="preserve">Площа земель, га</w:t>
            </w:r>
          </w:p>
        </w:tc>
      </w:tr>
      <w:tr>
        <w:trPr>
          <w:cantSplit w:val="0"/>
          <w:tblHeader w:val="0"/>
        </w:trPr>
        <w:tc>
          <w:tcPr/>
          <w:p w:rsidR="00000000" w:rsidDel="00000000" w:rsidP="00000000" w:rsidRDefault="00000000" w:rsidRPr="00000000" w14:paraId="000002D2">
            <w:pPr>
              <w:ind w:firstLine="0"/>
              <w:rPr>
                <w:sz w:val="20"/>
                <w:szCs w:val="20"/>
              </w:rPr>
            </w:pPr>
            <w:r w:rsidDel="00000000" w:rsidR="00000000" w:rsidRPr="00000000">
              <w:rPr>
                <w:sz w:val="20"/>
                <w:szCs w:val="20"/>
                <w:rtl w:val="0"/>
              </w:rPr>
              <w:t xml:space="preserve">ТОВ «Садове»</w:t>
            </w:r>
          </w:p>
        </w:tc>
        <w:tc>
          <w:tcPr/>
          <w:p w:rsidR="00000000" w:rsidDel="00000000" w:rsidP="00000000" w:rsidRDefault="00000000" w:rsidRPr="00000000" w14:paraId="000002D3">
            <w:pPr>
              <w:ind w:firstLine="0"/>
              <w:rPr>
                <w:sz w:val="20"/>
                <w:szCs w:val="20"/>
              </w:rPr>
            </w:pPr>
            <w:r w:rsidDel="00000000" w:rsidR="00000000" w:rsidRPr="00000000">
              <w:rPr>
                <w:sz w:val="20"/>
                <w:szCs w:val="20"/>
                <w:rtl w:val="0"/>
              </w:rPr>
              <w:t xml:space="preserve">1672,3</w:t>
            </w:r>
          </w:p>
        </w:tc>
        <w:tc>
          <w:tcPr/>
          <w:p w:rsidR="00000000" w:rsidDel="00000000" w:rsidP="00000000" w:rsidRDefault="00000000" w:rsidRPr="00000000" w14:paraId="000002D4">
            <w:pPr>
              <w:ind w:firstLine="0"/>
              <w:rPr>
                <w:sz w:val="20"/>
                <w:szCs w:val="20"/>
              </w:rPr>
            </w:pPr>
            <w:r w:rsidDel="00000000" w:rsidR="00000000" w:rsidRPr="00000000">
              <w:rPr>
                <w:sz w:val="20"/>
                <w:szCs w:val="20"/>
                <w:rtl w:val="0"/>
              </w:rPr>
              <w:t xml:space="preserve">СФГ «Лани-2000»</w:t>
            </w:r>
          </w:p>
        </w:tc>
        <w:tc>
          <w:tcPr/>
          <w:p w:rsidR="00000000" w:rsidDel="00000000" w:rsidP="00000000" w:rsidRDefault="00000000" w:rsidRPr="00000000" w14:paraId="000002D5">
            <w:pPr>
              <w:ind w:firstLine="0"/>
              <w:rPr>
                <w:sz w:val="20"/>
                <w:szCs w:val="20"/>
              </w:rPr>
            </w:pPr>
            <w:r w:rsidDel="00000000" w:rsidR="00000000" w:rsidRPr="00000000">
              <w:rPr>
                <w:sz w:val="20"/>
                <w:szCs w:val="20"/>
                <w:rtl w:val="0"/>
              </w:rPr>
              <w:t xml:space="preserve">741,5</w:t>
            </w:r>
          </w:p>
        </w:tc>
      </w:tr>
      <w:tr>
        <w:trPr>
          <w:cantSplit w:val="0"/>
          <w:tblHeader w:val="0"/>
        </w:trPr>
        <w:tc>
          <w:tcPr/>
          <w:p w:rsidR="00000000" w:rsidDel="00000000" w:rsidP="00000000" w:rsidRDefault="00000000" w:rsidRPr="00000000" w14:paraId="000002D6">
            <w:pPr>
              <w:ind w:firstLine="0"/>
              <w:rPr>
                <w:sz w:val="20"/>
                <w:szCs w:val="20"/>
              </w:rPr>
            </w:pPr>
            <w:r w:rsidDel="00000000" w:rsidR="00000000" w:rsidRPr="00000000">
              <w:rPr>
                <w:sz w:val="20"/>
                <w:szCs w:val="20"/>
                <w:rtl w:val="0"/>
              </w:rPr>
              <w:t xml:space="preserve">ФГ Агрофірма «Віктор»</w:t>
            </w:r>
          </w:p>
        </w:tc>
        <w:tc>
          <w:tcPr/>
          <w:p w:rsidR="00000000" w:rsidDel="00000000" w:rsidP="00000000" w:rsidRDefault="00000000" w:rsidRPr="00000000" w14:paraId="000002D7">
            <w:pPr>
              <w:ind w:firstLine="0"/>
              <w:rPr>
                <w:sz w:val="20"/>
                <w:szCs w:val="20"/>
              </w:rPr>
            </w:pPr>
            <w:r w:rsidDel="00000000" w:rsidR="00000000" w:rsidRPr="00000000">
              <w:rPr>
                <w:sz w:val="20"/>
                <w:szCs w:val="20"/>
                <w:rtl w:val="0"/>
              </w:rPr>
              <w:t xml:space="preserve">4466</w:t>
            </w:r>
          </w:p>
        </w:tc>
        <w:tc>
          <w:tcPr/>
          <w:p w:rsidR="00000000" w:rsidDel="00000000" w:rsidP="00000000" w:rsidRDefault="00000000" w:rsidRPr="00000000" w14:paraId="000002D8">
            <w:pPr>
              <w:ind w:firstLine="0"/>
              <w:rPr>
                <w:sz w:val="20"/>
                <w:szCs w:val="20"/>
              </w:rPr>
            </w:pPr>
            <w:r w:rsidDel="00000000" w:rsidR="00000000" w:rsidRPr="00000000">
              <w:rPr>
                <w:sz w:val="20"/>
                <w:szCs w:val="20"/>
                <w:rtl w:val="0"/>
              </w:rPr>
              <w:t xml:space="preserve">СФГ «Нива»</w:t>
            </w:r>
          </w:p>
        </w:tc>
        <w:tc>
          <w:tcPr/>
          <w:p w:rsidR="00000000" w:rsidDel="00000000" w:rsidP="00000000" w:rsidRDefault="00000000" w:rsidRPr="00000000" w14:paraId="000002D9">
            <w:pPr>
              <w:ind w:firstLine="0"/>
              <w:rPr>
                <w:sz w:val="20"/>
                <w:szCs w:val="20"/>
              </w:rPr>
            </w:pPr>
            <w:r w:rsidDel="00000000" w:rsidR="00000000" w:rsidRPr="00000000">
              <w:rPr>
                <w:sz w:val="20"/>
                <w:szCs w:val="20"/>
                <w:rtl w:val="0"/>
              </w:rPr>
              <w:t xml:space="preserve">420</w:t>
            </w:r>
          </w:p>
        </w:tc>
      </w:tr>
      <w:tr>
        <w:trPr>
          <w:cantSplit w:val="0"/>
          <w:tblHeader w:val="0"/>
        </w:trPr>
        <w:tc>
          <w:tcPr/>
          <w:p w:rsidR="00000000" w:rsidDel="00000000" w:rsidP="00000000" w:rsidRDefault="00000000" w:rsidRPr="00000000" w14:paraId="000002DA">
            <w:pPr>
              <w:ind w:firstLine="0"/>
              <w:rPr>
                <w:sz w:val="20"/>
                <w:szCs w:val="20"/>
              </w:rPr>
            </w:pPr>
            <w:r w:rsidDel="00000000" w:rsidR="00000000" w:rsidRPr="00000000">
              <w:rPr>
                <w:sz w:val="20"/>
                <w:szCs w:val="20"/>
                <w:rtl w:val="0"/>
              </w:rPr>
              <w:t xml:space="preserve">СФГ «Мічуріна»</w:t>
            </w:r>
          </w:p>
        </w:tc>
        <w:tc>
          <w:tcPr/>
          <w:p w:rsidR="00000000" w:rsidDel="00000000" w:rsidP="00000000" w:rsidRDefault="00000000" w:rsidRPr="00000000" w14:paraId="000002DB">
            <w:pPr>
              <w:ind w:firstLine="0"/>
              <w:rPr>
                <w:sz w:val="20"/>
                <w:szCs w:val="20"/>
              </w:rPr>
            </w:pPr>
            <w:r w:rsidDel="00000000" w:rsidR="00000000" w:rsidRPr="00000000">
              <w:rPr>
                <w:sz w:val="20"/>
                <w:szCs w:val="20"/>
                <w:rtl w:val="0"/>
              </w:rPr>
              <w:t xml:space="preserve">1321</w:t>
            </w:r>
          </w:p>
        </w:tc>
        <w:tc>
          <w:tcPr/>
          <w:p w:rsidR="00000000" w:rsidDel="00000000" w:rsidP="00000000" w:rsidRDefault="00000000" w:rsidRPr="00000000" w14:paraId="000002DC">
            <w:pPr>
              <w:ind w:firstLine="0"/>
              <w:rPr>
                <w:sz w:val="20"/>
                <w:szCs w:val="20"/>
              </w:rPr>
            </w:pPr>
            <w:r w:rsidDel="00000000" w:rsidR="00000000" w:rsidRPr="00000000">
              <w:rPr>
                <w:sz w:val="20"/>
                <w:szCs w:val="20"/>
                <w:rtl w:val="0"/>
              </w:rPr>
              <w:t xml:space="preserve">СФГ «Росток»</w:t>
            </w:r>
          </w:p>
        </w:tc>
        <w:tc>
          <w:tcPr/>
          <w:p w:rsidR="00000000" w:rsidDel="00000000" w:rsidP="00000000" w:rsidRDefault="00000000" w:rsidRPr="00000000" w14:paraId="000002DD">
            <w:pPr>
              <w:ind w:firstLine="0"/>
              <w:rPr>
                <w:sz w:val="20"/>
                <w:szCs w:val="20"/>
              </w:rPr>
            </w:pPr>
            <w:r w:rsidDel="00000000" w:rsidR="00000000" w:rsidRPr="00000000">
              <w:rPr>
                <w:sz w:val="20"/>
                <w:szCs w:val="20"/>
                <w:rtl w:val="0"/>
              </w:rPr>
              <w:t xml:space="preserve">852</w:t>
            </w:r>
          </w:p>
        </w:tc>
      </w:tr>
      <w:tr>
        <w:trPr>
          <w:cantSplit w:val="0"/>
          <w:tblHeader w:val="0"/>
        </w:trPr>
        <w:tc>
          <w:tcPr/>
          <w:p w:rsidR="00000000" w:rsidDel="00000000" w:rsidP="00000000" w:rsidRDefault="00000000" w:rsidRPr="00000000" w14:paraId="000002DE">
            <w:pPr>
              <w:ind w:firstLine="0"/>
              <w:rPr>
                <w:sz w:val="20"/>
                <w:szCs w:val="20"/>
              </w:rPr>
            </w:pPr>
            <w:r w:rsidDel="00000000" w:rsidR="00000000" w:rsidRPr="00000000">
              <w:rPr>
                <w:sz w:val="20"/>
                <w:szCs w:val="20"/>
                <w:rtl w:val="0"/>
              </w:rPr>
              <w:t xml:space="preserve">ФГ «Дарій-К»</w:t>
            </w:r>
          </w:p>
        </w:tc>
        <w:tc>
          <w:tcPr/>
          <w:p w:rsidR="00000000" w:rsidDel="00000000" w:rsidP="00000000" w:rsidRDefault="00000000" w:rsidRPr="00000000" w14:paraId="000002DF">
            <w:pPr>
              <w:ind w:firstLine="0"/>
              <w:rPr>
                <w:sz w:val="20"/>
                <w:szCs w:val="20"/>
              </w:rPr>
            </w:pPr>
            <w:r w:rsidDel="00000000" w:rsidR="00000000" w:rsidRPr="00000000">
              <w:rPr>
                <w:sz w:val="20"/>
                <w:szCs w:val="20"/>
                <w:rtl w:val="0"/>
              </w:rPr>
              <w:t xml:space="preserve">493,4</w:t>
            </w:r>
          </w:p>
        </w:tc>
        <w:tc>
          <w:tcPr/>
          <w:p w:rsidR="00000000" w:rsidDel="00000000" w:rsidP="00000000" w:rsidRDefault="00000000" w:rsidRPr="00000000" w14:paraId="000002E0">
            <w:pPr>
              <w:ind w:firstLine="0"/>
              <w:rPr>
                <w:sz w:val="20"/>
                <w:szCs w:val="20"/>
              </w:rPr>
            </w:pPr>
            <w:r w:rsidDel="00000000" w:rsidR="00000000" w:rsidRPr="00000000">
              <w:rPr>
                <w:sz w:val="20"/>
                <w:szCs w:val="20"/>
                <w:rtl w:val="0"/>
              </w:rPr>
              <w:t xml:space="preserve">ТОВ «Авангард»</w:t>
            </w:r>
          </w:p>
        </w:tc>
        <w:tc>
          <w:tcPr/>
          <w:p w:rsidR="00000000" w:rsidDel="00000000" w:rsidP="00000000" w:rsidRDefault="00000000" w:rsidRPr="00000000" w14:paraId="000002E1">
            <w:pPr>
              <w:ind w:firstLine="0"/>
              <w:rPr>
                <w:sz w:val="20"/>
                <w:szCs w:val="20"/>
              </w:rPr>
            </w:pPr>
            <w:r w:rsidDel="00000000" w:rsidR="00000000" w:rsidRPr="00000000">
              <w:rPr>
                <w:sz w:val="20"/>
                <w:szCs w:val="20"/>
                <w:rtl w:val="0"/>
              </w:rPr>
              <w:t xml:space="preserve">2311,7</w:t>
            </w:r>
          </w:p>
        </w:tc>
      </w:tr>
      <w:tr>
        <w:trPr>
          <w:cantSplit w:val="0"/>
          <w:tblHeader w:val="0"/>
        </w:trPr>
        <w:tc>
          <w:tcPr/>
          <w:p w:rsidR="00000000" w:rsidDel="00000000" w:rsidP="00000000" w:rsidRDefault="00000000" w:rsidRPr="00000000" w14:paraId="000002E2">
            <w:pPr>
              <w:ind w:firstLine="0"/>
              <w:rPr>
                <w:sz w:val="20"/>
                <w:szCs w:val="20"/>
              </w:rPr>
            </w:pPr>
            <w:r w:rsidDel="00000000" w:rsidR="00000000" w:rsidRPr="00000000">
              <w:rPr>
                <w:sz w:val="20"/>
                <w:szCs w:val="20"/>
                <w:rtl w:val="0"/>
              </w:rPr>
              <w:t xml:space="preserve">СФГ «Аграрій-2000»</w:t>
            </w:r>
          </w:p>
        </w:tc>
        <w:tc>
          <w:tcPr/>
          <w:p w:rsidR="00000000" w:rsidDel="00000000" w:rsidP="00000000" w:rsidRDefault="00000000" w:rsidRPr="00000000" w14:paraId="000002E3">
            <w:pPr>
              <w:ind w:firstLine="0"/>
              <w:rPr>
                <w:sz w:val="20"/>
                <w:szCs w:val="20"/>
              </w:rPr>
            </w:pPr>
            <w:r w:rsidDel="00000000" w:rsidR="00000000" w:rsidRPr="00000000">
              <w:rPr>
                <w:sz w:val="20"/>
                <w:szCs w:val="20"/>
                <w:rtl w:val="0"/>
              </w:rPr>
              <w:t xml:space="preserve">2020</w:t>
            </w:r>
          </w:p>
        </w:tc>
        <w:tc>
          <w:tcPr/>
          <w:p w:rsidR="00000000" w:rsidDel="00000000" w:rsidP="00000000" w:rsidRDefault="00000000" w:rsidRPr="00000000" w14:paraId="000002E4">
            <w:pPr>
              <w:ind w:firstLine="0"/>
              <w:rPr>
                <w:sz w:val="20"/>
                <w:szCs w:val="20"/>
              </w:rPr>
            </w:pPr>
            <w:r w:rsidDel="00000000" w:rsidR="00000000" w:rsidRPr="00000000">
              <w:rPr>
                <w:sz w:val="20"/>
                <w:szCs w:val="20"/>
                <w:rtl w:val="0"/>
              </w:rPr>
              <w:t xml:space="preserve">ФГ «Ліверпуль»</w:t>
            </w:r>
          </w:p>
        </w:tc>
        <w:tc>
          <w:tcPr/>
          <w:p w:rsidR="00000000" w:rsidDel="00000000" w:rsidP="00000000" w:rsidRDefault="00000000" w:rsidRPr="00000000" w14:paraId="000002E5">
            <w:pPr>
              <w:ind w:firstLine="0"/>
              <w:rPr>
                <w:sz w:val="20"/>
                <w:szCs w:val="20"/>
              </w:rPr>
            </w:pPr>
            <w:r w:rsidDel="00000000" w:rsidR="00000000" w:rsidRPr="00000000">
              <w:rPr>
                <w:sz w:val="20"/>
                <w:szCs w:val="20"/>
                <w:rtl w:val="0"/>
              </w:rPr>
              <w:t xml:space="preserve">549</w:t>
            </w:r>
          </w:p>
        </w:tc>
      </w:tr>
      <w:tr>
        <w:trPr>
          <w:cantSplit w:val="0"/>
          <w:tblHeader w:val="0"/>
        </w:trPr>
        <w:tc>
          <w:tcPr/>
          <w:p w:rsidR="00000000" w:rsidDel="00000000" w:rsidP="00000000" w:rsidRDefault="00000000" w:rsidRPr="00000000" w14:paraId="000002E6">
            <w:pPr>
              <w:ind w:firstLine="0"/>
              <w:rPr>
                <w:sz w:val="20"/>
                <w:szCs w:val="20"/>
              </w:rPr>
            </w:pPr>
            <w:r w:rsidDel="00000000" w:rsidR="00000000" w:rsidRPr="00000000">
              <w:rPr>
                <w:sz w:val="20"/>
                <w:szCs w:val="20"/>
                <w:rtl w:val="0"/>
              </w:rPr>
              <w:t xml:space="preserve">ТОВ «Агрофірма Богдан»</w:t>
            </w:r>
          </w:p>
        </w:tc>
        <w:tc>
          <w:tcPr/>
          <w:p w:rsidR="00000000" w:rsidDel="00000000" w:rsidP="00000000" w:rsidRDefault="00000000" w:rsidRPr="00000000" w14:paraId="000002E7">
            <w:pPr>
              <w:ind w:firstLine="0"/>
              <w:rPr>
                <w:sz w:val="20"/>
                <w:szCs w:val="20"/>
              </w:rPr>
            </w:pPr>
            <w:r w:rsidDel="00000000" w:rsidR="00000000" w:rsidRPr="00000000">
              <w:rPr>
                <w:sz w:val="20"/>
                <w:szCs w:val="20"/>
                <w:rtl w:val="0"/>
              </w:rPr>
              <w:t xml:space="preserve">2833,3</w:t>
            </w:r>
          </w:p>
        </w:tc>
        <w:tc>
          <w:tcPr/>
          <w:p w:rsidR="00000000" w:rsidDel="00000000" w:rsidP="00000000" w:rsidRDefault="00000000" w:rsidRPr="00000000" w14:paraId="000002E8">
            <w:pPr>
              <w:ind w:firstLine="0"/>
              <w:rPr>
                <w:sz w:val="20"/>
                <w:szCs w:val="20"/>
              </w:rPr>
            </w:pPr>
            <w:r w:rsidDel="00000000" w:rsidR="00000000" w:rsidRPr="00000000">
              <w:rPr>
                <w:rtl w:val="0"/>
              </w:rPr>
            </w:r>
          </w:p>
        </w:tc>
        <w:tc>
          <w:tcPr/>
          <w:p w:rsidR="00000000" w:rsidDel="00000000" w:rsidP="00000000" w:rsidRDefault="00000000" w:rsidRPr="00000000" w14:paraId="000002E9">
            <w:pPr>
              <w:ind w:firstLine="0"/>
              <w:rPr>
                <w:sz w:val="20"/>
                <w:szCs w:val="20"/>
              </w:rPr>
            </w:pPr>
            <w:r w:rsidDel="00000000" w:rsidR="00000000" w:rsidRPr="00000000">
              <w:rPr>
                <w:rtl w:val="0"/>
              </w:rPr>
            </w:r>
          </w:p>
        </w:tc>
      </w:tr>
    </w:tbl>
    <w:p w:rsidR="00000000" w:rsidDel="00000000" w:rsidP="00000000" w:rsidRDefault="00000000" w:rsidRPr="00000000" w14:paraId="000002EA">
      <w:pPr>
        <w:spacing w:after="120" w:before="240" w:lineRule="auto"/>
        <w:rPr>
          <w:sz w:val="24"/>
          <w:szCs w:val="24"/>
        </w:rPr>
      </w:pPr>
      <w:r w:rsidDel="00000000" w:rsidR="00000000" w:rsidRPr="00000000">
        <w:rPr>
          <w:sz w:val="24"/>
          <w:szCs w:val="24"/>
          <w:rtl w:val="0"/>
        </w:rPr>
        <w:t xml:space="preserve">Інвестиційна діяльність у Васильківській громаді спрямована на створення нових робочих місць, залучення зовнішніх ресурсів та розвиток місцевої інфраструктури. На території громади наявні чотири вільні земельні ділянки загальною площею 11,1 га, придатні для розміщення промислових об’єктів. Вони розташовані у селищі Васильківка, с. Воскресенівка та с. Великоолександрівка, мають можливість підключення до електромереж і газопостачання, що створює базові умови для залучення інвесторів </w:t>
      </w:r>
      <w:r w:rsidDel="00000000" w:rsidR="00000000" w:rsidRPr="00000000">
        <w:rPr>
          <w:i w:val="1"/>
          <w:iCs w:val="1"/>
          <w:sz w:val="24"/>
          <w:szCs w:val="24"/>
          <w:rtl w:val="0"/>
        </w:rPr>
        <w:t xml:space="preserve">(джерело Програма комплексного відновлення території Васильківської селищної територіальної громади)</w:t>
      </w:r>
      <w:r w:rsidDel="00000000" w:rsidR="00000000" w:rsidRPr="00000000">
        <w:rPr>
          <w:sz w:val="24"/>
          <w:szCs w:val="24"/>
          <w:rtl w:val="0"/>
        </w:rPr>
        <w:t xml:space="preserve">.</w:t>
      </w:r>
    </w:p>
    <w:p w:rsidR="00000000" w:rsidDel="00000000" w:rsidP="00000000" w:rsidRDefault="00000000" w:rsidRPr="00000000" w14:paraId="000002EB">
      <w:pPr>
        <w:spacing w:after="120" w:lineRule="auto"/>
        <w:rPr>
          <w:sz w:val="24"/>
          <w:szCs w:val="24"/>
        </w:rPr>
      </w:pPr>
      <w:r w:rsidDel="00000000" w:rsidR="00000000" w:rsidRPr="00000000">
        <w:rPr>
          <w:sz w:val="24"/>
          <w:szCs w:val="24"/>
          <w:rtl w:val="0"/>
        </w:rPr>
        <w:t xml:space="preserve">У середньостроковій перспективі, на 2025–2027 роки, передбачено реалізацію трьох ключових інвестиційних проєктів. Це створення сучасної швейної майстерні для працевлаштування внутрішньо переміщених осіб, встановлення сонячної електростанції на базі Опорного ліцею №1 ім. М. М. Коцюбинського, а також капітальний ремонт гуртожитку для організації соціального житла. Основним джерелом фінансування визначено кошти міжнародної технічної допомоги за підтримки донорських організацій </w:t>
      </w:r>
      <w:r w:rsidDel="00000000" w:rsidR="00000000" w:rsidRPr="00000000">
        <w:rPr>
          <w:i w:val="1"/>
          <w:iCs w:val="1"/>
          <w:sz w:val="24"/>
          <w:szCs w:val="24"/>
          <w:rtl w:val="0"/>
        </w:rPr>
        <w:t xml:space="preserve">(джерело Програма Комплексного відновлення території Васильківської селищної територіальної громади)</w:t>
      </w:r>
      <w:r w:rsidDel="00000000" w:rsidR="00000000" w:rsidRPr="00000000">
        <w:rPr>
          <w:sz w:val="24"/>
          <w:szCs w:val="24"/>
          <w:rtl w:val="0"/>
        </w:rPr>
        <w:t xml:space="preserve">.</w:t>
      </w:r>
    </w:p>
    <w:p w:rsidR="00000000" w:rsidDel="00000000" w:rsidP="00000000" w:rsidRDefault="00000000" w:rsidRPr="00000000" w14:paraId="000002EC">
      <w:pPr>
        <w:spacing w:after="120" w:lineRule="auto"/>
        <w:rPr>
          <w:i w:val="1"/>
          <w:iCs w:val="1"/>
          <w:sz w:val="24"/>
          <w:szCs w:val="24"/>
        </w:rPr>
      </w:pPr>
      <w:r w:rsidDel="00000000" w:rsidR="00000000" w:rsidRPr="00000000">
        <w:rPr>
          <w:sz w:val="24"/>
          <w:szCs w:val="24"/>
          <w:rtl w:val="0"/>
        </w:rPr>
        <w:t xml:space="preserve">Додатково громада активно співпрацює з міжнародними програмами та фондами, що дозволило вже реалізувати низку важливих проєктів у сферах освіти, медицини, молодіжного розвитку та енергозбереження. Серед прикладів — створення кулінарної студії та медіапростору «Творчий вимір», облаштування укриттів у закладах освіти, встановлення гібридних електрогенеруючих установок та впровадження цифрових сервісів у роботі ЦНАПу. Такий досвід демонструє високий потенціал громади до залучення грантових ресурсів і реалізації комплексних інфраструктурних рішень </w:t>
      </w:r>
      <w:r w:rsidDel="00000000" w:rsidR="00000000" w:rsidRPr="00000000">
        <w:rPr>
          <w:i w:val="1"/>
          <w:iCs w:val="1"/>
          <w:sz w:val="24"/>
          <w:szCs w:val="24"/>
          <w:rtl w:val="0"/>
        </w:rPr>
        <w:t xml:space="preserve">(джерело Стратегія розвитку Васильківської селищної територіальної громади на 2025-2027 роки (з перспективою до 2034 року)).</w:t>
      </w:r>
    </w:p>
    <w:p w:rsidR="00000000" w:rsidDel="00000000" w:rsidP="00000000" w:rsidRDefault="00000000" w:rsidRPr="00000000" w14:paraId="000002ED">
      <w:pPr>
        <w:spacing w:after="120" w:lineRule="auto"/>
        <w:rPr>
          <w:sz w:val="24"/>
          <w:szCs w:val="24"/>
        </w:rPr>
      </w:pPr>
      <w:r w:rsidDel="00000000" w:rsidR="00000000" w:rsidRPr="00000000">
        <w:rPr>
          <w:sz w:val="24"/>
          <w:szCs w:val="24"/>
          <w:rtl w:val="0"/>
        </w:rPr>
        <w:t xml:space="preserve">Наявність виробничих майданчиків, досвід реалізації грантових ініціатив і орієнтація на створення нових робочих місць формують передумови для зміцнення місцевої економіки, однак подальше зростання залежить від розширення переробної сфери, розвитку малого бізнесу та здатності громади та місцевого бізнесу інтегрувати інноваційні й енергоефективні рішення у післявоєнне відновлення.</w:t>
      </w:r>
    </w:p>
    <w:p w:rsidR="00000000" w:rsidDel="00000000" w:rsidP="00000000" w:rsidRDefault="00000000" w:rsidRPr="00000000" w14:paraId="000002EE">
      <w:pPr>
        <w:spacing w:after="120" w:lineRule="auto"/>
        <w:ind w:firstLine="0"/>
        <w:jc w:val="center"/>
        <w:rPr>
          <w:sz w:val="24"/>
          <w:szCs w:val="24"/>
        </w:rPr>
      </w:pPr>
      <w:r w:rsidDel="00000000" w:rsidR="00000000" w:rsidRPr="00000000">
        <w:rPr>
          <w:sz w:val="24"/>
          <w:szCs w:val="24"/>
        </w:rPr>
        <w:drawing>
          <wp:inline distB="114300" distT="114300" distL="114300" distR="114300">
            <wp:extent cx="5790248" cy="5790248"/>
            <wp:effectExtent b="0" l="0" r="0" t="0"/>
            <wp:docPr id="26" name="image16.png"/>
            <a:graphic>
              <a:graphicData uri="http://schemas.openxmlformats.org/drawingml/2006/picture">
                <pic:pic>
                  <pic:nvPicPr>
                    <pic:cNvPr id="0" name="image16.png"/>
                    <pic:cNvPicPr preferRelativeResize="0"/>
                  </pic:nvPicPr>
                  <pic:blipFill>
                    <a:blip r:embed="rId22"/>
                    <a:srcRect b="0" l="0" r="0" t="0"/>
                    <a:stretch>
                      <a:fillRect/>
                    </a:stretch>
                  </pic:blipFill>
                  <pic:spPr>
                    <a:xfrm>
                      <a:off x="0" y="0"/>
                      <a:ext cx="5790248" cy="5790248"/>
                    </a:xfrm>
                    <a:prstGeom prst="rect"/>
                    <a:ln/>
                  </pic:spPr>
                </pic:pic>
              </a:graphicData>
            </a:graphic>
          </wp:inline>
        </w:drawing>
      </w:r>
      <w:r w:rsidDel="00000000" w:rsidR="00000000" w:rsidRPr="00000000">
        <w:rPr>
          <w:rtl w:val="0"/>
        </w:rPr>
      </w:r>
    </w:p>
    <w:p w:rsidR="00000000" w:rsidDel="00000000" w:rsidP="00000000" w:rsidRDefault="00000000" w:rsidRPr="00000000" w14:paraId="000002EF">
      <w:pPr>
        <w:spacing w:after="120" w:lineRule="auto"/>
        <w:ind w:firstLine="0"/>
        <w:jc w:val="center"/>
        <w:rPr>
          <w:b w:val="1"/>
          <w:bCs w:val="1"/>
          <w:sz w:val="24"/>
          <w:szCs w:val="24"/>
        </w:rPr>
      </w:pPr>
      <w:r w:rsidDel="00000000" w:rsidR="00000000" w:rsidRPr="00000000">
        <w:rPr>
          <w:b w:val="1"/>
          <w:bCs w:val="1"/>
          <w:sz w:val="24"/>
          <w:szCs w:val="24"/>
          <w:rtl w:val="0"/>
        </w:rPr>
        <w:t xml:space="preserve">Рис. 3.11. Схема економічного розвитку Васильківської громади</w:t>
      </w:r>
    </w:p>
    <w:p w:rsidR="00000000" w:rsidDel="00000000" w:rsidP="00000000" w:rsidRDefault="00000000" w:rsidRPr="00000000" w14:paraId="000002F0">
      <w:pPr>
        <w:spacing w:after="160" w:line="259" w:lineRule="auto"/>
        <w:ind w:firstLine="0"/>
        <w:jc w:val="left"/>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2F1">
      <w:pPr>
        <w:pStyle w:val="Heading2"/>
        <w:spacing w:line="276" w:lineRule="auto"/>
        <w:rPr>
          <w:rFonts w:ascii="Times New Roman" w:cs="Times New Roman" w:eastAsia="Times New Roman" w:hAnsi="Times New Roman"/>
          <w:b w:val="1"/>
          <w:bCs w:val="1"/>
          <w:color w:val="000000"/>
        </w:rPr>
      </w:pPr>
      <w:bookmarkStart w:colFirst="0" w:colLast="0" w:name="_heading=h.m0q6vldig0v1" w:id="38"/>
      <w:bookmarkEnd w:id="38"/>
      <w:r w:rsidDel="00000000" w:rsidR="00000000" w:rsidRPr="00000000">
        <w:rPr>
          <w:rFonts w:ascii="Times New Roman" w:cs="Times New Roman" w:eastAsia="Times New Roman" w:hAnsi="Times New Roman"/>
          <w:b w:val="1"/>
          <w:bCs w:val="1"/>
          <w:color w:val="000000"/>
          <w:rtl w:val="0"/>
        </w:rPr>
        <w:t xml:space="preserve">3.7. Фінансовий стан та бюджет громади</w:t>
      </w:r>
    </w:p>
    <w:p w:rsidR="00000000" w:rsidDel="00000000" w:rsidP="00000000" w:rsidRDefault="00000000" w:rsidRPr="00000000" w14:paraId="000002F2">
      <w:pPr>
        <w:spacing w:after="120" w:lineRule="auto"/>
        <w:rPr>
          <w:sz w:val="24"/>
          <w:szCs w:val="24"/>
        </w:rPr>
      </w:pPr>
      <w:r w:rsidDel="00000000" w:rsidR="00000000" w:rsidRPr="00000000">
        <w:rPr>
          <w:sz w:val="24"/>
          <w:szCs w:val="24"/>
          <w:rtl w:val="0"/>
        </w:rPr>
        <w:t xml:space="preserve">Упродовж 2023–2025 років громада нарощувала доходи загального фонду: з 134,3 млн грн у 2023 році до 151,9 млн грн у 2024-му і 160,4 млн грн у плані на 2025 рік. За перше півріччя 2025 року фактично надійшло 87,8 млн грн, що дорівнює понад половині річного плану </w:t>
      </w:r>
      <w:r w:rsidDel="00000000" w:rsidR="00000000" w:rsidRPr="00000000">
        <w:rPr>
          <w:i w:val="1"/>
          <w:iCs w:val="1"/>
          <w:sz w:val="24"/>
          <w:szCs w:val="24"/>
          <w:rtl w:val="0"/>
        </w:rPr>
        <w:t xml:space="preserve">(рис. 3.10)</w:t>
      </w:r>
      <w:r w:rsidDel="00000000" w:rsidR="00000000" w:rsidRPr="00000000">
        <w:rPr>
          <w:sz w:val="24"/>
          <w:szCs w:val="24"/>
          <w:rtl w:val="0"/>
        </w:rPr>
        <w:t xml:space="preserve">.</w:t>
      </w:r>
    </w:p>
    <w:p w:rsidR="00000000" w:rsidDel="00000000" w:rsidP="00000000" w:rsidRDefault="00000000" w:rsidRPr="00000000" w14:paraId="000002F3">
      <w:pPr>
        <w:ind w:firstLine="0"/>
        <w:rPr/>
      </w:pPr>
      <w:r w:rsidDel="00000000" w:rsidR="00000000" w:rsidRPr="00000000">
        <w:rPr/>
        <w:drawing>
          <wp:inline distB="114300" distT="114300" distL="114300" distR="114300">
            <wp:extent cx="5939480" cy="3594100"/>
            <wp:effectExtent b="0" l="0" r="0" t="0"/>
            <wp:docPr id="27" name="image18.png"/>
            <a:graphic>
              <a:graphicData uri="http://schemas.openxmlformats.org/drawingml/2006/picture">
                <pic:pic>
                  <pic:nvPicPr>
                    <pic:cNvPr id="0" name="image18.png"/>
                    <pic:cNvPicPr preferRelativeResize="0"/>
                  </pic:nvPicPr>
                  <pic:blipFill>
                    <a:blip r:embed="rId23"/>
                    <a:srcRect b="0" l="0" r="0" t="0"/>
                    <a:stretch>
                      <a:fillRect/>
                    </a:stretch>
                  </pic:blipFill>
                  <pic:spPr>
                    <a:xfrm>
                      <a:off x="0" y="0"/>
                      <a:ext cx="5939480" cy="3594100"/>
                    </a:xfrm>
                    <a:prstGeom prst="rect"/>
                    <a:ln/>
                  </pic:spPr>
                </pic:pic>
              </a:graphicData>
            </a:graphic>
          </wp:inline>
        </w:drawing>
      </w:r>
      <w:r w:rsidDel="00000000" w:rsidR="00000000" w:rsidRPr="00000000">
        <w:rPr>
          <w:rtl w:val="0"/>
        </w:rPr>
      </w:r>
    </w:p>
    <w:p w:rsidR="00000000" w:rsidDel="00000000" w:rsidP="00000000" w:rsidRDefault="00000000" w:rsidRPr="00000000" w14:paraId="000002F4">
      <w:pPr>
        <w:spacing w:after="120" w:lineRule="auto"/>
        <w:ind w:firstLine="0"/>
        <w:jc w:val="center"/>
        <w:rPr>
          <w:b w:val="1"/>
          <w:bCs w:val="1"/>
          <w:sz w:val="24"/>
          <w:szCs w:val="24"/>
        </w:rPr>
      </w:pPr>
      <w:r w:rsidDel="00000000" w:rsidR="00000000" w:rsidRPr="00000000">
        <w:rPr>
          <w:b w:val="1"/>
          <w:bCs w:val="1"/>
          <w:sz w:val="24"/>
          <w:szCs w:val="24"/>
          <w:rtl w:val="0"/>
        </w:rPr>
        <w:t xml:space="preserve">Рис. 3.10. Виконання затверджених показників доходів загального фону Васильківської селищної територіальної громади у 2023-2025 роках, млн грн</w:t>
      </w:r>
    </w:p>
    <w:p w:rsidR="00000000" w:rsidDel="00000000" w:rsidP="00000000" w:rsidRDefault="00000000" w:rsidRPr="00000000" w14:paraId="000002F5">
      <w:pPr>
        <w:spacing w:after="120" w:lineRule="auto"/>
        <w:rPr>
          <w:sz w:val="24"/>
          <w:szCs w:val="24"/>
        </w:rPr>
      </w:pPr>
      <w:r w:rsidDel="00000000" w:rsidR="00000000" w:rsidRPr="00000000">
        <w:rPr>
          <w:sz w:val="24"/>
          <w:szCs w:val="24"/>
          <w:rtl w:val="0"/>
        </w:rPr>
        <w:t xml:space="preserve">Податок на доходи фізичних осіб залишається головним джерелом: від 67,1 млн грн у 2023 році до 76,5 млн грн у 2024-му. Його питома вага становила близько половини усіх доходів. У 2025 році частка ПДФО знизилася до 48% у плані та 37,5% за підсумками першого півріччя. Це пояснюється не зменшенням самого податку, а швидшим зростанням місцевих податків і зборів, які зміцнюють власну дохідну базу громади.</w:t>
      </w:r>
    </w:p>
    <w:p w:rsidR="00000000" w:rsidDel="00000000" w:rsidP="00000000" w:rsidRDefault="00000000" w:rsidRPr="00000000" w14:paraId="000002F6">
      <w:pPr>
        <w:spacing w:after="120" w:lineRule="auto"/>
        <w:rPr>
          <w:sz w:val="24"/>
          <w:szCs w:val="24"/>
        </w:rPr>
      </w:pPr>
      <w:r w:rsidDel="00000000" w:rsidR="00000000" w:rsidRPr="00000000">
        <w:rPr>
          <w:sz w:val="24"/>
          <w:szCs w:val="24"/>
          <w:rtl w:val="0"/>
        </w:rPr>
        <w:t xml:space="preserve">Місцеві податки і збори демонструють позитивну динаміку. У 2023 році вони забезпечили 57,7 млн грн (42,9%), у 2024 році — 65,9 млн грн (43,4%), у плані на 2025 рік — 74,6 млн грн (46,5%), а за перше півріччя вже надійшло 49,4 млн грн (56,3%). Структурно посилюється роль єдиного податку, питома вага якого піднялася з 63,5% у 2023 році до 77,0% у першому півріччі 2025-го. Орендна плата утримується на рівні близько 18–19%, а земельний податок має тенденцію до скорочення: з 14,6% у 2023 році до 4,1% у 2025 (через сезонність надходжень). Податок на нерухомість стабільний у межах 2–3%. Це свідчить про зростання залежності громади від малого бізнесу й водночас про ризики через нестабільність земельних платежів та накопичення боргів у цій сфері </w:t>
      </w:r>
      <w:r w:rsidDel="00000000" w:rsidR="00000000" w:rsidRPr="00000000">
        <w:rPr>
          <w:i w:val="1"/>
          <w:iCs w:val="1"/>
          <w:sz w:val="24"/>
          <w:szCs w:val="24"/>
          <w:rtl w:val="0"/>
        </w:rPr>
        <w:t xml:space="preserve">(додаток А22)</w:t>
      </w:r>
      <w:r w:rsidDel="00000000" w:rsidR="00000000" w:rsidRPr="00000000">
        <w:rPr>
          <w:sz w:val="24"/>
          <w:szCs w:val="24"/>
          <w:rtl w:val="0"/>
        </w:rPr>
        <w:t xml:space="preserve">.</w:t>
      </w:r>
    </w:p>
    <w:p w:rsidR="00000000" w:rsidDel="00000000" w:rsidP="00000000" w:rsidRDefault="00000000" w:rsidRPr="00000000" w14:paraId="000002F7">
      <w:pPr>
        <w:spacing w:after="120" w:lineRule="auto"/>
        <w:rPr>
          <w:sz w:val="24"/>
          <w:szCs w:val="24"/>
        </w:rPr>
      </w:pPr>
      <w:r w:rsidDel="00000000" w:rsidR="00000000" w:rsidRPr="00000000">
        <w:rPr>
          <w:sz w:val="24"/>
          <w:szCs w:val="24"/>
          <w:rtl w:val="0"/>
        </w:rPr>
        <w:t xml:space="preserve">Офіційні трансферти зменшуються. Якщо у 2023 році вони забезпечували 40% доходів, то у 2024 році їхня частка знизилася до 34,9%, а у першому півріччі 2025 року — до 28,2%. Це позитивна тенденція, яка вказує на зростання фінансової автономії громади, хоча понад чверть ресурсів усе ще надходить із державного бюджету.</w:t>
      </w:r>
    </w:p>
    <w:p w:rsidR="00000000" w:rsidDel="00000000" w:rsidP="00000000" w:rsidRDefault="00000000" w:rsidRPr="00000000" w14:paraId="000002F8">
      <w:pPr>
        <w:spacing w:after="120" w:lineRule="auto"/>
        <w:rPr>
          <w:b w:val="1"/>
          <w:bCs w:val="1"/>
          <w:sz w:val="24"/>
          <w:szCs w:val="24"/>
        </w:rPr>
      </w:pPr>
      <w:r w:rsidDel="00000000" w:rsidR="00000000" w:rsidRPr="00000000">
        <w:rPr>
          <w:rtl w:val="0"/>
        </w:rPr>
      </w:r>
    </w:p>
    <w:p w:rsidR="00000000" w:rsidDel="00000000" w:rsidP="00000000" w:rsidRDefault="00000000" w:rsidRPr="00000000" w14:paraId="000002F9">
      <w:pPr>
        <w:spacing w:after="120" w:lineRule="auto"/>
        <w:rPr>
          <w:b w:val="1"/>
          <w:bCs w:val="1"/>
          <w:sz w:val="24"/>
          <w:szCs w:val="24"/>
        </w:rPr>
      </w:pPr>
      <w:r w:rsidDel="00000000" w:rsidR="00000000" w:rsidRPr="00000000">
        <w:rPr>
          <w:rtl w:val="0"/>
        </w:rPr>
      </w:r>
    </w:p>
    <w:p w:rsidR="00000000" w:rsidDel="00000000" w:rsidP="00000000" w:rsidRDefault="00000000" w:rsidRPr="00000000" w14:paraId="000002FA">
      <w:pPr>
        <w:spacing w:after="120" w:lineRule="auto"/>
        <w:rPr>
          <w:b w:val="1"/>
          <w:bCs w:val="1"/>
          <w:sz w:val="24"/>
          <w:szCs w:val="24"/>
        </w:rPr>
      </w:pPr>
      <w:r w:rsidDel="00000000" w:rsidR="00000000" w:rsidRPr="00000000">
        <w:rPr>
          <w:rtl w:val="0"/>
        </w:rPr>
      </w:r>
    </w:p>
    <w:p w:rsidR="00000000" w:rsidDel="00000000" w:rsidP="00000000" w:rsidRDefault="00000000" w:rsidRPr="00000000" w14:paraId="000002FB">
      <w:pPr>
        <w:spacing w:after="120" w:lineRule="auto"/>
        <w:rPr>
          <w:i w:val="1"/>
          <w:iCs w:val="1"/>
          <w:sz w:val="24"/>
          <w:szCs w:val="24"/>
        </w:rPr>
      </w:pPr>
      <w:r w:rsidDel="00000000" w:rsidR="00000000" w:rsidRPr="00000000">
        <w:rPr>
          <w:i w:val="1"/>
          <w:iCs w:val="1"/>
          <w:sz w:val="24"/>
          <w:szCs w:val="24"/>
          <w:rtl w:val="0"/>
        </w:rPr>
        <w:t xml:space="preserve">Аналіз видатків</w:t>
      </w:r>
    </w:p>
    <w:p w:rsidR="00000000" w:rsidDel="00000000" w:rsidP="00000000" w:rsidRDefault="00000000" w:rsidRPr="00000000" w14:paraId="000002FC">
      <w:pPr>
        <w:spacing w:after="120" w:lineRule="auto"/>
        <w:rPr>
          <w:sz w:val="24"/>
          <w:szCs w:val="24"/>
        </w:rPr>
      </w:pPr>
      <w:r w:rsidDel="00000000" w:rsidR="00000000" w:rsidRPr="00000000">
        <w:rPr>
          <w:sz w:val="24"/>
          <w:szCs w:val="24"/>
          <w:rtl w:val="0"/>
        </w:rPr>
        <w:t xml:space="preserve">Видатки загального фонду у 2023 році становили 219,5 млн грн, у 2024 році зросли до 258,9 млн грн, а у першому півріччі 2025-го досягли 147,2 млн грн. Зростання видатків перевищує темпи збільшення доходів, що створює потенційні ризики дефіциту </w:t>
      </w:r>
      <w:r w:rsidDel="00000000" w:rsidR="00000000" w:rsidRPr="00000000">
        <w:rPr>
          <w:i w:val="1"/>
          <w:iCs w:val="1"/>
          <w:sz w:val="24"/>
          <w:szCs w:val="24"/>
          <w:rtl w:val="0"/>
        </w:rPr>
        <w:t xml:space="preserve">(додаток А23)</w:t>
      </w:r>
      <w:r w:rsidDel="00000000" w:rsidR="00000000" w:rsidRPr="00000000">
        <w:rPr>
          <w:sz w:val="24"/>
          <w:szCs w:val="24"/>
          <w:rtl w:val="0"/>
        </w:rPr>
        <w:t xml:space="preserve">.</w:t>
      </w:r>
    </w:p>
    <w:p w:rsidR="00000000" w:rsidDel="00000000" w:rsidP="00000000" w:rsidRDefault="00000000" w:rsidRPr="00000000" w14:paraId="000002FD">
      <w:pPr>
        <w:spacing w:after="120" w:lineRule="auto"/>
        <w:rPr>
          <w:color w:val="000000"/>
          <w:sz w:val="24"/>
          <w:szCs w:val="24"/>
        </w:rPr>
      </w:pPr>
      <w:r w:rsidDel="00000000" w:rsidR="00000000" w:rsidRPr="00000000">
        <w:rPr>
          <w:sz w:val="24"/>
          <w:szCs w:val="24"/>
          <w:rtl w:val="0"/>
        </w:rPr>
        <w:t xml:space="preserve">Основна частина коштів витрачається на оплату праці. У 2023 році це було 154,8 млн грн (70,5% видатків загального фонду), у 2024 році — 185,1 млн грн (71,5%), а у 2025H1 — </w:t>
      </w:r>
      <w:r w:rsidDel="00000000" w:rsidR="00000000" w:rsidRPr="00000000">
        <w:rPr>
          <w:color w:val="000000"/>
          <w:sz w:val="24"/>
          <w:szCs w:val="24"/>
          <w:rtl w:val="0"/>
        </w:rPr>
        <w:t xml:space="preserve">108,2 млн грн (73,5%). Таким чином, понад дві третини видатків стабільно спрямовується на зарплати, що робить бюджет негнучким і залежним від поточних зобов’язань.</w:t>
      </w:r>
    </w:p>
    <w:p w:rsidR="00000000" w:rsidDel="00000000" w:rsidP="00000000" w:rsidRDefault="00000000" w:rsidRPr="00000000" w14:paraId="000002FE">
      <w:pPr>
        <w:spacing w:after="120" w:lineRule="auto"/>
        <w:rPr>
          <w:color w:val="000000"/>
          <w:sz w:val="24"/>
          <w:szCs w:val="24"/>
        </w:rPr>
      </w:pPr>
      <w:r w:rsidDel="00000000" w:rsidR="00000000" w:rsidRPr="00000000">
        <w:rPr>
          <w:color w:val="000000"/>
          <w:sz w:val="24"/>
          <w:szCs w:val="24"/>
          <w:rtl w:val="0"/>
        </w:rPr>
        <w:t xml:space="preserve">Капітальні видатки у структурі бюджету Васильківської громади демонструють нерівномірну динаміку. У 2023 році на них було спрямовано лише 8,9% від усіх видатків (22,2 млн грн), що є типовим показником для воєнного часу, коли ресурси концентруються на захищених статтях. У 2024 році їхня частка зросла до 13% (39,7 млн грн). Найбільш разючим став результат першого півріччя 2025 року: капітальні видатки досягли 67,6 млн грн, а їхня частка у загальних видатках піднялася до 30,8%.</w:t>
      </w:r>
    </w:p>
    <w:p w:rsidR="00000000" w:rsidDel="00000000" w:rsidP="00000000" w:rsidRDefault="00000000" w:rsidRPr="00000000" w14:paraId="000002FF">
      <w:pPr>
        <w:spacing w:after="120" w:lineRule="auto"/>
        <w:rPr>
          <w:color w:val="000000"/>
          <w:sz w:val="24"/>
          <w:szCs w:val="24"/>
        </w:rPr>
      </w:pPr>
      <w:r w:rsidDel="00000000" w:rsidR="00000000" w:rsidRPr="00000000">
        <w:rPr>
          <w:color w:val="000000"/>
          <w:sz w:val="24"/>
          <w:szCs w:val="24"/>
          <w:rtl w:val="0"/>
        </w:rPr>
        <w:t xml:space="preserve">Такий стрибок, скоріш за все, пояснюється реалізацією кількох масштабних проєктів — у тому числі й пов’язаних із будівництвом або облаштуванням захисних споруд. Це означає, що зростання капітальних витрат не є сталою тенденцією, а відображає ситуативні рішення, зумовлені воєнними обставинами. У середньостроковій перспективі слід очікувати повернення їхньої частки до більш помірного рівня.</w:t>
      </w:r>
    </w:p>
    <w:p w:rsidR="00000000" w:rsidDel="00000000" w:rsidP="00000000" w:rsidRDefault="00000000" w:rsidRPr="00000000" w14:paraId="00000300">
      <w:pPr>
        <w:spacing w:after="120" w:lineRule="auto"/>
        <w:rPr>
          <w:color w:val="000000"/>
          <w:sz w:val="24"/>
          <w:szCs w:val="24"/>
        </w:rPr>
      </w:pPr>
      <w:r w:rsidDel="00000000" w:rsidR="00000000" w:rsidRPr="00000000">
        <w:rPr>
          <w:color w:val="000000"/>
          <w:sz w:val="24"/>
          <w:szCs w:val="24"/>
          <w:rtl w:val="0"/>
        </w:rPr>
        <w:t xml:space="preserve">У структурі видатків за функціональною класифікацією найбільшу частку традиційно займає освіта. У 2023–2024 роках на неї спрямовувалося близько 53–54% загального обсягу витрат, що є типовим для більшості сільських громад. Проте у першому півріччі 2025 року її частка зменшилася до 42%, що пояснюється різким зростанням видатків на загальнодержавні функції, які зросли до 43% бюджету (проти 30% у 2023 та 32% у 2024 роках) </w:t>
      </w:r>
      <w:r w:rsidDel="00000000" w:rsidR="00000000" w:rsidRPr="00000000">
        <w:rPr>
          <w:i w:val="1"/>
          <w:iCs w:val="1"/>
          <w:color w:val="000000"/>
          <w:sz w:val="24"/>
          <w:szCs w:val="24"/>
          <w:rtl w:val="0"/>
        </w:rPr>
        <w:t xml:space="preserve">(додаток А24)</w:t>
      </w:r>
      <w:r w:rsidDel="00000000" w:rsidR="00000000" w:rsidRPr="00000000">
        <w:rPr>
          <w:color w:val="000000"/>
          <w:sz w:val="24"/>
          <w:szCs w:val="24"/>
          <w:rtl w:val="0"/>
        </w:rPr>
        <w:t xml:space="preserve">. Це може бути пов’язано як зі збільшенням витрат на управління, так і з відображенням у цій статті витрат, спрямованих на забезпечення оборонних потреб та функціонування інституцій у воєнних умовах.</w:t>
      </w:r>
    </w:p>
    <w:p w:rsidR="00000000" w:rsidDel="00000000" w:rsidP="00000000" w:rsidRDefault="00000000" w:rsidRPr="00000000" w14:paraId="00000301">
      <w:pPr>
        <w:spacing w:after="120" w:lineRule="auto"/>
        <w:rPr>
          <w:sz w:val="24"/>
          <w:szCs w:val="24"/>
        </w:rPr>
      </w:pPr>
      <w:r w:rsidDel="00000000" w:rsidR="00000000" w:rsidRPr="00000000">
        <w:rPr>
          <w:color w:val="000000"/>
          <w:sz w:val="24"/>
          <w:szCs w:val="24"/>
          <w:rtl w:val="0"/>
        </w:rPr>
        <w:t xml:space="preserve">Інші напрямки, зокрема житлово-комунальне господарство, соціальний захист, культура та спорт, залишаються відносно малими у структурі бюджету — їхня сукупна частка у різні роки коливається у межах 10–15%. Це свідчить про обмежені можливості громади фінансувати сфери, які безпосередньо впливають на якість життя мешканців, оскільки пріоритет зосереджений на фінансуванні освіти та загальнодержавни</w:t>
      </w:r>
      <w:r w:rsidDel="00000000" w:rsidR="00000000" w:rsidRPr="00000000">
        <w:rPr>
          <w:sz w:val="24"/>
          <w:szCs w:val="24"/>
          <w:rtl w:val="0"/>
        </w:rPr>
        <w:t xml:space="preserve">х функцій. </w:t>
      </w:r>
    </w:p>
    <w:p w:rsidR="00000000" w:rsidDel="00000000" w:rsidP="00000000" w:rsidRDefault="00000000" w:rsidRPr="00000000" w14:paraId="00000302">
      <w:pPr>
        <w:spacing w:after="120" w:lineRule="auto"/>
        <w:rPr>
          <w:i w:val="1"/>
          <w:iCs w:val="1"/>
          <w:sz w:val="24"/>
          <w:szCs w:val="24"/>
        </w:rPr>
      </w:pPr>
      <w:r w:rsidDel="00000000" w:rsidR="00000000" w:rsidRPr="00000000">
        <w:rPr>
          <w:i w:val="1"/>
          <w:iCs w:val="1"/>
          <w:sz w:val="24"/>
          <w:szCs w:val="24"/>
          <w:rtl w:val="0"/>
        </w:rPr>
        <w:t xml:space="preserve">Аналіз балансу бюджету</w:t>
      </w:r>
    </w:p>
    <w:p w:rsidR="00000000" w:rsidDel="00000000" w:rsidP="00000000" w:rsidRDefault="00000000" w:rsidRPr="00000000" w14:paraId="00000303">
      <w:pPr>
        <w:spacing w:after="120" w:lineRule="auto"/>
        <w:rPr>
          <w:sz w:val="24"/>
          <w:szCs w:val="24"/>
        </w:rPr>
      </w:pPr>
      <w:r w:rsidDel="00000000" w:rsidR="00000000" w:rsidRPr="00000000">
        <w:rPr>
          <w:sz w:val="24"/>
          <w:szCs w:val="24"/>
          <w:rtl w:val="0"/>
        </w:rPr>
        <w:t xml:space="preserve">У 2023–2024 роках громада виконувала бюджет із профіцитом. Проте у 2025 році прогнозується дефіцит близько 6 млн грн, що зумовлено швидким зростанням видатків. Додатковим фактором ризику є податковий борг, який перевищив 13,8 млн грн станом на 01.07.2025. Висока частка зарплатних витрат у поєднанні з боргами обмежує фінансову стійкість та можливість швидко реагувати на виклики.</w:t>
      </w:r>
    </w:p>
    <w:p w:rsidR="00000000" w:rsidDel="00000000" w:rsidP="00000000" w:rsidRDefault="00000000" w:rsidRPr="00000000" w14:paraId="00000304">
      <w:pPr>
        <w:spacing w:after="120" w:lineRule="auto"/>
        <w:rPr>
          <w:i w:val="1"/>
          <w:iCs w:val="1"/>
          <w:sz w:val="24"/>
          <w:szCs w:val="24"/>
        </w:rPr>
      </w:pPr>
      <w:r w:rsidDel="00000000" w:rsidR="00000000" w:rsidRPr="00000000">
        <w:rPr>
          <w:i w:val="1"/>
          <w:iCs w:val="1"/>
          <w:sz w:val="24"/>
          <w:szCs w:val="24"/>
          <w:rtl w:val="0"/>
        </w:rPr>
        <w:t xml:space="preserve">Порівняльний аналіз</w:t>
      </w:r>
    </w:p>
    <w:p w:rsidR="00000000" w:rsidDel="00000000" w:rsidP="00000000" w:rsidRDefault="00000000" w:rsidRPr="00000000" w14:paraId="00000305">
      <w:pPr>
        <w:spacing w:after="120" w:lineRule="auto"/>
        <w:rPr>
          <w:sz w:val="24"/>
          <w:szCs w:val="24"/>
        </w:rPr>
      </w:pPr>
      <w:r w:rsidDel="00000000" w:rsidR="00000000" w:rsidRPr="00000000">
        <w:rPr>
          <w:sz w:val="24"/>
          <w:szCs w:val="24"/>
          <w:rtl w:val="0"/>
        </w:rPr>
        <w:t xml:space="preserve">Порівняння з громадами, подібними за чисельністю населення і площею, показує, що у 2024 році доходи на одного мешканця у Васильківській громаді становили близько 12,5 тис. грн, що нижче від рівня у сусідніх громадах (13–14 тис. грн). Частка трансфертів у 2024 році була відносно високою — 34,9%, але у першому півріччі 2025 року вона знизилася до 28,2%, що вирізняє громаду позитивно. Капітальні видатки у 2024 році складали 13% від витрат, а у 2025 році їхня частка зросла до 30,8%, що вище середнього показника. Проте цей результат має ознаки разовості.</w:t>
      </w:r>
    </w:p>
    <w:p w:rsidR="00000000" w:rsidDel="00000000" w:rsidP="00000000" w:rsidRDefault="00000000" w:rsidRPr="00000000" w14:paraId="00000306">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Основним джерелом доходів залишається ПДФО, однак його питома вага зменшилася з майже 50% у 2023–2024 роках до 37,5% у І півріччі 2025-го. Це робить бюджет більш залежним від місцевих податків і зборів.</w:t>
      </w:r>
    </w:p>
    <w:p w:rsidR="00000000" w:rsidDel="00000000" w:rsidP="00000000" w:rsidRDefault="00000000" w:rsidRPr="00000000" w14:paraId="00000307">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У структурі місцевих податків посилюється роль єдиного податку та плати за оренду землі, що свідчить про зростаючу вагу малого бізнесу й аграрного сектору.</w:t>
      </w:r>
    </w:p>
    <w:p w:rsidR="00000000" w:rsidDel="00000000" w:rsidP="00000000" w:rsidRDefault="00000000" w:rsidRPr="00000000" w14:paraId="00000308">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Частка державних трансфертів поступово скорочується: з 40% у 2023 році до 28% у першому півріччі 2025 року, що означає зменшення зовнішньої підтримки.</w:t>
      </w:r>
    </w:p>
    <w:p w:rsidR="00000000" w:rsidDel="00000000" w:rsidP="00000000" w:rsidRDefault="00000000" w:rsidRPr="00000000" w14:paraId="00000309">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Видатки громади характеризуються високою концентрацією на освіті (понад половина у 2023–2024 роках), однак у 2025 році баланс змістився в бік загальнодержавних функцій (43%), що, ймовірно, пов’язано з воєнними умовами.</w:t>
      </w:r>
    </w:p>
    <w:p w:rsidR="00000000" w:rsidDel="00000000" w:rsidP="00000000" w:rsidRDefault="00000000" w:rsidRPr="00000000" w14:paraId="0000030A">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Частка видатків на оплату праці залишається стабільно високою (понад 70%), що суттєво знижує гнучкість бюджету.</w:t>
      </w:r>
    </w:p>
    <w:p w:rsidR="00000000" w:rsidDel="00000000" w:rsidP="00000000" w:rsidRDefault="00000000" w:rsidRPr="00000000" w14:paraId="0000030B">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Капітальні видатки зросли від 8,9% у 2023 році до 30,8% у 2025 році, проте такий стрибок, скоріш за все, пояснюється реалізацією разових проєктів, у тому числі пов’язаних із будівництвом захисних споруд, а не сталою інвестиційною політикою.</w:t>
      </w:r>
    </w:p>
    <w:p w:rsidR="00000000" w:rsidDel="00000000" w:rsidP="00000000" w:rsidRDefault="00000000" w:rsidRPr="00000000" w14:paraId="0000030C">
      <w:pPr>
        <w:spacing w:after="160" w:line="259" w:lineRule="auto"/>
        <w:ind w:firstLine="0"/>
        <w:jc w:val="left"/>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0D">
      <w:pPr>
        <w:pStyle w:val="Heading2"/>
        <w:spacing w:after="120" w:before="0" w:lineRule="auto"/>
        <w:rPr>
          <w:rFonts w:ascii="Times New Roman" w:cs="Times New Roman" w:eastAsia="Times New Roman" w:hAnsi="Times New Roman"/>
          <w:b w:val="1"/>
          <w:bCs w:val="1"/>
          <w:color w:val="000000"/>
        </w:rPr>
      </w:pPr>
      <w:bookmarkStart w:colFirst="0" w:colLast="0" w:name="_heading=h.5tjwa8nlj5h" w:id="39"/>
      <w:bookmarkEnd w:id="39"/>
      <w:r w:rsidDel="00000000" w:rsidR="00000000" w:rsidRPr="00000000">
        <w:rPr>
          <w:rFonts w:ascii="Times New Roman" w:cs="Times New Roman" w:eastAsia="Times New Roman" w:hAnsi="Times New Roman"/>
          <w:b w:val="1"/>
          <w:bCs w:val="1"/>
          <w:color w:val="000000"/>
          <w:rtl w:val="0"/>
        </w:rPr>
        <w:t xml:space="preserve">3.8. Система органів влади</w:t>
      </w:r>
    </w:p>
    <w:p w:rsidR="00000000" w:rsidDel="00000000" w:rsidP="00000000" w:rsidRDefault="00000000" w:rsidRPr="00000000" w14:paraId="0000030E">
      <w:pPr>
        <w:spacing w:after="120" w:lineRule="auto"/>
        <w:rPr>
          <w:sz w:val="24"/>
          <w:szCs w:val="24"/>
        </w:rPr>
      </w:pPr>
      <w:r w:rsidDel="00000000" w:rsidR="00000000" w:rsidRPr="00000000">
        <w:rPr>
          <w:sz w:val="24"/>
          <w:szCs w:val="24"/>
          <w:rtl w:val="0"/>
        </w:rPr>
        <w:t xml:space="preserve">У Васильківській селищній територіальній громаді сформована чітка система органів влади, яка забезпечує комплексне управління усіма сферами життєдіяльності. Представницьким органом є селищна рада, що складається з депутатського корпусу, обраного мешканцями громади на основі загального виборчого права. Депутати представляють інтереси виборців у межах виборчих округів, беруть участь у роботі постійних депутатських комісій, які здійснюють попередній розгляд і підготовку питань для винесення на пленарні засідання. Селищний голова очолює раду, координує діяльність депутатів та виконавчих органів, а також представляє громаду у відносинах із державними органами, бізнесом, іноземними партнерами та іншими громадами.</w:t>
      </w:r>
    </w:p>
    <w:p w:rsidR="00000000" w:rsidDel="00000000" w:rsidP="00000000" w:rsidRDefault="00000000" w:rsidRPr="00000000" w14:paraId="0000030F">
      <w:pPr>
        <w:spacing w:after="120" w:lineRule="auto"/>
        <w:rPr>
          <w:sz w:val="24"/>
          <w:szCs w:val="24"/>
        </w:rPr>
      </w:pPr>
      <w:r w:rsidDel="00000000" w:rsidR="00000000" w:rsidRPr="00000000">
        <w:rPr>
          <w:sz w:val="24"/>
          <w:szCs w:val="24"/>
          <w:rtl w:val="0"/>
        </w:rPr>
        <w:t xml:space="preserve">Виконавчий комітет селищної ради виступає головним виконавчим органом, який реалізує рішення ради та забезпечує щоденне управління громади. До його складу входять заступники голови, керівники ключових управлінь і відділів, а також старости від кожного старостинського округу. Виконавчий комітет координує роботу у сферах освіти, охорони здоров’я, соціального захисту, житлово-комунального господарства, земельних відносин, фінансів і культури. Старости представляють інтереси жителів своїх округів, організовують вирішення локальних питань, виступають сполучною ланкою між віддаленими населеними пунктами та адміністративним центром. Додатково при селищній раді функціонують дорадчо-консультативні органи – Молодіжна та Громадська ради, які сприяють активному залученню жителів до процесів управління, формуванню громадських ініціатив і забезпечують публічність прийняття рішень.</w:t>
      </w:r>
    </w:p>
    <w:p w:rsidR="00000000" w:rsidDel="00000000" w:rsidP="00000000" w:rsidRDefault="00000000" w:rsidRPr="00000000" w14:paraId="00000310">
      <w:pPr>
        <w:spacing w:after="160" w:line="259" w:lineRule="auto"/>
        <w:ind w:firstLine="0"/>
        <w:jc w:val="left"/>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11">
      <w:pPr>
        <w:pStyle w:val="Heading2"/>
        <w:spacing w:after="120" w:before="0" w:line="276" w:lineRule="auto"/>
        <w:rPr>
          <w:rFonts w:ascii="Times New Roman" w:cs="Times New Roman" w:eastAsia="Times New Roman" w:hAnsi="Times New Roman"/>
          <w:b w:val="1"/>
          <w:bCs w:val="1"/>
          <w:color w:val="000000"/>
        </w:rPr>
      </w:pPr>
      <w:bookmarkStart w:colFirst="0" w:colLast="0" w:name="_heading=h.7nkqfqlyv43n" w:id="40"/>
      <w:bookmarkEnd w:id="40"/>
      <w:r w:rsidDel="00000000" w:rsidR="00000000" w:rsidRPr="00000000">
        <w:rPr>
          <w:rFonts w:ascii="Times New Roman" w:cs="Times New Roman" w:eastAsia="Times New Roman" w:hAnsi="Times New Roman"/>
          <w:b w:val="1"/>
          <w:bCs w:val="1"/>
          <w:color w:val="000000"/>
          <w:rtl w:val="0"/>
        </w:rPr>
        <w:t xml:space="preserve">3.9. Органи самоорганізації населення та громадські організації, ЗМІ</w:t>
      </w:r>
    </w:p>
    <w:p w:rsidR="00000000" w:rsidDel="00000000" w:rsidP="00000000" w:rsidRDefault="00000000" w:rsidRPr="00000000" w14:paraId="00000312">
      <w:pPr>
        <w:spacing w:after="120" w:lineRule="auto"/>
        <w:rPr>
          <w:sz w:val="24"/>
          <w:szCs w:val="24"/>
        </w:rPr>
      </w:pPr>
      <w:r w:rsidDel="00000000" w:rsidR="00000000" w:rsidRPr="00000000">
        <w:rPr>
          <w:sz w:val="24"/>
          <w:szCs w:val="24"/>
          <w:rtl w:val="0"/>
        </w:rPr>
        <w:t xml:space="preserve">У Васильківській громаді функціонує розгалужена система інститутів громадянського суспільства, яка включає органи самоорганізації населення (вуличні та квартальні комітети), громадські організації, консультативно-дорадчі органи при селищній раді, а також локальні засоби масової інформації. Така інституційна мережа забезпечує залучення мешканців до процесів місцевого врядування, сприяє реалізації соціально важливих ініціатив та формуванню демократичної культури участі.</w:t>
      </w:r>
    </w:p>
    <w:p w:rsidR="00000000" w:rsidDel="00000000" w:rsidP="00000000" w:rsidRDefault="00000000" w:rsidRPr="00000000" w14:paraId="00000313">
      <w:pPr>
        <w:spacing w:after="120" w:lineRule="auto"/>
        <w:rPr>
          <w:sz w:val="24"/>
          <w:szCs w:val="24"/>
        </w:rPr>
      </w:pPr>
      <w:r w:rsidDel="00000000" w:rsidR="00000000" w:rsidRPr="00000000">
        <w:rPr>
          <w:sz w:val="24"/>
          <w:szCs w:val="24"/>
          <w:rtl w:val="0"/>
        </w:rPr>
        <w:t xml:space="preserve">На території громади діють 11 громадських організацій, з яких 5 активно співпрацюють із органом місцевого самоврядування. Чотири з них зареєстровані у селищі Васильківка, решта – у Письменному, Бунчужному, Богданівці, Павлівці, Воскресенівці, Дебальцевому та Великоолександрівці. Їхня діяльність охоплює широкий спектр напрямів – від культурно-просвітницької та молодіжної роботи до благодійності, соціального захисту, підтримки ветеранів і волонтерських ініціатив.</w:t>
      </w:r>
    </w:p>
    <w:p w:rsidR="00000000" w:rsidDel="00000000" w:rsidP="00000000" w:rsidRDefault="00000000" w:rsidRPr="00000000" w14:paraId="00000314">
      <w:pPr>
        <w:spacing w:after="120" w:lineRule="auto"/>
        <w:rPr>
          <w:sz w:val="24"/>
          <w:szCs w:val="24"/>
        </w:rPr>
      </w:pPr>
      <w:r w:rsidDel="00000000" w:rsidR="00000000" w:rsidRPr="00000000">
        <w:rPr>
          <w:sz w:val="24"/>
          <w:szCs w:val="24"/>
          <w:rtl w:val="0"/>
        </w:rPr>
        <w:t xml:space="preserve">Важливу роль у залученні громадян до процесів ухвалення рішень відіграють дорадчі структури. Так, рішенням сесії селищної ради від 14 грудня 2017 року створено Молодіжну раду, до складу якої увійшло 13 осіб – представники освітніх і культурних установ, депутати та учнівська молодь. У 2019 році утворено Громадську раду при виконавчому комітеті, до складу якої увійшло 15 представників </w:t>
      </w:r>
      <w:r w:rsidDel="00000000" w:rsidR="00000000" w:rsidRPr="00000000">
        <w:rPr>
          <w:i w:val="1"/>
          <w:iCs w:val="1"/>
          <w:sz w:val="24"/>
          <w:szCs w:val="24"/>
          <w:rtl w:val="0"/>
        </w:rPr>
        <w:t xml:space="preserve">(джерело Стратегія розвитку Васильківської селищної територіальної громади на період 2025-2027 роки (з перспективою до 2034 року)).</w:t>
      </w:r>
      <w:r w:rsidDel="00000000" w:rsidR="00000000" w:rsidRPr="00000000">
        <w:rPr>
          <w:sz w:val="24"/>
          <w:szCs w:val="24"/>
          <w:rtl w:val="0"/>
        </w:rPr>
        <w:t xml:space="preserve">.</w:t>
      </w:r>
    </w:p>
    <w:p w:rsidR="00000000" w:rsidDel="00000000" w:rsidP="00000000" w:rsidRDefault="00000000" w:rsidRPr="00000000" w14:paraId="00000315">
      <w:pPr>
        <w:spacing w:after="160" w:line="259" w:lineRule="auto"/>
        <w:ind w:firstLine="0"/>
        <w:jc w:val="left"/>
        <w:rPr/>
      </w:pPr>
      <w:r w:rsidDel="00000000" w:rsidR="00000000" w:rsidRPr="00000000">
        <w:br w:type="page"/>
      </w:r>
      <w:r w:rsidDel="00000000" w:rsidR="00000000" w:rsidRPr="00000000">
        <w:rPr>
          <w:rtl w:val="0"/>
        </w:rPr>
      </w:r>
    </w:p>
    <w:p w:rsidR="00000000" w:rsidDel="00000000" w:rsidP="00000000" w:rsidRDefault="00000000" w:rsidRPr="00000000" w14:paraId="00000316">
      <w:pPr>
        <w:pStyle w:val="Heading2"/>
        <w:spacing w:after="120" w:before="0" w:line="276" w:lineRule="auto"/>
        <w:rPr>
          <w:rFonts w:ascii="Times New Roman" w:cs="Times New Roman" w:eastAsia="Times New Roman" w:hAnsi="Times New Roman"/>
          <w:b w:val="1"/>
          <w:bCs w:val="1"/>
          <w:color w:val="000000"/>
        </w:rPr>
      </w:pPr>
      <w:bookmarkStart w:colFirst="0" w:colLast="0" w:name="_heading=h.tu7mnujko4r7" w:id="41"/>
      <w:bookmarkEnd w:id="41"/>
      <w:r w:rsidDel="00000000" w:rsidR="00000000" w:rsidRPr="00000000">
        <w:rPr>
          <w:rFonts w:ascii="Times New Roman" w:cs="Times New Roman" w:eastAsia="Times New Roman" w:hAnsi="Times New Roman"/>
          <w:b w:val="1"/>
          <w:bCs w:val="1"/>
          <w:color w:val="000000"/>
          <w:rtl w:val="0"/>
        </w:rPr>
        <w:t xml:space="preserve">3.10. Вплив повномасштабного вторгнення та відновлення</w:t>
      </w:r>
    </w:p>
    <w:p w:rsidR="00000000" w:rsidDel="00000000" w:rsidP="00000000" w:rsidRDefault="00000000" w:rsidRPr="00000000" w14:paraId="00000317">
      <w:pPr>
        <w:spacing w:after="120" w:lineRule="auto"/>
        <w:rPr>
          <w:sz w:val="24"/>
          <w:szCs w:val="24"/>
        </w:rPr>
      </w:pPr>
      <w:r w:rsidDel="00000000" w:rsidR="00000000" w:rsidRPr="00000000">
        <w:rPr>
          <w:sz w:val="24"/>
          <w:szCs w:val="24"/>
          <w:rtl w:val="0"/>
        </w:rPr>
        <w:t xml:space="preserve">Васильківська громада безпосередньо не потрапила під окупацію, однак через близькість до зони активних бойових дій (близько 30 км до лінії бойового зіткнення) відчуває постійний воєнний тиск </w:t>
      </w:r>
      <w:r w:rsidDel="00000000" w:rsidR="00000000" w:rsidRPr="00000000">
        <w:rPr>
          <w:i w:val="1"/>
          <w:iCs w:val="1"/>
          <w:sz w:val="24"/>
          <w:szCs w:val="24"/>
          <w:rtl w:val="0"/>
        </w:rPr>
        <w:t xml:space="preserve">(додаток А9)</w:t>
      </w:r>
      <w:r w:rsidDel="00000000" w:rsidR="00000000" w:rsidRPr="00000000">
        <w:rPr>
          <w:sz w:val="24"/>
          <w:szCs w:val="24"/>
          <w:rtl w:val="0"/>
        </w:rPr>
        <w:t xml:space="preserve">. У березні 2022 року внаслідок ракетної атаки комплексу С-300 було пошкоджено будівлю Бунчужненської гімназії імені І. Г. Прибора: зруйновано віконні конструкції, вхідний блок та покрівлю. У 2023 році внаслідок атаки БпЛА постраждала територія одного з приватних підприємств. Попри це, системних руйнувань критичної інфраструктури громади не зафіксовано, електро- та водопостачання здійснюються безперебійно. В серпні 2025 року внаслідок обстрілів пошкоджена покрівля будівель та вибиті вікна ліцею №1 ім. М.М. Коцюбинська та Ліцей №2 Васильківської селищної ради в селищі Васильківка. В тому ж році пошкоджено КЗ «Центр надання соціальних послуг», комунальний заклад освіти у сфері культури «Васильківська школа мистецтв та молодіжний центр «ТОН». В січні 2026 року громада отримала матеріали для відновлення пошкоджених закладів соціальної сфери від Ярмолинецької селищної територіальної громади </w:t>
      </w:r>
      <w:r w:rsidDel="00000000" w:rsidR="00000000" w:rsidRPr="00000000">
        <w:rPr>
          <w:i w:val="1"/>
          <w:iCs w:val="1"/>
          <w:sz w:val="24"/>
          <w:szCs w:val="24"/>
          <w:rtl w:val="0"/>
        </w:rPr>
        <w:t xml:space="preserve">(відкриті веб-ресурси)</w:t>
      </w:r>
      <w:r w:rsidDel="00000000" w:rsidR="00000000" w:rsidRPr="00000000">
        <w:rPr>
          <w:sz w:val="24"/>
          <w:szCs w:val="24"/>
          <w:rtl w:val="0"/>
        </w:rPr>
        <w:t xml:space="preserve">.</w:t>
      </w:r>
    </w:p>
    <w:p w:rsidR="00000000" w:rsidDel="00000000" w:rsidP="00000000" w:rsidRDefault="00000000" w:rsidRPr="00000000" w14:paraId="00000318">
      <w:pPr>
        <w:spacing w:after="120" w:lineRule="auto"/>
        <w:rPr>
          <w:sz w:val="24"/>
          <w:szCs w:val="24"/>
        </w:rPr>
      </w:pPr>
      <w:r w:rsidDel="00000000" w:rsidR="00000000" w:rsidRPr="00000000">
        <w:rPr>
          <w:sz w:val="24"/>
          <w:szCs w:val="24"/>
          <w:rtl w:val="0"/>
        </w:rPr>
        <w:t xml:space="preserve">З січня 2026 року в південно-східній частині громади оголошена примусова евакуації дітей до тимчасового місця перебування у с. Волоське Новоолександрівської сільської територіальної громади Дніпропетровської області. </w:t>
      </w:r>
    </w:p>
    <w:p w:rsidR="00000000" w:rsidDel="00000000" w:rsidP="00000000" w:rsidRDefault="00000000" w:rsidRPr="00000000" w14:paraId="00000319">
      <w:pPr>
        <w:spacing w:after="120" w:lineRule="auto"/>
        <w:rPr>
          <w:sz w:val="24"/>
          <w:szCs w:val="24"/>
        </w:rPr>
      </w:pPr>
      <w:r w:rsidDel="00000000" w:rsidR="00000000" w:rsidRPr="00000000">
        <w:rPr>
          <w:sz w:val="24"/>
          <w:szCs w:val="24"/>
          <w:rtl w:val="0"/>
        </w:rPr>
        <w:t xml:space="preserve">Соціально-демографічна ситуація ускладнилася через значні міграційні процеси. На території проживає 2393 внутрішньо переміщених осіб, переважно з Донецької та Запорізької областей. Це створює додаткове навантаження на систему соціальних та адміністративних послуг, а також впливає на ринок житла й рівень соціальної інтеграції новоприбулих. Навчальні заклади працюють у змішаному форматі, проте відсутність достатньої кількості укриттів і сучасного обладнання для дистанційного навчання залишається ключовим викликом </w:t>
      </w:r>
      <w:r w:rsidDel="00000000" w:rsidR="00000000" w:rsidRPr="00000000">
        <w:rPr>
          <w:i w:val="1"/>
          <w:iCs w:val="1"/>
          <w:sz w:val="24"/>
          <w:szCs w:val="24"/>
          <w:rtl w:val="0"/>
        </w:rPr>
        <w:t xml:space="preserve">(дані Васильківської селищної ради)</w:t>
      </w:r>
      <w:r w:rsidDel="00000000" w:rsidR="00000000" w:rsidRPr="00000000">
        <w:rPr>
          <w:sz w:val="24"/>
          <w:szCs w:val="24"/>
          <w:rtl w:val="0"/>
        </w:rPr>
        <w:t xml:space="preserve">.</w:t>
      </w:r>
    </w:p>
    <w:p w:rsidR="00000000" w:rsidDel="00000000" w:rsidP="00000000" w:rsidRDefault="00000000" w:rsidRPr="00000000" w14:paraId="0000031A">
      <w:pPr>
        <w:spacing w:after="120" w:lineRule="auto"/>
        <w:rPr>
          <w:sz w:val="24"/>
          <w:szCs w:val="24"/>
        </w:rPr>
      </w:pPr>
      <w:r w:rsidDel="00000000" w:rsidR="00000000" w:rsidRPr="00000000">
        <w:rPr>
          <w:sz w:val="24"/>
          <w:szCs w:val="24"/>
          <w:rtl w:val="0"/>
        </w:rPr>
        <w:t xml:space="preserve">Медична сфера забезпечує доступ до первинної допомоги як місцевим жителям, так і внутрішньо переміщеним особам. Основні труднощі зосереджені навколо нестачі сучасного обладнання та потреби в покращенні умов безпеки, зокрема облаштуванні укриттів. Бізнес-сектор громади, попри відсутність прямих воєнних ударів по об’єктах економіки, відчуває брак інвестицій, високі кредитні ставки та низьку платоспроможність населення. Кадровий дефіцит у сфері освіти, медицини та комунальних послуг посилює ці проблеми.</w:t>
      </w:r>
    </w:p>
    <w:p w:rsidR="00000000" w:rsidDel="00000000" w:rsidP="00000000" w:rsidRDefault="00000000" w:rsidRPr="00000000" w14:paraId="0000031B">
      <w:pPr>
        <w:spacing w:after="120" w:lineRule="auto"/>
        <w:rPr>
          <w:sz w:val="24"/>
          <w:szCs w:val="24"/>
        </w:rPr>
      </w:pPr>
      <w:r w:rsidDel="00000000" w:rsidR="00000000" w:rsidRPr="00000000">
        <w:rPr>
          <w:sz w:val="24"/>
          <w:szCs w:val="24"/>
          <w:rtl w:val="0"/>
        </w:rPr>
        <w:t xml:space="preserve">Разом із цим громада активно отримує зовнішню підтримку. Програма DOBRE в 2024 році надала допомогу для ремонту пошкоджених закладів освіти, забезпечила генераторами та обладнанням для укриттів, а також підтримує молодіжні ініціативи та місцевий бізнес. Завдяки цим проєктам створюються нові можливості для розвитку громади: організовуються тренінги, майстер-класи з грантменеджменту, психологічні заходи та відкриваються простори для підприємництва й культурних ініціатив. Водночас кадровий склад органів місцевого самоврядування зберігся на довоєнному рівні, що дозволяє громаді функціонувати у звичному режимі управління, незважаючи на нові виклики </w:t>
      </w:r>
      <w:r w:rsidDel="00000000" w:rsidR="00000000" w:rsidRPr="00000000">
        <w:rPr>
          <w:i w:val="1"/>
          <w:iCs w:val="1"/>
          <w:sz w:val="24"/>
          <w:szCs w:val="24"/>
          <w:rtl w:val="0"/>
        </w:rPr>
        <w:t xml:space="preserve">(офіційний сайт Васильківської територіальної громади)</w:t>
      </w:r>
      <w:r w:rsidDel="00000000" w:rsidR="00000000" w:rsidRPr="00000000">
        <w:rPr>
          <w:sz w:val="24"/>
          <w:szCs w:val="24"/>
          <w:rtl w:val="0"/>
        </w:rPr>
        <w:t xml:space="preserve">.</w:t>
      </w:r>
    </w:p>
    <w:p w:rsidR="00000000" w:rsidDel="00000000" w:rsidP="00000000" w:rsidRDefault="00000000" w:rsidRPr="00000000" w14:paraId="0000031C">
      <w:pPr>
        <w:spacing w:after="120" w:lineRule="auto"/>
        <w:rPr>
          <w:sz w:val="24"/>
          <w:szCs w:val="24"/>
        </w:rPr>
      </w:pPr>
      <w:r w:rsidDel="00000000" w:rsidR="00000000" w:rsidRPr="00000000">
        <w:rPr>
          <w:sz w:val="24"/>
          <w:szCs w:val="24"/>
          <w:rtl w:val="0"/>
        </w:rPr>
        <w:t xml:space="preserve">Отже, Васильківська громада, перебуваючи близько до зони бойових дій, відчуває постійний безпековий тиск, проте критична інфраструктура збережена. Пошкодження окремих об’єктів соціальної сфери та приватних підприємств створюють ризики, а значний притік внутрішньо переміщених осіб посилює навантаження на освіту, медицину, соціальні послуги та житловий фонд, де дефіцит укриттів і сучасного обладнання залишається ключовим викликом.</w:t>
      </w:r>
    </w:p>
    <w:p w:rsidR="00000000" w:rsidDel="00000000" w:rsidP="00000000" w:rsidRDefault="00000000" w:rsidRPr="00000000" w14:paraId="0000031D">
      <w:pPr>
        <w:spacing w:after="120" w:lineRule="auto"/>
        <w:rPr>
          <w:sz w:val="24"/>
          <w:szCs w:val="24"/>
        </w:rPr>
      </w:pPr>
      <w:r w:rsidDel="00000000" w:rsidR="00000000" w:rsidRPr="00000000">
        <w:rPr>
          <w:sz w:val="24"/>
          <w:szCs w:val="24"/>
          <w:rtl w:val="0"/>
        </w:rPr>
        <w:t xml:space="preserve">Водночас зовнішня підтримка, сприяє відновленню пошкоджених об’єктів, розвитку людського капіталу, підприємництва та культурних ініціатив. Збереження кадрового складу органів місцевого самоврядування забезпечує інституційну спроможність громади та дозволяє ефективно управляти розвитком навіть у складних воєнних умовах, закладаючи основу для подальшого стабільного розвитку.</w:t>
      </w:r>
    </w:p>
    <w:p w:rsidR="00000000" w:rsidDel="00000000" w:rsidP="00000000" w:rsidRDefault="00000000" w:rsidRPr="00000000" w14:paraId="0000031E">
      <w:pPr>
        <w:spacing w:after="160" w:line="259" w:lineRule="auto"/>
        <w:ind w:firstLine="0"/>
        <w:jc w:val="left"/>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1F">
      <w:pPr>
        <w:pStyle w:val="Heading1"/>
        <w:spacing w:after="120" w:before="0" w:lineRule="auto"/>
        <w:rPr>
          <w:rFonts w:ascii="Times New Roman" w:cs="Times New Roman" w:eastAsia="Times New Roman" w:hAnsi="Times New Roman"/>
          <w:b w:val="1"/>
          <w:bCs w:val="1"/>
          <w:color w:val="000000"/>
          <w:sz w:val="28"/>
          <w:szCs w:val="28"/>
        </w:rPr>
      </w:pPr>
      <w:bookmarkStart w:colFirst="0" w:colLast="0" w:name="_heading=h.db1ide8gfirk" w:id="42"/>
      <w:bookmarkEnd w:id="42"/>
      <w:r w:rsidDel="00000000" w:rsidR="00000000" w:rsidRPr="00000000">
        <w:rPr>
          <w:rFonts w:ascii="Times New Roman" w:cs="Times New Roman" w:eastAsia="Times New Roman" w:hAnsi="Times New Roman"/>
          <w:b w:val="1"/>
          <w:bCs w:val="1"/>
          <w:color w:val="000000"/>
          <w:sz w:val="28"/>
          <w:szCs w:val="28"/>
          <w:rtl w:val="0"/>
        </w:rPr>
        <w:t xml:space="preserve">4. SWOT-аналіз</w:t>
      </w:r>
    </w:p>
    <w:bookmarkStart w:colFirst="0" w:colLast="0" w:name="bookmark=id.oj5akqb4jnjz" w:id="43"/>
    <w:bookmarkEnd w:id="43"/>
    <w:bookmarkStart w:colFirst="0" w:colLast="0" w:name="bookmark=id.5qm4suxz006k" w:id="44"/>
    <w:bookmarkEnd w:id="44"/>
    <w:bookmarkStart w:colFirst="0" w:colLast="0" w:name="bookmark=id.m6bfdooahaa0" w:id="45"/>
    <w:bookmarkEnd w:id="45"/>
    <w:bookmarkStart w:colFirst="0" w:colLast="0" w:name="bookmark=id.ij71g9ux77ow" w:id="46"/>
    <w:bookmarkEnd w:id="46"/>
    <w:p w:rsidR="00000000" w:rsidDel="00000000" w:rsidP="00000000" w:rsidRDefault="00000000" w:rsidRPr="00000000" w14:paraId="00000320">
      <w:pPr>
        <w:spacing w:after="120" w:lineRule="auto"/>
        <w:rPr>
          <w:b w:val="1"/>
          <w:bCs w:val="1"/>
          <w:sz w:val="24"/>
          <w:szCs w:val="24"/>
        </w:rPr>
      </w:pPr>
      <w:r w:rsidDel="00000000" w:rsidR="00000000" w:rsidRPr="00000000">
        <w:rPr>
          <w:b w:val="1"/>
          <w:bCs w:val="1"/>
          <w:sz w:val="24"/>
          <w:szCs w:val="24"/>
          <w:rtl w:val="0"/>
        </w:rPr>
        <w:t xml:space="preserve">Сильні сторони</w:t>
      </w:r>
    </w:p>
    <w:p w:rsidR="00000000" w:rsidDel="00000000" w:rsidP="00000000" w:rsidRDefault="00000000" w:rsidRPr="00000000" w14:paraId="00000321">
      <w:pPr>
        <w:spacing w:after="120" w:lineRule="auto"/>
        <w:rPr>
          <w:sz w:val="24"/>
          <w:szCs w:val="24"/>
        </w:rPr>
      </w:pPr>
      <w:r w:rsidDel="00000000" w:rsidR="00000000" w:rsidRPr="00000000">
        <w:rPr>
          <w:sz w:val="24"/>
          <w:szCs w:val="24"/>
          <w:rtl w:val="0"/>
        </w:rPr>
        <w:t xml:space="preserve">Велика частка земель громади є сільськогосподарськими. Територія громади становить 882,4 км², а 75% її площі – орні землі (близько 662 км²), що свідчить про потужний аграрний потенціал. Це забезпечує основу для розвинених аграрних господарств і високої врожайності.</w:t>
      </w:r>
    </w:p>
    <w:p w:rsidR="00000000" w:rsidDel="00000000" w:rsidP="00000000" w:rsidRDefault="00000000" w:rsidRPr="00000000" w14:paraId="00000322">
      <w:pPr>
        <w:spacing w:after="120" w:lineRule="auto"/>
        <w:rPr>
          <w:sz w:val="24"/>
          <w:szCs w:val="24"/>
        </w:rPr>
      </w:pPr>
      <w:r w:rsidDel="00000000" w:rsidR="00000000" w:rsidRPr="00000000">
        <w:rPr>
          <w:sz w:val="24"/>
          <w:szCs w:val="24"/>
          <w:rtl w:val="0"/>
        </w:rPr>
        <w:t xml:space="preserve">Головною промисловою сферою є аграрне виробництво. Завдяки високій якості ґрунтів та значним сільськогосподарським площам громада традиційно вирощує зернові та баштанні культури. На території громади здійснює свою близько 30 фермерських господарств, що забезпечують значний внесок у місцеву економіку та зайнятість.</w:t>
      </w:r>
    </w:p>
    <w:p w:rsidR="00000000" w:rsidDel="00000000" w:rsidP="00000000" w:rsidRDefault="00000000" w:rsidRPr="00000000" w14:paraId="00000323">
      <w:pPr>
        <w:spacing w:after="120" w:lineRule="auto"/>
        <w:rPr>
          <w:sz w:val="24"/>
          <w:szCs w:val="24"/>
        </w:rPr>
      </w:pPr>
      <w:r w:rsidDel="00000000" w:rsidR="00000000" w:rsidRPr="00000000">
        <w:rPr>
          <w:sz w:val="24"/>
          <w:szCs w:val="24"/>
          <w:rtl w:val="0"/>
        </w:rPr>
        <w:t xml:space="preserve">На території громади наявні поклади піску кварцового, глини, сланців та родовище кварцитів. Це надає можливості для розвитку будівельних матеріалів (наприклад, кераміки з місцевих глин) і промислового добування сировини.</w:t>
      </w:r>
    </w:p>
    <w:p w:rsidR="00000000" w:rsidDel="00000000" w:rsidP="00000000" w:rsidRDefault="00000000" w:rsidRPr="00000000" w14:paraId="00000324">
      <w:pPr>
        <w:spacing w:after="120" w:lineRule="auto"/>
        <w:rPr>
          <w:sz w:val="24"/>
          <w:szCs w:val="24"/>
        </w:rPr>
      </w:pPr>
      <w:r w:rsidDel="00000000" w:rsidR="00000000" w:rsidRPr="00000000">
        <w:rPr>
          <w:sz w:val="24"/>
          <w:szCs w:val="24"/>
          <w:rtl w:val="0"/>
        </w:rPr>
        <w:t xml:space="preserve">Розгалужена мережа освіти і соціальних закладів. У громаді діє 12 шкіл загальної середньої освіти та 9 дошкільних закладів, що забезпечує доступ до навчання для дітей різних вікових груп. У селищі Васильківка функціонує центр ПМСД та центральне відділення, у старостинських округах наявні сімейні амбулаторії. Створено інклюзивно-ресурсний центр для дітей із особливими освітніми потребами, що сприяє підвищенню рівня життя мешканців та соціальній згуртованості.</w:t>
      </w:r>
    </w:p>
    <w:p w:rsidR="00000000" w:rsidDel="00000000" w:rsidP="00000000" w:rsidRDefault="00000000" w:rsidRPr="00000000" w14:paraId="00000325">
      <w:pPr>
        <w:spacing w:after="120" w:lineRule="auto"/>
        <w:rPr>
          <w:sz w:val="24"/>
          <w:szCs w:val="24"/>
        </w:rPr>
      </w:pPr>
      <w:r w:rsidDel="00000000" w:rsidR="00000000" w:rsidRPr="00000000">
        <w:rPr>
          <w:sz w:val="24"/>
          <w:szCs w:val="24"/>
          <w:rtl w:val="0"/>
        </w:rPr>
        <w:t xml:space="preserve">Значний туристичний потенціал громади визначений об’єктами культури та природи. Зокрема, Дебальцівські лимани, Великоолександрівський ліс, Свято-Покровський храм у с. Рубівське, Значна кількість місць для рекреації підвищують потенціал громади.</w:t>
      </w:r>
    </w:p>
    <w:p w:rsidR="00000000" w:rsidDel="00000000" w:rsidP="00000000" w:rsidRDefault="00000000" w:rsidRPr="00000000" w14:paraId="00000326">
      <w:pPr>
        <w:spacing w:after="120" w:lineRule="auto"/>
        <w:rPr>
          <w:color w:val="000000"/>
          <w:sz w:val="24"/>
          <w:szCs w:val="24"/>
        </w:rPr>
      </w:pPr>
      <w:r w:rsidDel="00000000" w:rsidR="00000000" w:rsidRPr="00000000">
        <w:rPr>
          <w:color w:val="000000"/>
          <w:sz w:val="24"/>
          <w:szCs w:val="24"/>
          <w:rtl w:val="0"/>
        </w:rPr>
        <w:t xml:space="preserve">Потенціал внутрішньо-переміщених осіб дозволяє громаді отримати додаткову робочу силу та покращує демографічну ситуацію. Збільшення населення за рахунок внутрішньої міграції збільшує внутрішній попит на послуги та робить громаду більш привабливою для підприємництва.</w:t>
      </w:r>
    </w:p>
    <w:p w:rsidR="00000000" w:rsidDel="00000000" w:rsidP="00000000" w:rsidRDefault="00000000" w:rsidRPr="00000000" w14:paraId="00000327">
      <w:pPr>
        <w:spacing w:after="120" w:lineRule="auto"/>
        <w:rPr>
          <w:sz w:val="24"/>
          <w:szCs w:val="24"/>
        </w:rPr>
      </w:pPr>
      <w:r w:rsidDel="00000000" w:rsidR="00000000" w:rsidRPr="00000000">
        <w:rPr>
          <w:sz w:val="24"/>
          <w:szCs w:val="24"/>
          <w:rtl w:val="0"/>
        </w:rPr>
        <w:t xml:space="preserve">У громаді діють численні громадські організації та ініціативні групи, що відіграють роль вивіреного механізму зворотного зв’язку з владою. Наявні Центр розвитку молодіжного підприємництва й інші майданчики, які стимулюють самореалізацію молоді.</w:t>
      </w:r>
    </w:p>
    <w:bookmarkStart w:colFirst="0" w:colLast="0" w:name="bookmark=id.flr43pptax22" w:id="47"/>
    <w:bookmarkEnd w:id="47"/>
    <w:p w:rsidR="00000000" w:rsidDel="00000000" w:rsidP="00000000" w:rsidRDefault="00000000" w:rsidRPr="00000000" w14:paraId="00000328">
      <w:pPr>
        <w:spacing w:after="120" w:lineRule="auto"/>
        <w:rPr>
          <w:b w:val="1"/>
          <w:bCs w:val="1"/>
          <w:sz w:val="24"/>
          <w:szCs w:val="24"/>
        </w:rPr>
      </w:pPr>
      <w:r w:rsidDel="00000000" w:rsidR="00000000" w:rsidRPr="00000000">
        <w:rPr>
          <w:b w:val="1"/>
          <w:bCs w:val="1"/>
          <w:sz w:val="24"/>
          <w:szCs w:val="24"/>
          <w:rtl w:val="0"/>
        </w:rPr>
        <w:t xml:space="preserve">Слабкі сторони</w:t>
      </w:r>
    </w:p>
    <w:p w:rsidR="00000000" w:rsidDel="00000000" w:rsidP="00000000" w:rsidRDefault="00000000" w:rsidRPr="00000000" w14:paraId="00000329">
      <w:pPr>
        <w:spacing w:after="120" w:lineRule="auto"/>
        <w:rPr>
          <w:sz w:val="24"/>
          <w:szCs w:val="24"/>
        </w:rPr>
      </w:pPr>
      <w:r w:rsidDel="00000000" w:rsidR="00000000" w:rsidRPr="00000000">
        <w:rPr>
          <w:sz w:val="24"/>
          <w:szCs w:val="24"/>
          <w:rtl w:val="0"/>
        </w:rPr>
        <w:t xml:space="preserve">Через відсутність сучасної містобудівної документації та нормативно-грошових оцінок на територію громади спостерігається хаотичне використання ділянок. Це обмежує розподілення землі, ускладнює інвестування в будівництво і відсутня цілісна планувальна структура території.</w:t>
      </w:r>
    </w:p>
    <w:p w:rsidR="00000000" w:rsidDel="00000000" w:rsidP="00000000" w:rsidRDefault="00000000" w:rsidRPr="00000000" w14:paraId="0000032A">
      <w:pPr>
        <w:spacing w:after="120" w:lineRule="auto"/>
        <w:rPr>
          <w:sz w:val="24"/>
          <w:szCs w:val="24"/>
        </w:rPr>
      </w:pPr>
      <w:r w:rsidDel="00000000" w:rsidR="00000000" w:rsidRPr="00000000">
        <w:rPr>
          <w:sz w:val="24"/>
          <w:szCs w:val="24"/>
          <w:rtl w:val="0"/>
        </w:rPr>
        <w:t xml:space="preserve">У громаді бракує підприємств, які могли б працевлаштувати кваліфіковану молодь. Як наслідок, частина активного населення вимушена шукати роботу за межами громади, що призводить до демографічного виснаження.</w:t>
      </w:r>
    </w:p>
    <w:p w:rsidR="00000000" w:rsidDel="00000000" w:rsidP="00000000" w:rsidRDefault="00000000" w:rsidRPr="00000000" w14:paraId="0000032B">
      <w:pPr>
        <w:spacing w:after="120" w:lineRule="auto"/>
        <w:rPr>
          <w:sz w:val="24"/>
          <w:szCs w:val="24"/>
        </w:rPr>
      </w:pPr>
      <w:r w:rsidDel="00000000" w:rsidR="00000000" w:rsidRPr="00000000">
        <w:rPr>
          <w:sz w:val="24"/>
          <w:szCs w:val="24"/>
          <w:rtl w:val="0"/>
        </w:rPr>
        <w:t xml:space="preserve">Значна частина автодоріг перебуває в незадовільному стані, відсутній сучасний транспортний зв’язок з віддаленими селами. Нестача якісного водопостачання і каналізації, а в більшості населених пунктів відсутність централізованих мереж – обмежує розвиток громади.</w:t>
      </w:r>
    </w:p>
    <w:p w:rsidR="00000000" w:rsidDel="00000000" w:rsidP="00000000" w:rsidRDefault="00000000" w:rsidRPr="00000000" w14:paraId="0000032C">
      <w:pPr>
        <w:spacing w:after="120" w:lineRule="auto"/>
        <w:rPr>
          <w:sz w:val="24"/>
          <w:szCs w:val="24"/>
        </w:rPr>
      </w:pPr>
      <w:r w:rsidDel="00000000" w:rsidR="00000000" w:rsidRPr="00000000">
        <w:rPr>
          <w:sz w:val="24"/>
          <w:szCs w:val="24"/>
          <w:rtl w:val="0"/>
        </w:rPr>
        <w:t xml:space="preserve">Центральна лікарня і амбулаторії не забезпечені достатньою кількості сучасного обладнання і кваліфікованого персоналу. Через, що знижується рівень надання допомоги населенню, особливо вузькопрофільної допомоги.</w:t>
      </w:r>
    </w:p>
    <w:p w:rsidR="00000000" w:rsidDel="00000000" w:rsidP="00000000" w:rsidRDefault="00000000" w:rsidRPr="00000000" w14:paraId="0000032D">
      <w:pPr>
        <w:spacing w:after="120" w:lineRule="auto"/>
        <w:rPr>
          <w:sz w:val="24"/>
          <w:szCs w:val="24"/>
        </w:rPr>
      </w:pPr>
      <w:r w:rsidDel="00000000" w:rsidR="00000000" w:rsidRPr="00000000">
        <w:rPr>
          <w:sz w:val="24"/>
          <w:szCs w:val="24"/>
          <w:rtl w:val="0"/>
        </w:rPr>
        <w:t xml:space="preserve">На території громади відсутня системи переробки відходів та централізований вивіз сміття з сільських населених пунктів, тому поширені несанкціоновані сміттєзвалища. Незадовільно вирішена проблема очищення стічних вод та утилізації небезпечних відходів, що загрожують довкіллю.</w:t>
      </w:r>
    </w:p>
    <w:p w:rsidR="00000000" w:rsidDel="00000000" w:rsidP="00000000" w:rsidRDefault="00000000" w:rsidRPr="00000000" w14:paraId="0000032E">
      <w:pPr>
        <w:spacing w:after="120" w:lineRule="auto"/>
        <w:rPr>
          <w:sz w:val="24"/>
          <w:szCs w:val="24"/>
        </w:rPr>
      </w:pPr>
      <w:r w:rsidDel="00000000" w:rsidR="00000000" w:rsidRPr="00000000">
        <w:rPr>
          <w:sz w:val="24"/>
          <w:szCs w:val="24"/>
          <w:rtl w:val="0"/>
        </w:rPr>
        <w:t xml:space="preserve">Відсутність масштабних торгових мереж і виробництв обмежує надходження податків і надходжень бюджету. Адміністративні процедури і відсутність сучасної містобудівної документації ускладнюють залучення інвесторів.</w:t>
      </w:r>
    </w:p>
    <w:p w:rsidR="00000000" w:rsidDel="00000000" w:rsidP="00000000" w:rsidRDefault="00000000" w:rsidRPr="00000000" w14:paraId="0000032F">
      <w:pPr>
        <w:spacing w:after="120" w:lineRule="auto"/>
        <w:rPr>
          <w:sz w:val="24"/>
          <w:szCs w:val="24"/>
        </w:rPr>
      </w:pPr>
      <w:r w:rsidDel="00000000" w:rsidR="00000000" w:rsidRPr="00000000">
        <w:rPr>
          <w:sz w:val="24"/>
          <w:szCs w:val="24"/>
          <w:rtl w:val="0"/>
        </w:rPr>
        <w:t xml:space="preserve">У громаді чимало пам’яток</w:t>
      </w:r>
      <w:r w:rsidDel="00000000" w:rsidR="00000000" w:rsidRPr="00000000">
        <w:rPr>
          <w:b w:val="1"/>
          <w:bCs w:val="1"/>
          <w:sz w:val="24"/>
          <w:szCs w:val="24"/>
          <w:rtl w:val="0"/>
        </w:rPr>
        <w:t xml:space="preserve"> </w:t>
      </w:r>
      <w:r w:rsidDel="00000000" w:rsidR="00000000" w:rsidRPr="00000000">
        <w:rPr>
          <w:sz w:val="24"/>
          <w:szCs w:val="24"/>
          <w:rtl w:val="0"/>
        </w:rPr>
        <w:t xml:space="preserve">історії і культури, але більшість з них не мають належної охорони чи документального оформлення, що може призвести до їх руйнування або втрати.</w:t>
      </w:r>
    </w:p>
    <w:bookmarkStart w:colFirst="0" w:colLast="0" w:name="bookmark=id.7cgim6st4vek" w:id="48"/>
    <w:bookmarkEnd w:id="48"/>
    <w:p w:rsidR="00000000" w:rsidDel="00000000" w:rsidP="00000000" w:rsidRDefault="00000000" w:rsidRPr="00000000" w14:paraId="00000330">
      <w:pPr>
        <w:spacing w:after="120" w:lineRule="auto"/>
        <w:rPr>
          <w:b w:val="1"/>
          <w:bCs w:val="1"/>
          <w:sz w:val="24"/>
          <w:szCs w:val="24"/>
        </w:rPr>
      </w:pPr>
      <w:r w:rsidDel="00000000" w:rsidR="00000000" w:rsidRPr="00000000">
        <w:rPr>
          <w:b w:val="1"/>
          <w:bCs w:val="1"/>
          <w:sz w:val="24"/>
          <w:szCs w:val="24"/>
          <w:rtl w:val="0"/>
        </w:rPr>
        <w:t xml:space="preserve">Можливості</w:t>
      </w:r>
    </w:p>
    <w:p w:rsidR="00000000" w:rsidDel="00000000" w:rsidP="00000000" w:rsidRDefault="00000000" w:rsidRPr="00000000" w14:paraId="00000331">
      <w:pPr>
        <w:spacing w:after="120" w:lineRule="auto"/>
        <w:rPr>
          <w:sz w:val="24"/>
          <w:szCs w:val="24"/>
        </w:rPr>
      </w:pPr>
      <w:r w:rsidDel="00000000" w:rsidR="00000000" w:rsidRPr="00000000">
        <w:rPr>
          <w:sz w:val="24"/>
          <w:szCs w:val="24"/>
          <w:rtl w:val="0"/>
        </w:rPr>
        <w:t xml:space="preserve">Громада активно бере участь у державних і міжнародних програмах. Васильківська СТГ має доступ до програм децентралізації та розвитку (наприклад, DOBRE), що фінансують інфраструктурні та соціальні проєкти. Це створює шанс отримати грантові кошти на модернізацію освітніх закладів, будівництво мереж водогону, підтримку малого бізнесу, проєкти відновлення, тощо.</w:t>
      </w:r>
    </w:p>
    <w:p w:rsidR="00000000" w:rsidDel="00000000" w:rsidP="00000000" w:rsidRDefault="00000000" w:rsidRPr="00000000" w14:paraId="00000332">
      <w:pPr>
        <w:spacing w:after="120" w:lineRule="auto"/>
        <w:rPr>
          <w:sz w:val="24"/>
          <w:szCs w:val="24"/>
        </w:rPr>
      </w:pPr>
      <w:r w:rsidDel="00000000" w:rsidR="00000000" w:rsidRPr="00000000">
        <w:rPr>
          <w:sz w:val="24"/>
          <w:szCs w:val="24"/>
          <w:rtl w:val="0"/>
        </w:rPr>
        <w:t xml:space="preserve">Значні площі орної землі і досвід агровиробництва дають можливість залучати інвестиції в переробку сільськогосподарської продукції (зернові елеватори, млин, виробництво борошна чи олії). Створення сільськогосподарських кооперативів і технопарків може підвищити додану вартість місцевої сировини.</w:t>
      </w:r>
    </w:p>
    <w:p w:rsidR="00000000" w:rsidDel="00000000" w:rsidP="00000000" w:rsidRDefault="00000000" w:rsidRPr="00000000" w14:paraId="00000333">
      <w:pPr>
        <w:spacing w:after="120" w:lineRule="auto"/>
        <w:rPr>
          <w:sz w:val="24"/>
          <w:szCs w:val="24"/>
        </w:rPr>
      </w:pPr>
      <w:r w:rsidDel="00000000" w:rsidR="00000000" w:rsidRPr="00000000">
        <w:rPr>
          <w:sz w:val="24"/>
          <w:szCs w:val="24"/>
          <w:rtl w:val="0"/>
        </w:rPr>
        <w:t xml:space="preserve">Наявне родовище кварцитів можна залучити для розвитку керамічної і будівельної промисловості. Крім того, перспективою є розширення добування глини та піску для власних потреб (будівництво, дорожнє господарство).</w:t>
      </w:r>
    </w:p>
    <w:p w:rsidR="00000000" w:rsidDel="00000000" w:rsidP="00000000" w:rsidRDefault="00000000" w:rsidRPr="00000000" w14:paraId="00000334">
      <w:pPr>
        <w:spacing w:after="120" w:lineRule="auto"/>
        <w:rPr>
          <w:sz w:val="24"/>
          <w:szCs w:val="24"/>
        </w:rPr>
      </w:pPr>
      <w:r w:rsidDel="00000000" w:rsidR="00000000" w:rsidRPr="00000000">
        <w:rPr>
          <w:sz w:val="24"/>
          <w:szCs w:val="24"/>
          <w:rtl w:val="0"/>
        </w:rPr>
        <w:t xml:space="preserve">Покращення умов у школах, дитсадках, медицині та відкриття нових центрів послуг у старостинських округах підвищать рівень життя мешканців. Зміцнення зв’язків між старостинськими округами та центрами тяжіння громади, що покращить якість надання послуг.</w:t>
      </w:r>
    </w:p>
    <w:p w:rsidR="00000000" w:rsidDel="00000000" w:rsidP="00000000" w:rsidRDefault="00000000" w:rsidRPr="00000000" w14:paraId="00000335">
      <w:pPr>
        <w:spacing w:after="120" w:lineRule="auto"/>
        <w:rPr>
          <w:sz w:val="24"/>
          <w:szCs w:val="24"/>
        </w:rPr>
      </w:pPr>
      <w:r w:rsidDel="00000000" w:rsidR="00000000" w:rsidRPr="00000000">
        <w:rPr>
          <w:sz w:val="24"/>
          <w:szCs w:val="24"/>
          <w:rtl w:val="0"/>
        </w:rPr>
        <w:t xml:space="preserve">Громада може розвивати вітрові, сонячні та гідро електростанції (наприклад, на базі колишньої ГЕС на р. Вовчій). Це зменшить енергетичну залежність і створить нові робочі місця.</w:t>
      </w:r>
    </w:p>
    <w:p w:rsidR="00000000" w:rsidDel="00000000" w:rsidP="00000000" w:rsidRDefault="00000000" w:rsidRPr="00000000" w14:paraId="00000336">
      <w:pPr>
        <w:spacing w:after="120" w:lineRule="auto"/>
        <w:rPr>
          <w:sz w:val="24"/>
          <w:szCs w:val="24"/>
        </w:rPr>
      </w:pPr>
      <w:r w:rsidDel="00000000" w:rsidR="00000000" w:rsidRPr="00000000">
        <w:rPr>
          <w:sz w:val="24"/>
          <w:szCs w:val="24"/>
          <w:rtl w:val="0"/>
        </w:rPr>
        <w:t xml:space="preserve">Задіяні в громаді центри підприємництва та наявні кваліфіковані кадри дають змогу залучати бізнес до сфери обслуговування і виробництва. Активне громадянське суспільство підтримуватиме ініціативи бізнесу та стартапів, стимулюючи інноваційні проєкти.</w:t>
      </w:r>
    </w:p>
    <w:bookmarkStart w:colFirst="0" w:colLast="0" w:name="bookmark=id.ldqltg15t2l3" w:id="49"/>
    <w:bookmarkEnd w:id="49"/>
    <w:p w:rsidR="00000000" w:rsidDel="00000000" w:rsidP="00000000" w:rsidRDefault="00000000" w:rsidRPr="00000000" w14:paraId="00000337">
      <w:pPr>
        <w:spacing w:after="120" w:lineRule="auto"/>
        <w:rPr>
          <w:b w:val="1"/>
          <w:bCs w:val="1"/>
          <w:sz w:val="24"/>
          <w:szCs w:val="24"/>
        </w:rPr>
      </w:pPr>
      <w:r w:rsidDel="00000000" w:rsidR="00000000" w:rsidRPr="00000000">
        <w:rPr>
          <w:b w:val="1"/>
          <w:bCs w:val="1"/>
          <w:sz w:val="24"/>
          <w:szCs w:val="24"/>
          <w:rtl w:val="0"/>
        </w:rPr>
        <w:t xml:space="preserve">Загрози</w:t>
      </w:r>
    </w:p>
    <w:p w:rsidR="00000000" w:rsidDel="00000000" w:rsidP="00000000" w:rsidRDefault="00000000" w:rsidRPr="00000000" w14:paraId="00000338">
      <w:pPr>
        <w:spacing w:after="120" w:lineRule="auto"/>
        <w:rPr>
          <w:sz w:val="24"/>
          <w:szCs w:val="24"/>
        </w:rPr>
      </w:pPr>
      <w:r w:rsidDel="00000000" w:rsidR="00000000" w:rsidRPr="00000000">
        <w:rPr>
          <w:sz w:val="24"/>
          <w:szCs w:val="24"/>
          <w:rtl w:val="0"/>
        </w:rPr>
        <w:t xml:space="preserve">Поруч із громадою знаходяться райони активних бойових дій. Наближення конфліктних зон та загроза ракетних/дронових атак створюють ризики для безпеки населення і об’єктів інфраструктури. Це знижує привабливість громади для інвесторів і зменшує соціальну активність. </w:t>
      </w:r>
    </w:p>
    <w:p w:rsidR="00000000" w:rsidDel="00000000" w:rsidP="00000000" w:rsidRDefault="00000000" w:rsidRPr="00000000" w14:paraId="00000339">
      <w:pPr>
        <w:spacing w:after="120" w:lineRule="auto"/>
        <w:rPr>
          <w:sz w:val="24"/>
          <w:szCs w:val="24"/>
        </w:rPr>
      </w:pPr>
      <w:r w:rsidDel="00000000" w:rsidR="00000000" w:rsidRPr="00000000">
        <w:rPr>
          <w:sz w:val="24"/>
          <w:szCs w:val="24"/>
          <w:rtl w:val="0"/>
        </w:rPr>
        <w:t xml:space="preserve">Спостерігається тенденція до потепління та зменшення опадів. Це може призвести до посух і нестачі вологи в ґрунтах, що негативно вплине на врожаї та підвищить витрати агропідприємств на зрошення.</w:t>
      </w:r>
    </w:p>
    <w:p w:rsidR="00000000" w:rsidDel="00000000" w:rsidP="00000000" w:rsidRDefault="00000000" w:rsidRPr="00000000" w14:paraId="0000033A">
      <w:pPr>
        <w:spacing w:after="120" w:lineRule="auto"/>
        <w:rPr>
          <w:sz w:val="24"/>
          <w:szCs w:val="24"/>
        </w:rPr>
      </w:pPr>
      <w:r w:rsidDel="00000000" w:rsidR="00000000" w:rsidRPr="00000000">
        <w:rPr>
          <w:sz w:val="24"/>
          <w:szCs w:val="24"/>
          <w:rtl w:val="0"/>
        </w:rPr>
        <w:t xml:space="preserve">Невпорядкована ситуації із відходами (незаконні звалища, застарілі очисні споруди) ерозія ґрунтів, забруднення водойм погіршують стан довкілля. Дані екологічні наслідки підвищують ризики здоров’я населення та підвищать рівень хронічних захворювань. </w:t>
      </w:r>
    </w:p>
    <w:p w:rsidR="00000000" w:rsidDel="00000000" w:rsidP="00000000" w:rsidRDefault="00000000" w:rsidRPr="00000000" w14:paraId="0000033B">
      <w:pPr>
        <w:spacing w:after="120" w:lineRule="auto"/>
        <w:rPr>
          <w:sz w:val="24"/>
          <w:szCs w:val="24"/>
        </w:rPr>
      </w:pPr>
      <w:r w:rsidDel="00000000" w:rsidR="00000000" w:rsidRPr="00000000">
        <w:rPr>
          <w:sz w:val="24"/>
          <w:szCs w:val="24"/>
          <w:rtl w:val="0"/>
        </w:rPr>
        <w:t xml:space="preserve">Старіння населення, низька народжуваність і відтік молоді призводять до скорочення робочої сили і зниження попиту в громаді. Ускладнення демографічної ситуації може посилити нестачу кадрів у школах, лікарнях і підприємствах.</w:t>
      </w:r>
    </w:p>
    <w:p w:rsidR="00000000" w:rsidDel="00000000" w:rsidP="00000000" w:rsidRDefault="00000000" w:rsidRPr="00000000" w14:paraId="0000033C">
      <w:pPr>
        <w:spacing w:after="120" w:lineRule="auto"/>
        <w:rPr>
          <w:sz w:val="24"/>
          <w:szCs w:val="24"/>
        </w:rPr>
      </w:pPr>
      <w:r w:rsidDel="00000000" w:rsidR="00000000" w:rsidRPr="00000000">
        <w:rPr>
          <w:sz w:val="24"/>
          <w:szCs w:val="24"/>
          <w:rtl w:val="0"/>
        </w:rPr>
        <w:t xml:space="preserve">Зростання тарифів на комунальні послуги та інфляція зменшують купівельну спроможність мешканців. Обмежені бюджети підприємств обумовлюють занепад місцевого бізнесу та потенційні банкрутства. Відсутність стратегічних інвесторів і загальне погіршення фінансової спроможності загрожують довгостроковим розвитком громади.</w:t>
      </w:r>
    </w:p>
    <w:p w:rsidR="00000000" w:rsidDel="00000000" w:rsidP="00000000" w:rsidRDefault="00000000" w:rsidRPr="00000000" w14:paraId="0000033D">
      <w:pPr>
        <w:spacing w:after="120" w:lineRule="auto"/>
        <w:rPr>
          <w:sz w:val="24"/>
          <w:szCs w:val="24"/>
        </w:rPr>
      </w:pPr>
      <w:r w:rsidDel="00000000" w:rsidR="00000000" w:rsidRPr="00000000">
        <w:rPr>
          <w:sz w:val="24"/>
          <w:szCs w:val="24"/>
          <w:rtl w:val="0"/>
        </w:rPr>
        <w:t xml:space="preserve">Отже, Васильківська громада має потужний аграрний та ресурсний потенціал: більшість її території зайнята родючими землями, працюють розвинені фермерські господарства, а надра дають перевагу у будівельній та промисловій сферах. Дані сильні сторони можна використати для розвитку переробної галузі (зернові елеватори, деревообробка, кераміка). Однак необхідно вирішити внутрішні проблеми: впорядкувати земельні відносини, поліпшити інфраструктуру доріг і інженерних мереж, а також подолати екологічні загрози. Стратегічні напрями розвитку мають передбачати підтримку місцевого бізнесу, залучення інвестицій у соціальну та промислову сферу, модернізацію інфраструктури (дороги, водопостачанням) і заходи з охорони довкілля. Завдяки вжитим заходам громада зможе повною мірою реалізувати свої сильні сторони і можливості, забезпечивши сталий розвиток і підвищення якості життя мешканців.</w:t>
      </w:r>
    </w:p>
    <w:p w:rsidR="00000000" w:rsidDel="00000000" w:rsidP="00000000" w:rsidRDefault="00000000" w:rsidRPr="00000000" w14:paraId="0000033E">
      <w:pPr>
        <w:rPr/>
        <w:sectPr>
          <w:headerReference r:id="rId24" w:type="default"/>
          <w:headerReference r:id="rId25" w:type="first"/>
          <w:footerReference r:id="rId26" w:type="default"/>
          <w:footerReference r:id="rId27" w:type="first"/>
          <w:pgSz w:h="16838" w:w="11906" w:orient="portrait"/>
          <w:pgMar w:bottom="1134" w:top="1134" w:left="1701" w:right="851" w:header="567" w:footer="567"/>
          <w:pgNumType w:start="1"/>
          <w:titlePg w:val="1"/>
        </w:sectPr>
      </w:pPr>
      <w:r w:rsidDel="00000000" w:rsidR="00000000" w:rsidRPr="00000000">
        <w:rPr>
          <w:rtl w:val="0"/>
        </w:rPr>
      </w:r>
    </w:p>
    <w:p w:rsidR="00000000" w:rsidDel="00000000" w:rsidP="00000000" w:rsidRDefault="00000000" w:rsidRPr="00000000" w14:paraId="0000033F">
      <w:pPr>
        <w:ind w:firstLine="0"/>
        <w:jc w:val="center"/>
        <w:rPr/>
      </w:pPr>
      <w:bookmarkStart w:colFirst="0" w:colLast="0" w:name="_heading=h.hnbqhth8baqy" w:id="50"/>
      <w:bookmarkEnd w:id="50"/>
      <w:r w:rsidDel="00000000" w:rsidR="00000000" w:rsidRPr="00000000">
        <w:rPr/>
        <w:drawing>
          <wp:inline distB="0" distT="0" distL="0" distR="0">
            <wp:extent cx="7858603" cy="5606668"/>
            <wp:effectExtent b="0" l="0" r="0" t="0"/>
            <wp:docPr id="28" name="image23.png"/>
            <a:graphic>
              <a:graphicData uri="http://schemas.openxmlformats.org/drawingml/2006/picture">
                <pic:pic>
                  <pic:nvPicPr>
                    <pic:cNvPr id="0" name="image23.png"/>
                    <pic:cNvPicPr preferRelativeResize="0"/>
                  </pic:nvPicPr>
                  <pic:blipFill>
                    <a:blip r:embed="rId28"/>
                    <a:srcRect b="0" l="0" r="0" t="0"/>
                    <a:stretch>
                      <a:fillRect/>
                    </a:stretch>
                  </pic:blipFill>
                  <pic:spPr>
                    <a:xfrm>
                      <a:off x="0" y="0"/>
                      <a:ext cx="7858603" cy="5606668"/>
                    </a:xfrm>
                    <a:prstGeom prst="rect"/>
                    <a:ln/>
                  </pic:spPr>
                </pic:pic>
              </a:graphicData>
            </a:graphic>
          </wp:inline>
        </w:drawing>
      </w:r>
      <w:r w:rsidDel="00000000" w:rsidR="00000000" w:rsidRPr="00000000">
        <w:rPr>
          <w:rtl w:val="0"/>
        </w:rPr>
      </w:r>
    </w:p>
    <w:p w:rsidR="00000000" w:rsidDel="00000000" w:rsidP="00000000" w:rsidRDefault="00000000" w:rsidRPr="00000000" w14:paraId="00000340">
      <w:pPr>
        <w:ind w:firstLine="0"/>
        <w:jc w:val="center"/>
        <w:rPr>
          <w:i w:val="1"/>
          <w:iCs w:val="1"/>
          <w:sz w:val="24"/>
          <w:szCs w:val="24"/>
        </w:rPr>
      </w:pPr>
      <w:r w:rsidDel="00000000" w:rsidR="00000000" w:rsidRPr="00000000">
        <w:rPr>
          <w:i w:val="1"/>
          <w:iCs w:val="1"/>
          <w:sz w:val="24"/>
          <w:szCs w:val="24"/>
          <w:rtl w:val="0"/>
        </w:rPr>
        <w:t xml:space="preserve">Рис. 3.5. SWOT-аналіз Васильківської територіальної громади. Сильні та слабкі сторони </w:t>
      </w:r>
    </w:p>
    <w:p w:rsidR="00000000" w:rsidDel="00000000" w:rsidP="00000000" w:rsidRDefault="00000000" w:rsidRPr="00000000" w14:paraId="00000341">
      <w:pPr>
        <w:ind w:firstLine="0"/>
        <w:jc w:val="center"/>
        <w:rPr/>
      </w:pPr>
      <w:r w:rsidDel="00000000" w:rsidR="00000000" w:rsidRPr="00000000">
        <w:rPr>
          <w:b w:val="1"/>
          <w:bCs w:val="1"/>
          <w:sz w:val="24"/>
          <w:szCs w:val="24"/>
        </w:rPr>
        <w:drawing>
          <wp:inline distB="0" distT="0" distL="0" distR="0">
            <wp:extent cx="7379588" cy="5483314"/>
            <wp:effectExtent b="0" l="0" r="0" t="0"/>
            <wp:docPr id="29" name="image21.png"/>
            <a:graphic>
              <a:graphicData uri="http://schemas.openxmlformats.org/drawingml/2006/picture">
                <pic:pic>
                  <pic:nvPicPr>
                    <pic:cNvPr id="0" name="image21.png"/>
                    <pic:cNvPicPr preferRelativeResize="0"/>
                  </pic:nvPicPr>
                  <pic:blipFill>
                    <a:blip r:embed="rId29"/>
                    <a:srcRect b="0" l="0" r="0" t="0"/>
                    <a:stretch>
                      <a:fillRect/>
                    </a:stretch>
                  </pic:blipFill>
                  <pic:spPr>
                    <a:xfrm>
                      <a:off x="0" y="0"/>
                      <a:ext cx="7379588" cy="5483314"/>
                    </a:xfrm>
                    <a:prstGeom prst="rect"/>
                    <a:ln/>
                  </pic:spPr>
                </pic:pic>
              </a:graphicData>
            </a:graphic>
          </wp:inline>
        </w:drawing>
      </w:r>
      <w:r w:rsidDel="00000000" w:rsidR="00000000" w:rsidRPr="00000000">
        <w:rPr>
          <w:rtl w:val="0"/>
        </w:rPr>
      </w:r>
    </w:p>
    <w:p w:rsidR="00000000" w:rsidDel="00000000" w:rsidP="00000000" w:rsidRDefault="00000000" w:rsidRPr="00000000" w14:paraId="00000342">
      <w:pPr>
        <w:ind w:firstLine="0"/>
        <w:jc w:val="center"/>
        <w:rPr>
          <w:i w:val="1"/>
          <w:iCs w:val="1"/>
          <w:sz w:val="24"/>
          <w:szCs w:val="24"/>
        </w:rPr>
        <w:sectPr>
          <w:type w:val="nextPage"/>
          <w:pgSz w:h="11906" w:w="16838" w:orient="landscape"/>
          <w:pgMar w:bottom="851" w:top="1701" w:left="1134" w:right="1134" w:header="567" w:footer="567"/>
          <w:titlePg w:val="1"/>
        </w:sectPr>
      </w:pPr>
      <w:r w:rsidDel="00000000" w:rsidR="00000000" w:rsidRPr="00000000">
        <w:rPr>
          <w:i w:val="1"/>
          <w:iCs w:val="1"/>
          <w:sz w:val="24"/>
          <w:szCs w:val="24"/>
          <w:rtl w:val="0"/>
        </w:rPr>
        <w:t xml:space="preserve">Рис. 3.6. SWOT-Аналіз Васильківської територіальної громади. Можливості та загрози</w:t>
      </w:r>
    </w:p>
    <w:p w:rsidR="00000000" w:rsidDel="00000000" w:rsidP="00000000" w:rsidRDefault="00000000" w:rsidRPr="00000000" w14:paraId="00000343">
      <w:pPr>
        <w:pStyle w:val="Heading1"/>
        <w:spacing w:after="120" w:before="0" w:lineRule="auto"/>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5. Сценарії розвитку</w:t>
      </w:r>
    </w:p>
    <w:p w:rsidR="00000000" w:rsidDel="00000000" w:rsidP="00000000" w:rsidRDefault="00000000" w:rsidRPr="00000000" w14:paraId="00000344">
      <w:pPr>
        <w:spacing w:after="120" w:lineRule="auto"/>
        <w:jc w:val="center"/>
        <w:rPr>
          <w:b w:val="1"/>
          <w:bCs w:val="1"/>
          <w:sz w:val="24"/>
          <w:szCs w:val="24"/>
        </w:rPr>
      </w:pPr>
      <w:r w:rsidDel="00000000" w:rsidR="00000000" w:rsidRPr="00000000">
        <w:rPr>
          <w:b w:val="1"/>
          <w:bCs w:val="1"/>
          <w:sz w:val="24"/>
          <w:szCs w:val="24"/>
          <w:rtl w:val="0"/>
        </w:rPr>
        <w:t xml:space="preserve">Сценарій 1. Зниження якості надання послуг у соціальній сфері, зношеність інфраструктури, зниження якості життя та високий рівень планувальної культури, ефективне використання ресурсів</w:t>
      </w:r>
    </w:p>
    <w:p w:rsidR="00000000" w:rsidDel="00000000" w:rsidP="00000000" w:rsidRDefault="00000000" w:rsidRPr="00000000" w14:paraId="00000345">
      <w:pPr>
        <w:spacing w:after="120" w:lineRule="auto"/>
        <w:rPr>
          <w:b w:val="1"/>
          <w:bCs w:val="1"/>
          <w:sz w:val="24"/>
          <w:szCs w:val="24"/>
        </w:rPr>
      </w:pPr>
      <w:r w:rsidDel="00000000" w:rsidR="00000000" w:rsidRPr="00000000">
        <w:rPr>
          <w:b w:val="1"/>
          <w:bCs w:val="1"/>
          <w:sz w:val="24"/>
          <w:szCs w:val="24"/>
          <w:rtl w:val="0"/>
        </w:rPr>
        <w:t xml:space="preserve">Суть сценарію</w:t>
      </w:r>
    </w:p>
    <w:p w:rsidR="00000000" w:rsidDel="00000000" w:rsidP="00000000" w:rsidRDefault="00000000" w:rsidRPr="00000000" w14:paraId="0000034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Громада стикається зі </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системним погіршенням якості соціальних послуг</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зростаючим навантаженням на заклади освіти та медицини, </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зношеністю інженерної інфраструктури</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погіршенням транспортної доступності та зниженням загальної якості життя населення. Водночас у громаді </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зберігається та навіть посилюється планувальна культура</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ОМС дотримується стратегічних підходів, намагається ефективно використовувати наявні ресурси, ухвалює збалансовані рішення щодо просторового розвитку та підтримує порядок у критично важливих секторах. Загальна динаміка є негативною, але </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сильні управлінські компетенції та культура планування не дають громаді “провалитися” в хаос</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утримуючи базові функції на прийнятному рівні.</w:t>
      </w:r>
    </w:p>
    <w:p w:rsidR="00000000" w:rsidDel="00000000" w:rsidP="00000000" w:rsidRDefault="00000000" w:rsidRPr="00000000" w14:paraId="00000347">
      <w:pPr>
        <w:spacing w:after="120" w:lineRule="auto"/>
        <w:rPr>
          <w:b w:val="1"/>
          <w:bCs w:val="1"/>
          <w:sz w:val="24"/>
          <w:szCs w:val="24"/>
        </w:rPr>
      </w:pPr>
      <w:r w:rsidDel="00000000" w:rsidR="00000000" w:rsidRPr="00000000">
        <w:rPr>
          <w:b w:val="1"/>
          <w:bCs w:val="1"/>
          <w:sz w:val="24"/>
          <w:szCs w:val="24"/>
          <w:rtl w:val="0"/>
        </w:rPr>
        <w:t xml:space="preserve">Базові припущення: національний та регіональний рівні</w:t>
      </w:r>
    </w:p>
    <w:p w:rsidR="00000000" w:rsidDel="00000000" w:rsidP="00000000" w:rsidRDefault="00000000" w:rsidRPr="00000000" w14:paraId="00000348">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війна триває ще декілька років, лінія фронту значних змін не зазнає;</w:t>
      </w:r>
    </w:p>
    <w:p w:rsidR="00000000" w:rsidDel="00000000" w:rsidP="00000000" w:rsidRDefault="00000000" w:rsidRPr="00000000" w14:paraId="00000349">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нестабільна безпекова ситуація, що періодично впливає на міграцію та інвестиційну активність;</w:t>
      </w:r>
    </w:p>
    <w:p w:rsidR="00000000" w:rsidDel="00000000" w:rsidP="00000000" w:rsidRDefault="00000000" w:rsidRPr="00000000" w14:paraId="0000034A">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державні програми підтримки соціальної інфраструктури залишаються точковими та недостатніми;</w:t>
      </w:r>
    </w:p>
    <w:p w:rsidR="00000000" w:rsidDel="00000000" w:rsidP="00000000" w:rsidRDefault="00000000" w:rsidRPr="00000000" w14:paraId="0000034B">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інфляційний тиск та подорожчання енергоресурсів збільшують навантаження на бюджети громад;</w:t>
      </w:r>
    </w:p>
    <w:p w:rsidR="00000000" w:rsidDel="00000000" w:rsidP="00000000" w:rsidRDefault="00000000" w:rsidRPr="00000000" w14:paraId="0000034C">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на регіональному рівні пріоритет отримують громади з більшою чисельністю населення та кращою економічною базою;</w:t>
      </w:r>
    </w:p>
    <w:p w:rsidR="00000000" w:rsidDel="00000000" w:rsidP="00000000" w:rsidRDefault="00000000" w:rsidRPr="00000000" w14:paraId="0000034D">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нерівномірний розвиток територій,</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зокрема селищних та сільських громад;</w:t>
      </w:r>
    </w:p>
    <w:p w:rsidR="00000000" w:rsidDel="00000000" w:rsidP="00000000" w:rsidRDefault="00000000" w:rsidRPr="00000000" w14:paraId="0000034E">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відсутні довгострокові програми підтримки модернізації інженерної інфраструктури у периферійних громадах.</w:t>
      </w:r>
    </w:p>
    <w:p w:rsidR="00000000" w:rsidDel="00000000" w:rsidP="00000000" w:rsidRDefault="00000000" w:rsidRPr="00000000" w14:paraId="0000034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Базові припущення: місцевий рівень</w:t>
      </w:r>
    </w:p>
    <w:p w:rsidR="00000000" w:rsidDel="00000000" w:rsidP="00000000" w:rsidRDefault="00000000" w:rsidRPr="00000000" w14:paraId="0000035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для економіки:</w:t>
      </w:r>
    </w:p>
    <w:p w:rsidR="00000000" w:rsidDel="00000000" w:rsidP="00000000" w:rsidRDefault="00000000" w:rsidRPr="00000000" w14:paraId="00000351">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місцева економіка залишається малодиверсифікованою, з високою часткою МСП у торгівлі та агросекторі;</w:t>
      </w:r>
      <w:r w:rsidDel="00000000" w:rsidR="00000000" w:rsidRPr="00000000">
        <w:rPr>
          <w:rtl w:val="0"/>
        </w:rPr>
      </w:r>
    </w:p>
    <w:p w:rsidR="00000000" w:rsidDel="00000000" w:rsidP="00000000" w:rsidRDefault="00000000" w:rsidRPr="00000000" w14:paraId="00000352">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підприємства скорочують витрати через зростання енерготарифів та логістичних проблем;</w:t>
      </w:r>
    </w:p>
    <w:p w:rsidR="00000000" w:rsidDel="00000000" w:rsidP="00000000" w:rsidRDefault="00000000" w:rsidRPr="00000000" w14:paraId="00000353">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маятникова міграція у Синельникове й Дніпро посилюється - робочі місця в громаді створюються повільно;</w:t>
      </w:r>
    </w:p>
    <w:p w:rsidR="00000000" w:rsidDel="00000000" w:rsidP="00000000" w:rsidRDefault="00000000" w:rsidRPr="00000000" w14:paraId="00000354">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відсутність інвестицій у переробку с/г продукції зберігає низьку додану вартість економіки;</w:t>
      </w:r>
    </w:p>
    <w:p w:rsidR="00000000" w:rsidDel="00000000" w:rsidP="00000000" w:rsidRDefault="00000000" w:rsidRPr="00000000" w14:paraId="00000355">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брак кадрів вузьких спеціальностей, попри наявність ВПО як потенційного трудового ресурсу.</w:t>
      </w:r>
    </w:p>
    <w:p w:rsidR="00000000" w:rsidDel="00000000" w:rsidP="00000000" w:rsidRDefault="00000000" w:rsidRPr="00000000" w14:paraId="0000035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hanging="10.999999999999943"/>
        <w:jc w:val="both"/>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для соціальної сфери та якості життя населення:</w:t>
      </w:r>
    </w:p>
    <w:p w:rsidR="00000000" w:rsidDel="00000000" w:rsidP="00000000" w:rsidRDefault="00000000" w:rsidRPr="00000000" w14:paraId="00000357">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заклади освіти та медицини працюють із перевантаженням або в зношених будівлях, а ремонт проводиться лише в аварійних випадках;</w:t>
      </w:r>
    </w:p>
    <w:p w:rsidR="00000000" w:rsidDel="00000000" w:rsidP="00000000" w:rsidRDefault="00000000" w:rsidRPr="00000000" w14:paraId="00000358">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доступ до спеціалізованих послуг погіршується (педіатри, стоматологія, вузькі медичні спеціалісти);</w:t>
      </w:r>
    </w:p>
    <w:p w:rsidR="00000000" w:rsidDel="00000000" w:rsidP="00000000" w:rsidRDefault="00000000" w:rsidRPr="00000000" w14:paraId="00000359">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кадровий дефіцит зростає, особливо в освіті та культурі;</w:t>
      </w:r>
    </w:p>
    <w:p w:rsidR="00000000" w:rsidDel="00000000" w:rsidP="00000000" w:rsidRDefault="00000000" w:rsidRPr="00000000" w14:paraId="0000035A">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молодь частіше обирає виїзд до міст або за кордон;</w:t>
      </w:r>
    </w:p>
    <w:p w:rsidR="00000000" w:rsidDel="00000000" w:rsidP="00000000" w:rsidRDefault="00000000" w:rsidRPr="00000000" w14:paraId="0000035B">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вразливі групи (люди старшого віку, люди з інвалідністю) отримують мінімально необхідні послуги;</w:t>
      </w:r>
    </w:p>
    <w:p w:rsidR="00000000" w:rsidDel="00000000" w:rsidP="00000000" w:rsidRDefault="00000000" w:rsidRPr="00000000" w14:paraId="0000035C">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збільшується соціальна нерівність між центром громади та периферією;</w:t>
      </w:r>
    </w:p>
    <w:p w:rsidR="00000000" w:rsidDel="00000000" w:rsidP="00000000" w:rsidRDefault="00000000" w:rsidRPr="00000000" w14:paraId="0000035D">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якість дозвілля та культурного життя знижується;</w:t>
      </w:r>
    </w:p>
    <w:p w:rsidR="00000000" w:rsidDel="00000000" w:rsidP="00000000" w:rsidRDefault="00000000" w:rsidRPr="00000000" w14:paraId="0000035E">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формується відчуття нестабільності та зменшення перспектив.</w:t>
      </w:r>
    </w:p>
    <w:p w:rsidR="00000000" w:rsidDel="00000000" w:rsidP="00000000" w:rsidRDefault="00000000" w:rsidRPr="00000000" w14:paraId="000003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10.999999999999943"/>
        <w:jc w:val="both"/>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для інфраструктури:</w:t>
      </w:r>
    </w:p>
    <w:p w:rsidR="00000000" w:rsidDel="00000000" w:rsidP="00000000" w:rsidRDefault="00000000" w:rsidRPr="00000000" w14:paraId="000003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10.999999999999943"/>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зношеність водопроводів, насосних станцій та каналізаційних мереж поглиблюється;</w:t>
      </w:r>
    </w:p>
    <w:p w:rsidR="00000000" w:rsidDel="00000000" w:rsidP="00000000" w:rsidRDefault="00000000" w:rsidRPr="00000000" w14:paraId="000003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10.999999999999943"/>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надходження бюджету дозволяють лише точковий ремонт, капітальні роботи відкладаються;</w:t>
      </w:r>
    </w:p>
    <w:p w:rsidR="00000000" w:rsidDel="00000000" w:rsidP="00000000" w:rsidRDefault="00000000" w:rsidRPr="00000000" w14:paraId="00000362">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погіршується стан міжселенних та внутрішніх доріг, латання ям стає основним підходом;</w:t>
      </w:r>
    </w:p>
    <w:p w:rsidR="00000000" w:rsidDel="00000000" w:rsidP="00000000" w:rsidRDefault="00000000" w:rsidRPr="00000000" w14:paraId="00000363">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транспортне сполучення із центром громади ускладнюється для віддалених населених пунктів;</w:t>
      </w:r>
    </w:p>
    <w:p w:rsidR="00000000" w:rsidDel="00000000" w:rsidP="00000000" w:rsidRDefault="00000000" w:rsidRPr="00000000" w14:paraId="00000364">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якість вуличного освітлення нерівномірна.</w:t>
      </w:r>
    </w:p>
    <w:p w:rsidR="00000000" w:rsidDel="00000000" w:rsidP="00000000" w:rsidRDefault="00000000" w:rsidRPr="00000000" w14:paraId="00000365">
      <w:pPr>
        <w:spacing w:after="120" w:lineRule="auto"/>
        <w:rPr>
          <w:b w:val="1"/>
          <w:bCs w:val="1"/>
          <w:sz w:val="24"/>
          <w:szCs w:val="24"/>
        </w:rPr>
      </w:pPr>
      <w:r w:rsidDel="00000000" w:rsidR="00000000" w:rsidRPr="00000000">
        <w:rPr>
          <w:b w:val="1"/>
          <w:bCs w:val="1"/>
          <w:sz w:val="24"/>
          <w:szCs w:val="24"/>
          <w:rtl w:val="0"/>
        </w:rPr>
        <w:t xml:space="preserve">для екології:</w:t>
      </w:r>
    </w:p>
    <w:p w:rsidR="00000000" w:rsidDel="00000000" w:rsidP="00000000" w:rsidRDefault="00000000" w:rsidRPr="00000000" w14:paraId="00000366">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через нестачу коштів громада не реалізує природоохоронні програми на системному рівні;</w:t>
      </w:r>
    </w:p>
    <w:p w:rsidR="00000000" w:rsidDel="00000000" w:rsidP="00000000" w:rsidRDefault="00000000" w:rsidRPr="00000000" w14:paraId="00000367">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зростає кількість несанкціонованих сміттєзвалищ;</w:t>
      </w:r>
    </w:p>
    <w:p w:rsidR="00000000" w:rsidDel="00000000" w:rsidP="00000000" w:rsidRDefault="00000000" w:rsidRPr="00000000" w14:paraId="00000368">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нестабільний стан меліоративних систем, пересихання малих водойм;</w:t>
      </w:r>
    </w:p>
    <w:p w:rsidR="00000000" w:rsidDel="00000000" w:rsidP="00000000" w:rsidRDefault="00000000" w:rsidRPr="00000000" w14:paraId="00000369">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ґрунти деградують через екстенсивне землеробство;</w:t>
      </w:r>
    </w:p>
    <w:p w:rsidR="00000000" w:rsidDel="00000000" w:rsidP="00000000" w:rsidRDefault="00000000" w:rsidRPr="00000000" w14:paraId="0000036A">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кліматичні ризики (посухи, пилові бурі);</w:t>
      </w:r>
    </w:p>
    <w:p w:rsidR="00000000" w:rsidDel="00000000" w:rsidP="00000000" w:rsidRDefault="00000000" w:rsidRPr="00000000" w14:paraId="0000036B">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планувальна культура забезпечує збереження принаймні ключових природних територій, запобігає їх забудові.</w:t>
      </w:r>
    </w:p>
    <w:p w:rsidR="00000000" w:rsidDel="00000000" w:rsidP="00000000" w:rsidRDefault="00000000" w:rsidRPr="00000000" w14:paraId="0000036C">
      <w:pPr>
        <w:spacing w:after="120" w:lineRule="auto"/>
        <w:rPr>
          <w:sz w:val="24"/>
          <w:szCs w:val="24"/>
          <w:u w:val="single"/>
        </w:rPr>
      </w:pPr>
      <w:r w:rsidDel="00000000" w:rsidR="00000000" w:rsidRPr="00000000">
        <w:rPr>
          <w:sz w:val="24"/>
          <w:szCs w:val="24"/>
          <w:u w:val="single"/>
          <w:rtl w:val="0"/>
        </w:rPr>
        <w:t xml:space="preserve">Висновок:</w:t>
      </w:r>
    </w:p>
    <w:p w:rsidR="00000000" w:rsidDel="00000000" w:rsidP="00000000" w:rsidRDefault="00000000" w:rsidRPr="00000000" w14:paraId="0000036D">
      <w:pPr>
        <w:spacing w:after="120" w:lineRule="auto"/>
        <w:rPr>
          <w:sz w:val="24"/>
          <w:szCs w:val="24"/>
        </w:rPr>
      </w:pPr>
      <w:r w:rsidDel="00000000" w:rsidR="00000000" w:rsidRPr="00000000">
        <w:rPr>
          <w:sz w:val="24"/>
          <w:szCs w:val="24"/>
          <w:rtl w:val="0"/>
        </w:rPr>
        <w:t xml:space="preserve">Сценарій, що поєднує зниження якості надання соціальних послуг, високий рівень зношеності інфраструктури та погіршення якості життя, водночас характеризується наявністю сформованої планувальної культури та раціонального використання наявних ресурсів. За таких умов громада зазнає помітних соціально-економічних труднощів, однак завдяки системному підходу до просторового планування та управління розвитком уникає неконтрольованого занепаду. Пріоритетна підтримка базових функцій і ключових об’єктів дозволяє зберегти керованість процесів і мінімізувати негативні наслідки для населення.</w:t>
      </w:r>
    </w:p>
    <w:p w:rsidR="00000000" w:rsidDel="00000000" w:rsidP="00000000" w:rsidRDefault="00000000" w:rsidRPr="00000000" w14:paraId="0000036E">
      <w:pPr>
        <w:spacing w:after="120" w:lineRule="auto"/>
        <w:rPr>
          <w:sz w:val="24"/>
          <w:szCs w:val="24"/>
        </w:rPr>
      </w:pPr>
      <w:r w:rsidDel="00000000" w:rsidR="00000000" w:rsidRPr="00000000">
        <w:rPr>
          <w:sz w:val="24"/>
          <w:szCs w:val="24"/>
          <w:rtl w:val="0"/>
        </w:rPr>
        <w:t xml:space="preserve">Незважаючи на обмежені фінансові можливості та погіршення інфраструктурного стану, громада утримує інституційну спроможність, забезпечує ефективний розподіл ресурсів і поступово формує основу для подальшого відновлення та розвитку за умови появи додаткових інвестицій і зовнішньої підтримки.</w:t>
      </w:r>
    </w:p>
    <w:p w:rsidR="00000000" w:rsidDel="00000000" w:rsidP="00000000" w:rsidRDefault="00000000" w:rsidRPr="00000000" w14:paraId="0000036F">
      <w:pPr>
        <w:spacing w:after="120" w:lineRule="auto"/>
        <w:rPr>
          <w:sz w:val="24"/>
          <w:szCs w:val="24"/>
        </w:rPr>
      </w:pPr>
      <w:r w:rsidDel="00000000" w:rsidR="00000000" w:rsidRPr="00000000">
        <w:rPr>
          <w:sz w:val="24"/>
          <w:szCs w:val="24"/>
          <w:rtl w:val="0"/>
        </w:rPr>
        <w:t xml:space="preserve">Ймовірність настання цього сценарію оцінюється як середня, оскільки поєднання фінансових обмежень із наявністю компетентного управління та високої планувальної культури є реалістичним для багатьох громад і може зберігатися протягом тривалого перехідного періоду.</w:t>
      </w:r>
    </w:p>
    <w:p w:rsidR="00000000" w:rsidDel="00000000" w:rsidP="00000000" w:rsidRDefault="00000000" w:rsidRPr="00000000" w14:paraId="00000370">
      <w:pPr>
        <w:spacing w:after="120" w:lineRule="auto"/>
        <w:jc w:val="center"/>
        <w:rPr>
          <w:b w:val="1"/>
          <w:bCs w:val="1"/>
          <w:sz w:val="24"/>
          <w:szCs w:val="24"/>
        </w:rPr>
      </w:pPr>
      <w:r w:rsidDel="00000000" w:rsidR="00000000" w:rsidRPr="00000000">
        <w:rPr>
          <w:b w:val="1"/>
          <w:bCs w:val="1"/>
          <w:sz w:val="24"/>
          <w:szCs w:val="24"/>
          <w:rtl w:val="0"/>
        </w:rPr>
        <w:t xml:space="preserve">Сценарій 2. Відновлення соціальних процесів та модернізація інфраструктури, покращення інвестиційної привабливості та високій рівень планувальної культури, ефективне використання ресурсів</w:t>
      </w:r>
    </w:p>
    <w:p w:rsidR="00000000" w:rsidDel="00000000" w:rsidP="00000000" w:rsidRDefault="00000000" w:rsidRPr="00000000" w14:paraId="00000371">
      <w:pPr>
        <w:spacing w:after="120" w:lineRule="auto"/>
        <w:rPr>
          <w:b w:val="1"/>
          <w:bCs w:val="1"/>
          <w:sz w:val="24"/>
          <w:szCs w:val="24"/>
        </w:rPr>
      </w:pPr>
      <w:r w:rsidDel="00000000" w:rsidR="00000000" w:rsidRPr="00000000">
        <w:rPr>
          <w:b w:val="1"/>
          <w:bCs w:val="1"/>
          <w:sz w:val="24"/>
          <w:szCs w:val="24"/>
          <w:rtl w:val="0"/>
        </w:rPr>
        <w:t xml:space="preserve">Суть сценарію </w:t>
      </w:r>
    </w:p>
    <w:p w:rsidR="00000000" w:rsidDel="00000000" w:rsidP="00000000" w:rsidRDefault="00000000" w:rsidRPr="00000000" w14:paraId="00000372">
      <w:pPr>
        <w:spacing w:after="120" w:lineRule="auto"/>
        <w:rPr>
          <w:sz w:val="24"/>
          <w:szCs w:val="24"/>
        </w:rPr>
      </w:pPr>
      <w:r w:rsidDel="00000000" w:rsidR="00000000" w:rsidRPr="00000000">
        <w:rPr>
          <w:sz w:val="24"/>
          <w:szCs w:val="24"/>
          <w:rtl w:val="0"/>
        </w:rPr>
        <w:t xml:space="preserve">Громада демонструє стійку позитивну динаміку: соціальна сфера поступово відновлюється, інфраструктура модернізується, громада стає більш привабливою для інвесторів та підприємців. Розвиток відбувається завдяки високій планувальній культурі, стратегічності управління та раціональному використанню ресурсів - навіть за умов обмеженого фінансування.</w:t>
      </w:r>
    </w:p>
    <w:p w:rsidR="00000000" w:rsidDel="00000000" w:rsidP="00000000" w:rsidRDefault="00000000" w:rsidRPr="00000000" w14:paraId="00000373">
      <w:pPr>
        <w:spacing w:after="120" w:lineRule="auto"/>
        <w:rPr>
          <w:b w:val="1"/>
          <w:bCs w:val="1"/>
          <w:sz w:val="24"/>
          <w:szCs w:val="24"/>
        </w:rPr>
      </w:pPr>
      <w:r w:rsidDel="00000000" w:rsidR="00000000" w:rsidRPr="00000000">
        <w:rPr>
          <w:b w:val="1"/>
          <w:bCs w:val="1"/>
          <w:sz w:val="24"/>
          <w:szCs w:val="24"/>
          <w:rtl w:val="0"/>
        </w:rPr>
        <w:t xml:space="preserve">Базові припущення: національний та регіональний рівні</w:t>
      </w:r>
    </w:p>
    <w:p w:rsidR="00000000" w:rsidDel="00000000" w:rsidP="00000000" w:rsidRDefault="00000000" w:rsidRPr="00000000" w14:paraId="00000374">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війна триває ще декілька років, лінія фронту значних змін не зазнає;</w:t>
      </w:r>
    </w:p>
    <w:p w:rsidR="00000000" w:rsidDel="00000000" w:rsidP="00000000" w:rsidRDefault="00000000" w:rsidRPr="00000000" w14:paraId="00000375">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держава відновлює та посилює інвестиційні та соціальні програми, з’являються діючі інструменти підтримки громад;</w:t>
      </w:r>
    </w:p>
    <w:p w:rsidR="00000000" w:rsidDel="00000000" w:rsidP="00000000" w:rsidRDefault="00000000" w:rsidRPr="00000000" w14:paraId="00000376">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регіон стимулює модернізацію інфраструктури та розвиток місцевих економік;</w:t>
      </w:r>
    </w:p>
    <w:p w:rsidR="00000000" w:rsidDel="00000000" w:rsidP="00000000" w:rsidRDefault="00000000" w:rsidRPr="00000000" w14:paraId="00000377">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геополітична ситуація поступово стабілізується, міграційні потоки вирівнюються;</w:t>
      </w:r>
    </w:p>
    <w:p w:rsidR="00000000" w:rsidDel="00000000" w:rsidP="00000000" w:rsidRDefault="00000000" w:rsidRPr="00000000" w14:paraId="00000378">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сектор соціальної сфери отримує пріоритет у фінансуванні (як наслідок війни та гуманітарних викликів);</w:t>
      </w:r>
    </w:p>
    <w:p w:rsidR="00000000" w:rsidDel="00000000" w:rsidP="00000000" w:rsidRDefault="00000000" w:rsidRPr="00000000" w14:paraId="00000379">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зростає роль місцевих громад у формуванні стратегій розвитку регіонів;</w:t>
      </w:r>
    </w:p>
    <w:p w:rsidR="00000000" w:rsidDel="00000000" w:rsidP="00000000" w:rsidRDefault="00000000" w:rsidRPr="00000000" w14:paraId="0000037A">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інвестори повертаються до невеликих громад за умови наявності якісної дорожньої, інженерної та логістичної інфраструктури.</w:t>
      </w:r>
    </w:p>
    <w:p w:rsidR="00000000" w:rsidDel="00000000" w:rsidP="00000000" w:rsidRDefault="00000000" w:rsidRPr="00000000" w14:paraId="0000037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Базові припущення: місцевий рівень</w:t>
      </w:r>
    </w:p>
    <w:p w:rsidR="00000000" w:rsidDel="00000000" w:rsidP="00000000" w:rsidRDefault="00000000" w:rsidRPr="00000000" w14:paraId="0000037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для економіки:</w:t>
      </w:r>
    </w:p>
    <w:p w:rsidR="00000000" w:rsidDel="00000000" w:rsidP="00000000" w:rsidRDefault="00000000" w:rsidRPr="00000000" w14:paraId="0000037D">
      <w:pPr>
        <w:numPr>
          <w:ilvl w:val="0"/>
          <w:numId w:val="8"/>
        </w:numPr>
        <w:spacing w:after="120" w:lineRule="auto"/>
        <w:ind w:left="0" w:firstLine="709"/>
        <w:rPr>
          <w:sz w:val="24"/>
          <w:szCs w:val="24"/>
        </w:rPr>
      </w:pPr>
      <w:r w:rsidDel="00000000" w:rsidR="00000000" w:rsidRPr="00000000">
        <w:rPr>
          <w:sz w:val="24"/>
          <w:szCs w:val="24"/>
          <w:rtl w:val="0"/>
        </w:rPr>
        <w:t xml:space="preserve">громада активніше залучає інвестиції для модернізації комунальної та соціальної інфраструктури;</w:t>
      </w:r>
    </w:p>
    <w:p w:rsidR="00000000" w:rsidDel="00000000" w:rsidP="00000000" w:rsidRDefault="00000000" w:rsidRPr="00000000" w14:paraId="0000037E">
      <w:pPr>
        <w:numPr>
          <w:ilvl w:val="0"/>
          <w:numId w:val="8"/>
        </w:numPr>
        <w:spacing w:after="120" w:lineRule="auto"/>
        <w:ind w:left="0" w:firstLine="709"/>
        <w:rPr>
          <w:sz w:val="24"/>
          <w:szCs w:val="24"/>
        </w:rPr>
      </w:pPr>
      <w:r w:rsidDel="00000000" w:rsidR="00000000" w:rsidRPr="00000000">
        <w:rPr>
          <w:sz w:val="24"/>
          <w:szCs w:val="24"/>
          <w:rtl w:val="0"/>
        </w:rPr>
        <w:t xml:space="preserve">стає помітним зростання підприємницької активності: збільшується кількість малих виробництв та сервісних бізнесів, формуються локальні логістичні «точки тяжіння»;</w:t>
      </w:r>
    </w:p>
    <w:p w:rsidR="00000000" w:rsidDel="00000000" w:rsidP="00000000" w:rsidRDefault="00000000" w:rsidRPr="00000000" w14:paraId="0000037F">
      <w:pPr>
        <w:numPr>
          <w:ilvl w:val="0"/>
          <w:numId w:val="8"/>
        </w:numPr>
        <w:spacing w:after="120" w:lineRule="auto"/>
        <w:ind w:left="0" w:firstLine="709"/>
        <w:rPr>
          <w:sz w:val="24"/>
          <w:szCs w:val="24"/>
        </w:rPr>
      </w:pPr>
      <w:r w:rsidDel="00000000" w:rsidR="00000000" w:rsidRPr="00000000">
        <w:rPr>
          <w:sz w:val="24"/>
          <w:szCs w:val="24"/>
          <w:rtl w:val="0"/>
        </w:rPr>
        <w:t xml:space="preserve">покращення транспортної доступності сприяє розвитку торгівлі та переробки с/г продукції;</w:t>
      </w:r>
    </w:p>
    <w:p w:rsidR="00000000" w:rsidDel="00000000" w:rsidP="00000000" w:rsidRDefault="00000000" w:rsidRPr="00000000" w14:paraId="00000380">
      <w:pPr>
        <w:numPr>
          <w:ilvl w:val="0"/>
          <w:numId w:val="8"/>
        </w:numPr>
        <w:spacing w:after="120" w:lineRule="auto"/>
        <w:ind w:left="0" w:firstLine="709"/>
        <w:rPr>
          <w:sz w:val="24"/>
          <w:szCs w:val="24"/>
        </w:rPr>
      </w:pPr>
      <w:r w:rsidDel="00000000" w:rsidR="00000000" w:rsidRPr="00000000">
        <w:rPr>
          <w:sz w:val="24"/>
          <w:szCs w:val="24"/>
          <w:rtl w:val="0"/>
        </w:rPr>
        <w:t xml:space="preserve">ВПО та молодь активніше інтегруються у місцевий ринок праці, зменшуючи кадровий дефіцит;</w:t>
      </w:r>
    </w:p>
    <w:p w:rsidR="00000000" w:rsidDel="00000000" w:rsidP="00000000" w:rsidRDefault="00000000" w:rsidRPr="00000000" w14:paraId="00000381">
      <w:pPr>
        <w:numPr>
          <w:ilvl w:val="0"/>
          <w:numId w:val="8"/>
        </w:numPr>
        <w:spacing w:after="120" w:lineRule="auto"/>
        <w:ind w:left="0" w:firstLine="709"/>
        <w:rPr>
          <w:sz w:val="24"/>
          <w:szCs w:val="24"/>
        </w:rPr>
      </w:pPr>
      <w:r w:rsidDel="00000000" w:rsidR="00000000" w:rsidRPr="00000000">
        <w:rPr>
          <w:sz w:val="24"/>
          <w:szCs w:val="24"/>
          <w:rtl w:val="0"/>
        </w:rPr>
        <w:t xml:space="preserve">інвестиції у громаду зумовлюють появу нових робочих місць, що знижує рівень маятникової міграції.</w:t>
      </w:r>
    </w:p>
    <w:p w:rsidR="00000000" w:rsidDel="00000000" w:rsidP="00000000" w:rsidRDefault="00000000" w:rsidRPr="00000000" w14:paraId="00000382">
      <w:pPr>
        <w:spacing w:after="120" w:lineRule="auto"/>
        <w:rPr>
          <w:b w:val="1"/>
          <w:bCs w:val="1"/>
          <w:sz w:val="24"/>
          <w:szCs w:val="24"/>
        </w:rPr>
      </w:pPr>
      <w:r w:rsidDel="00000000" w:rsidR="00000000" w:rsidRPr="00000000">
        <w:rPr>
          <w:b w:val="1"/>
          <w:bCs w:val="1"/>
          <w:sz w:val="24"/>
          <w:szCs w:val="24"/>
          <w:rtl w:val="0"/>
        </w:rPr>
        <w:t xml:space="preserve">для соціальної сфери та якості життя населення:</w:t>
      </w:r>
    </w:p>
    <w:p w:rsidR="00000000" w:rsidDel="00000000" w:rsidP="00000000" w:rsidRDefault="00000000" w:rsidRPr="00000000" w14:paraId="0000038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заклади освіти, культури та медицини проходять поетапну реконструкцію: оновлюються приміщення, обладнання, системи опалення та водопостачання;</w:t>
      </w:r>
    </w:p>
    <w:p w:rsidR="00000000" w:rsidDel="00000000" w:rsidP="00000000" w:rsidRDefault="00000000" w:rsidRPr="00000000" w14:paraId="00000384">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покращується кадрове забезпечення: фахівці отримують стимули працювати у громаді (житло, соціальна підтримка, комфортні умови праці);</w:t>
      </w:r>
    </w:p>
    <w:p w:rsidR="00000000" w:rsidDel="00000000" w:rsidP="00000000" w:rsidRDefault="00000000" w:rsidRPr="00000000" w14:paraId="00000385">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зростає доступність послуг для дітей, молоді та людей старшого віку;</w:t>
      </w:r>
    </w:p>
    <w:p w:rsidR="00000000" w:rsidDel="00000000" w:rsidP="00000000" w:rsidRDefault="00000000" w:rsidRPr="00000000" w14:paraId="00000386">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освітні заклади впроваджують нові програми, гуртки, цифрові практики;</w:t>
      </w:r>
    </w:p>
    <w:p w:rsidR="00000000" w:rsidDel="00000000" w:rsidP="00000000" w:rsidRDefault="00000000" w:rsidRPr="00000000" w14:paraId="0000038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посилюється соціальна згуртованість: активізуються громадські організації, ініціативні групи, молодіжні простори.</w:t>
      </w:r>
    </w:p>
    <w:p w:rsidR="00000000" w:rsidDel="00000000" w:rsidP="00000000" w:rsidRDefault="00000000" w:rsidRPr="00000000" w14:paraId="0000038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8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для інфраструктури:</w:t>
      </w:r>
    </w:p>
    <w:p w:rsidR="00000000" w:rsidDel="00000000" w:rsidP="00000000" w:rsidRDefault="00000000" w:rsidRPr="00000000" w14:paraId="0000038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комунальна інфраструктура проходить модернізацію: ремонтуються водогони, каналізаційні мережі, електричні лінії; зменшуються проблеми пов’язані з втратою води;</w:t>
      </w:r>
    </w:p>
    <w:p w:rsidR="00000000" w:rsidDel="00000000" w:rsidP="00000000" w:rsidRDefault="00000000" w:rsidRPr="00000000" w14:paraId="0000038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дорожня мережа відновлюється, що покращує сполучення між старостатами та адміністративним центром;</w:t>
      </w:r>
    </w:p>
    <w:p w:rsidR="00000000" w:rsidDel="00000000" w:rsidP="00000000" w:rsidRDefault="00000000" w:rsidRPr="00000000" w14:paraId="0000038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з’являються нові пішохідні зони, освітлення та елементи безбар’єрності;</w:t>
      </w:r>
    </w:p>
    <w:p w:rsidR="00000000" w:rsidDel="00000000" w:rsidP="00000000" w:rsidRDefault="00000000" w:rsidRPr="00000000" w14:paraId="0000038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частина будівель соціальної сфери переводиться на енергоефективні рішення (вікна, утеплення, альтернативне тепло).</w:t>
      </w:r>
    </w:p>
    <w:p w:rsidR="00000000" w:rsidDel="00000000" w:rsidP="00000000" w:rsidRDefault="00000000" w:rsidRPr="00000000" w14:paraId="0000038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hanging="10.999999999999943"/>
        <w:jc w:val="both"/>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для екології:</w:t>
      </w:r>
    </w:p>
    <w:p w:rsidR="00000000" w:rsidDel="00000000" w:rsidP="00000000" w:rsidRDefault="00000000" w:rsidRPr="00000000" w14:paraId="0000038F">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реалізуються проєкти з ліквідації стихійних сміттєзвалищ та впровадження сортування відходів;</w:t>
      </w:r>
    </w:p>
    <w:p w:rsidR="00000000" w:rsidDel="00000000" w:rsidP="00000000" w:rsidRDefault="00000000" w:rsidRPr="00000000" w14:paraId="00000390">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оновлюються зелені зони, відбувається часткове відновлення малих водойм;</w:t>
      </w:r>
    </w:p>
    <w:p w:rsidR="00000000" w:rsidDel="00000000" w:rsidP="00000000" w:rsidRDefault="00000000" w:rsidRPr="00000000" w14:paraId="00000391">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поступово впроваджуються заходи з адаптації до змін клімату (зрошення, захисні насадження, реконструкція меліоративних систем);</w:t>
      </w:r>
    </w:p>
    <w:p w:rsidR="00000000" w:rsidDel="00000000" w:rsidP="00000000" w:rsidRDefault="00000000" w:rsidRPr="00000000" w14:paraId="00000392">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покращується екологічна культура населення через освітні ініціативи.</w:t>
      </w:r>
    </w:p>
    <w:p w:rsidR="00000000" w:rsidDel="00000000" w:rsidP="00000000" w:rsidRDefault="00000000" w:rsidRPr="00000000" w14:paraId="0000039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single"/>
          <w:shd w:fill="auto" w:val="clear"/>
          <w:vertAlign w:val="baseline"/>
          <w:rtl w:val="0"/>
        </w:rPr>
        <w:t xml:space="preserve">Висновок:</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39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Сценарій відновлення соціальних процесів і модернізації інфраструктури в поєднанні з підвищенням інвестиційної привабливості та високим рівнем планувальної культури відображає позитивну й керовану модель розвитку громади. Послідовне покращення якості соціальних послуг, оновлення інженерної та транспортної інфраструктури створюють передумови для покращення економічної активності, стабілізації демографічних процесів і формування комфортного середовища для проживання та ведення бізнесу.</w:t>
      </w:r>
    </w:p>
    <w:p w:rsidR="00000000" w:rsidDel="00000000" w:rsidP="00000000" w:rsidRDefault="00000000" w:rsidRPr="00000000" w14:paraId="0000039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Сформована планувальна культура та раціональне використання ресурсів виступають ключовими чинниками успіху, забезпечуючи узгодженість управлінських рішень, прозорість пріоритетів і орієнтацію на довгостроковий результат. Завдяки цьому громада зберігає соціальну й інституційну стійкість, демонструє спроможність до стратегічного управління та посилює свої конкурентні позиції в регіональному просторі.</w:t>
      </w:r>
    </w:p>
    <w:p w:rsidR="00000000" w:rsidDel="00000000" w:rsidP="00000000" w:rsidRDefault="00000000" w:rsidRPr="00000000" w14:paraId="0000039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Ймовірність настання даного сценарію оцінюється як середня або помірно висока, за умови збереження ефективного управління, залучення інвестиційних ресурсів і підтримки з боку державних та міжнародних програм. За таких обставин сценарій є реалістичним і має потенціал стати базовим напрямом розвитку громади.</w:t>
      </w:r>
    </w:p>
    <w:p w:rsidR="00000000" w:rsidDel="00000000" w:rsidP="00000000" w:rsidRDefault="00000000" w:rsidRPr="00000000" w14:paraId="00000397">
      <w:pPr>
        <w:spacing w:after="120" w:lineRule="auto"/>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98">
      <w:pPr>
        <w:spacing w:after="120" w:lineRule="auto"/>
        <w:jc w:val="center"/>
        <w:rPr>
          <w:b w:val="1"/>
          <w:bCs w:val="1"/>
          <w:sz w:val="24"/>
          <w:szCs w:val="24"/>
        </w:rPr>
      </w:pPr>
      <w:r w:rsidDel="00000000" w:rsidR="00000000" w:rsidRPr="00000000">
        <w:rPr>
          <w:b w:val="1"/>
          <w:bCs w:val="1"/>
          <w:sz w:val="24"/>
          <w:szCs w:val="24"/>
          <w:rtl w:val="0"/>
        </w:rPr>
        <w:t xml:space="preserve">Сценарій 3. Зниження якості надання послуг у соціальній сфері, зношеність інфраструктури, зниження якості життя та планувальна культура зберігається на тому ж рівні, хаотична розвиток громади</w:t>
      </w:r>
    </w:p>
    <w:p w:rsidR="00000000" w:rsidDel="00000000" w:rsidP="00000000" w:rsidRDefault="00000000" w:rsidRPr="00000000" w14:paraId="00000399">
      <w:pPr>
        <w:spacing w:after="120" w:lineRule="auto"/>
        <w:rPr>
          <w:b w:val="1"/>
          <w:bCs w:val="1"/>
          <w:sz w:val="24"/>
          <w:szCs w:val="24"/>
        </w:rPr>
      </w:pPr>
      <w:r w:rsidDel="00000000" w:rsidR="00000000" w:rsidRPr="00000000">
        <w:rPr>
          <w:b w:val="1"/>
          <w:bCs w:val="1"/>
          <w:sz w:val="24"/>
          <w:szCs w:val="24"/>
          <w:rtl w:val="0"/>
        </w:rPr>
        <w:t xml:space="preserve">Суть сценарію</w:t>
      </w:r>
    </w:p>
    <w:p w:rsidR="00000000" w:rsidDel="00000000" w:rsidP="00000000" w:rsidRDefault="00000000" w:rsidRPr="00000000" w14:paraId="0000039A">
      <w:pPr>
        <w:spacing w:after="120" w:lineRule="auto"/>
        <w:rPr>
          <w:sz w:val="24"/>
          <w:szCs w:val="24"/>
        </w:rPr>
      </w:pPr>
      <w:r w:rsidDel="00000000" w:rsidR="00000000" w:rsidRPr="00000000">
        <w:rPr>
          <w:sz w:val="24"/>
          <w:szCs w:val="24"/>
          <w:rtl w:val="0"/>
        </w:rPr>
        <w:t xml:space="preserve">В громаді відбувається зниження якості життя через зношеність соціальної та інженерної інфраструктури, неефективне управління ресурсами та хаотичну забудову. Планувальна структура залишається незмінною, що обмежує можливості для системного розвитку, а соціальні послуги поступово втрачають ефективність.</w:t>
      </w:r>
    </w:p>
    <w:p w:rsidR="00000000" w:rsidDel="00000000" w:rsidP="00000000" w:rsidRDefault="00000000" w:rsidRPr="00000000" w14:paraId="0000039B">
      <w:pPr>
        <w:spacing w:after="120" w:lineRule="auto"/>
        <w:rPr>
          <w:b w:val="1"/>
          <w:bCs w:val="1"/>
          <w:sz w:val="24"/>
          <w:szCs w:val="24"/>
        </w:rPr>
      </w:pPr>
      <w:r w:rsidDel="00000000" w:rsidR="00000000" w:rsidRPr="00000000">
        <w:rPr>
          <w:b w:val="1"/>
          <w:bCs w:val="1"/>
          <w:sz w:val="24"/>
          <w:szCs w:val="24"/>
          <w:rtl w:val="0"/>
        </w:rPr>
        <w:t xml:space="preserve">Базові припущення на державному та регіональному рівні</w:t>
      </w:r>
    </w:p>
    <w:p w:rsidR="00000000" w:rsidDel="00000000" w:rsidP="00000000" w:rsidRDefault="00000000" w:rsidRPr="00000000" w14:paraId="0000039C">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війна триває ще декілька років, лінія фронту значних змін не зазнає;</w:t>
      </w:r>
    </w:p>
    <w:p w:rsidR="00000000" w:rsidDel="00000000" w:rsidP="00000000" w:rsidRDefault="00000000" w:rsidRPr="00000000" w14:paraId="0000039D">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нестабільна безпекова ситуація, що періодично впливає на міграцію та інвестиційну активність;</w:t>
      </w:r>
    </w:p>
    <w:p w:rsidR="00000000" w:rsidDel="00000000" w:rsidP="00000000" w:rsidRDefault="00000000" w:rsidRPr="00000000" w14:paraId="0000039E">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уповільнення економічного зростання;</w:t>
      </w:r>
    </w:p>
    <w:p w:rsidR="00000000" w:rsidDel="00000000" w:rsidP="00000000" w:rsidRDefault="00000000" w:rsidRPr="00000000" w14:paraId="0000039F">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відтік бізнесу з малих населених пунктів;</w:t>
      </w:r>
    </w:p>
    <w:p w:rsidR="00000000" w:rsidDel="00000000" w:rsidP="00000000" w:rsidRDefault="00000000" w:rsidRPr="00000000" w14:paraId="000003A0">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скорочення державних субсидій та підтримки для соціальної інфраструктури;</w:t>
      </w:r>
    </w:p>
    <w:p w:rsidR="00000000" w:rsidDel="00000000" w:rsidP="00000000" w:rsidRDefault="00000000" w:rsidRPr="00000000" w14:paraId="000003A1">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зростання навантаження на лікарні та заклади освіти;</w:t>
      </w:r>
    </w:p>
    <w:p w:rsidR="00000000" w:rsidDel="00000000" w:rsidP="00000000" w:rsidRDefault="00000000" w:rsidRPr="00000000" w14:paraId="000003A2">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недостатнє фінансування регіональних програм ремонту доріг, інженерних мереж;</w:t>
      </w:r>
    </w:p>
    <w:p w:rsidR="00000000" w:rsidDel="00000000" w:rsidP="00000000" w:rsidRDefault="00000000" w:rsidRPr="00000000" w14:paraId="000003A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зростання застарілості об’єктів інженерної інфраструктури;</w:t>
      </w:r>
    </w:p>
    <w:p w:rsidR="00000000" w:rsidDel="00000000" w:rsidP="00000000" w:rsidRDefault="00000000" w:rsidRPr="00000000" w14:paraId="000003A4">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слабкий контроль за дотриманням екологічних норм;</w:t>
      </w:r>
    </w:p>
    <w:p w:rsidR="00000000" w:rsidDel="00000000" w:rsidP="00000000" w:rsidRDefault="00000000" w:rsidRPr="00000000" w14:paraId="000003A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збільшення забруднення навколишнього середовища через зношені комунікації та промислові викиди.</w:t>
      </w:r>
    </w:p>
    <w:p w:rsidR="00000000" w:rsidDel="00000000" w:rsidP="00000000" w:rsidRDefault="00000000" w:rsidRPr="00000000" w14:paraId="000003A6">
      <w:pPr>
        <w:spacing w:after="120" w:lineRule="auto"/>
        <w:rPr>
          <w:b w:val="1"/>
          <w:bCs w:val="1"/>
          <w:sz w:val="24"/>
          <w:szCs w:val="24"/>
        </w:rPr>
      </w:pPr>
      <w:r w:rsidDel="00000000" w:rsidR="00000000" w:rsidRPr="00000000">
        <w:rPr>
          <w:b w:val="1"/>
          <w:bCs w:val="1"/>
          <w:sz w:val="24"/>
          <w:szCs w:val="24"/>
          <w:rtl w:val="0"/>
        </w:rPr>
        <w:t xml:space="preserve">Базові припущення на місцевому рівні</w:t>
      </w:r>
    </w:p>
    <w:p w:rsidR="00000000" w:rsidDel="00000000" w:rsidP="00000000" w:rsidRDefault="00000000" w:rsidRPr="00000000" w14:paraId="000003A7">
      <w:pPr>
        <w:spacing w:after="120" w:lineRule="auto"/>
        <w:rPr>
          <w:b w:val="1"/>
          <w:bCs w:val="1"/>
          <w:sz w:val="24"/>
          <w:szCs w:val="24"/>
        </w:rPr>
      </w:pPr>
      <w:r w:rsidDel="00000000" w:rsidR="00000000" w:rsidRPr="00000000">
        <w:rPr>
          <w:b w:val="1"/>
          <w:bCs w:val="1"/>
          <w:sz w:val="24"/>
          <w:szCs w:val="24"/>
          <w:rtl w:val="0"/>
        </w:rPr>
        <w:t xml:space="preserve">для економіки:</w:t>
      </w:r>
    </w:p>
    <w:p w:rsidR="00000000" w:rsidDel="00000000" w:rsidP="00000000" w:rsidRDefault="00000000" w:rsidRPr="00000000" w14:paraId="000003A8">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високий рівень сезонного безробіття та низької заробітної плати;</w:t>
      </w:r>
    </w:p>
    <w:p w:rsidR="00000000" w:rsidDel="00000000" w:rsidP="00000000" w:rsidRDefault="00000000" w:rsidRPr="00000000" w14:paraId="000003A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відтік молоді та кваліфікованих кадрів у великі міста;</w:t>
      </w:r>
    </w:p>
    <w:p w:rsidR="00000000" w:rsidDel="00000000" w:rsidP="00000000" w:rsidRDefault="00000000" w:rsidRPr="00000000" w14:paraId="000003AA">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відсутність системної підтримки малого та середнього бізнесу;</w:t>
      </w:r>
    </w:p>
    <w:p w:rsidR="00000000" w:rsidDel="00000000" w:rsidP="00000000" w:rsidRDefault="00000000" w:rsidRPr="00000000" w14:paraId="000003AB">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зменшення надходжень до місцевого бюджету;</w:t>
      </w:r>
    </w:p>
    <w:p w:rsidR="00000000" w:rsidDel="00000000" w:rsidP="00000000" w:rsidRDefault="00000000" w:rsidRPr="00000000" w14:paraId="000003AC">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хаотичне використання земельних ресурсів, що зменшує привабливість громади.</w:t>
      </w:r>
    </w:p>
    <w:p w:rsidR="00000000" w:rsidDel="00000000" w:rsidP="00000000" w:rsidRDefault="00000000" w:rsidRPr="00000000" w14:paraId="000003AD">
      <w:pPr>
        <w:spacing w:after="120" w:lineRule="auto"/>
        <w:rPr>
          <w:b w:val="1"/>
          <w:bCs w:val="1"/>
          <w:sz w:val="24"/>
          <w:szCs w:val="24"/>
        </w:rPr>
      </w:pPr>
      <w:r w:rsidDel="00000000" w:rsidR="00000000" w:rsidRPr="00000000">
        <w:rPr>
          <w:b w:val="1"/>
          <w:bCs w:val="1"/>
          <w:sz w:val="24"/>
          <w:szCs w:val="24"/>
          <w:rtl w:val="0"/>
        </w:rPr>
        <w:t xml:space="preserve">для соціальної сфери та якості життя населення:</w:t>
      </w:r>
    </w:p>
    <w:p w:rsidR="00000000" w:rsidDel="00000000" w:rsidP="00000000" w:rsidRDefault="00000000" w:rsidRPr="00000000" w14:paraId="000003AE">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зниження якості послуг у закладах освіти та медицини;</w:t>
      </w:r>
    </w:p>
    <w:p w:rsidR="00000000" w:rsidDel="00000000" w:rsidP="00000000" w:rsidRDefault="00000000" w:rsidRPr="00000000" w14:paraId="000003AF">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недостатнє фінансування програм для людей похилого віку та вразливих груп;</w:t>
      </w:r>
    </w:p>
    <w:p w:rsidR="00000000" w:rsidDel="00000000" w:rsidP="00000000" w:rsidRDefault="00000000" w:rsidRPr="00000000" w14:paraId="000003B0">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зростання соціальної напруги через нестачу робочих місць та низький рівень доходів;</w:t>
      </w:r>
    </w:p>
    <w:p w:rsidR="00000000" w:rsidDel="00000000" w:rsidP="00000000" w:rsidRDefault="00000000" w:rsidRPr="00000000" w14:paraId="000003B1">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погіршення доступності медичних та освітніх послуг у віддалених населених пунктах громади;</w:t>
      </w:r>
    </w:p>
    <w:p w:rsidR="00000000" w:rsidDel="00000000" w:rsidP="00000000" w:rsidRDefault="00000000" w:rsidRPr="00000000" w14:paraId="000003B2">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вимирання малих сіл громади;</w:t>
      </w:r>
    </w:p>
    <w:p w:rsidR="00000000" w:rsidDel="00000000" w:rsidP="00000000" w:rsidRDefault="00000000" w:rsidRPr="00000000" w14:paraId="000003B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звужується спектр надання соціальних послуг.</w:t>
      </w:r>
    </w:p>
    <w:p w:rsidR="00000000" w:rsidDel="00000000" w:rsidP="00000000" w:rsidRDefault="00000000" w:rsidRPr="00000000" w14:paraId="000003B4">
      <w:pPr>
        <w:spacing w:after="120" w:lineRule="auto"/>
        <w:rPr>
          <w:b w:val="1"/>
          <w:bCs w:val="1"/>
          <w:sz w:val="24"/>
          <w:szCs w:val="24"/>
        </w:rPr>
      </w:pPr>
      <w:r w:rsidDel="00000000" w:rsidR="00000000" w:rsidRPr="00000000">
        <w:rPr>
          <w:b w:val="1"/>
          <w:bCs w:val="1"/>
          <w:sz w:val="24"/>
          <w:szCs w:val="24"/>
          <w:rtl w:val="0"/>
        </w:rPr>
        <w:t xml:space="preserve">для інфраструктури:</w:t>
      </w:r>
    </w:p>
    <w:p w:rsidR="00000000" w:rsidDel="00000000" w:rsidP="00000000" w:rsidRDefault="00000000" w:rsidRPr="00000000" w14:paraId="000003B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старіння  житлового фонду та комунікацій;</w:t>
      </w:r>
    </w:p>
    <w:p w:rsidR="00000000" w:rsidDel="00000000" w:rsidP="00000000" w:rsidRDefault="00000000" w:rsidRPr="00000000" w14:paraId="000003B6">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відсутність капітального ремонту доріг, водопостачання, електромереж;</w:t>
      </w:r>
    </w:p>
    <w:p w:rsidR="00000000" w:rsidDel="00000000" w:rsidP="00000000" w:rsidRDefault="00000000" w:rsidRPr="00000000" w14:paraId="000003B7">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хаотична забудови, відсутність системного підходу до планування нових житлових кварталів;</w:t>
      </w:r>
    </w:p>
    <w:p w:rsidR="00000000" w:rsidDel="00000000" w:rsidP="00000000" w:rsidRDefault="00000000" w:rsidRPr="00000000" w14:paraId="000003B8">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збільшення аварійності комунальних мереж та транспортних шляхів;</w:t>
      </w:r>
    </w:p>
    <w:p w:rsidR="00000000" w:rsidDel="00000000" w:rsidP="00000000" w:rsidRDefault="00000000" w:rsidRPr="00000000" w14:paraId="000003B9">
      <w:pPr>
        <w:spacing w:after="120" w:lineRule="auto"/>
        <w:rPr>
          <w:b w:val="1"/>
          <w:bCs w:val="1"/>
          <w:sz w:val="24"/>
          <w:szCs w:val="24"/>
        </w:rPr>
      </w:pPr>
      <w:r w:rsidDel="00000000" w:rsidR="00000000" w:rsidRPr="00000000">
        <w:rPr>
          <w:b w:val="1"/>
          <w:bCs w:val="1"/>
          <w:sz w:val="24"/>
          <w:szCs w:val="24"/>
          <w:rtl w:val="0"/>
        </w:rPr>
        <w:t xml:space="preserve">для екології:</w:t>
      </w:r>
    </w:p>
    <w:p w:rsidR="00000000" w:rsidDel="00000000" w:rsidP="00000000" w:rsidRDefault="00000000" w:rsidRPr="00000000" w14:paraId="000003BA">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погіршення стану місцевих водойм;</w:t>
      </w:r>
    </w:p>
    <w:p w:rsidR="00000000" w:rsidDel="00000000" w:rsidP="00000000" w:rsidRDefault="00000000" w:rsidRPr="00000000" w14:paraId="000003BB">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підвищення рівня забруднення повітря через низьку екологічну культуру та старі промислові об’єкти;</w:t>
      </w:r>
    </w:p>
    <w:p w:rsidR="00000000" w:rsidDel="00000000" w:rsidP="00000000" w:rsidRDefault="00000000" w:rsidRPr="00000000" w14:paraId="000003BC">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відсутність системи управління відходами та сортування сміття;</w:t>
      </w:r>
    </w:p>
    <w:p w:rsidR="00000000" w:rsidDel="00000000" w:rsidP="00000000" w:rsidRDefault="00000000" w:rsidRPr="00000000" w14:paraId="000003BD">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деградація ґрунтів через хаотичне освоєння земель;</w:t>
      </w:r>
    </w:p>
    <w:p w:rsidR="00000000" w:rsidDel="00000000" w:rsidP="00000000" w:rsidRDefault="00000000" w:rsidRPr="00000000" w14:paraId="000003BE">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ведеться нераціональне використання природних ресурсів.</w:t>
      </w:r>
    </w:p>
    <w:p w:rsidR="00000000" w:rsidDel="00000000" w:rsidP="00000000" w:rsidRDefault="00000000" w:rsidRPr="00000000" w14:paraId="000003BF">
      <w:pPr>
        <w:spacing w:after="120" w:lineRule="auto"/>
        <w:rPr>
          <w:sz w:val="24"/>
          <w:szCs w:val="24"/>
          <w:u w:val="single"/>
        </w:rPr>
      </w:pPr>
      <w:r w:rsidDel="00000000" w:rsidR="00000000" w:rsidRPr="00000000">
        <w:rPr>
          <w:sz w:val="24"/>
          <w:szCs w:val="24"/>
          <w:u w:val="single"/>
          <w:rtl w:val="0"/>
        </w:rPr>
        <w:t xml:space="preserve">Висновок:</w:t>
      </w:r>
    </w:p>
    <w:p w:rsidR="00000000" w:rsidDel="00000000" w:rsidP="00000000" w:rsidRDefault="00000000" w:rsidRPr="00000000" w14:paraId="000003C0">
      <w:pPr>
        <w:spacing w:after="120" w:lineRule="auto"/>
        <w:rPr>
          <w:sz w:val="24"/>
          <w:szCs w:val="24"/>
        </w:rPr>
      </w:pPr>
      <w:r w:rsidDel="00000000" w:rsidR="00000000" w:rsidRPr="00000000">
        <w:rPr>
          <w:sz w:val="24"/>
          <w:szCs w:val="24"/>
          <w:rtl w:val="0"/>
        </w:rPr>
        <w:t xml:space="preserve">Сценарій, що характеризується зниженням якості надання соціальних послуг, подальшим зношенням інфраструктури та погіршенням якості життя населення за умов збереження формальної планувальної культури без її практичної реалізації, призводить до некерованого та хаотичного розвитку громади. Відсутність дієвого стратегічного планування і належного ресурсного забезпечення поглиблює кризові явища у соціальній сфері, житлово-комунальному господарстві та просторовому розвитку.</w:t>
      </w:r>
    </w:p>
    <w:p w:rsidR="00000000" w:rsidDel="00000000" w:rsidP="00000000" w:rsidRDefault="00000000" w:rsidRPr="00000000" w14:paraId="000003C1">
      <w:pPr>
        <w:spacing w:after="120" w:lineRule="auto"/>
        <w:rPr>
          <w:sz w:val="24"/>
          <w:szCs w:val="24"/>
        </w:rPr>
      </w:pPr>
      <w:r w:rsidDel="00000000" w:rsidR="00000000" w:rsidRPr="00000000">
        <w:rPr>
          <w:sz w:val="24"/>
          <w:szCs w:val="24"/>
          <w:rtl w:val="0"/>
        </w:rPr>
        <w:t xml:space="preserve">Обмежений доступ до базових послуг, старіння житлового фонду та неузгоджені управлінські рішення спричиняють подальше зниження рівня комфорту проживання. За відсутності системних змін в управлінні громада ризикує опинитися у затяжному кризовому стані, що супроводжуватиметься посиленням міграційних процесів, відтоком населення та поступовою деградацією довкілля.</w:t>
      </w:r>
    </w:p>
    <w:p w:rsidR="00000000" w:rsidDel="00000000" w:rsidP="00000000" w:rsidRDefault="00000000" w:rsidRPr="00000000" w14:paraId="000003C2">
      <w:pPr>
        <w:spacing w:after="120" w:lineRule="auto"/>
        <w:rPr>
          <w:sz w:val="24"/>
          <w:szCs w:val="24"/>
        </w:rPr>
      </w:pPr>
      <w:r w:rsidDel="00000000" w:rsidR="00000000" w:rsidRPr="00000000">
        <w:rPr>
          <w:sz w:val="24"/>
          <w:szCs w:val="24"/>
          <w:rtl w:val="0"/>
        </w:rPr>
        <w:t xml:space="preserve">Ймовірність настання цього сценарію оцінюється як середня або помірно висока, особливо у разі збереження інерційної моделі управління та відсутності інвестицій у модернізацію соціальної й інженерної інфраструктури.</w:t>
      </w:r>
    </w:p>
    <w:p w:rsidR="00000000" w:rsidDel="00000000" w:rsidP="00000000" w:rsidRDefault="00000000" w:rsidRPr="00000000" w14:paraId="000003C3">
      <w:pPr>
        <w:spacing w:after="120" w:lineRule="auto"/>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C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709"/>
        <w:jc w:val="center"/>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Сценарій 4. Відновлення соціальних процесів та модернізація інфраструктури, покращення інвестиційної привабливості та планувальна культура зберігається на тому ж рівні, хаотичний розвиток громади</w:t>
      </w:r>
    </w:p>
    <w:p w:rsidR="00000000" w:rsidDel="00000000" w:rsidP="00000000" w:rsidRDefault="00000000" w:rsidRPr="00000000" w14:paraId="000003C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Суть сценарію</w:t>
      </w:r>
    </w:p>
    <w:p w:rsidR="00000000" w:rsidDel="00000000" w:rsidP="00000000" w:rsidRDefault="00000000" w:rsidRPr="00000000" w14:paraId="000003C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Громада суттєво покращує якість соціальних послуг, відновлюється після кризових періодів. Просторове планування формально існує, але не стає більш ефективним. Інфраструктура модернізується. Проте, просторове планування залишається формальним та слабко застосованим, що викликає недостатній контроль за хаотичною забудовою. Збільшуються диспропорції між територіями. Загальний рівень життя зростає, однак хаотичність забудови створює довгострокові проблеми для мобільності, екології та інженерних мереж.</w:t>
      </w:r>
    </w:p>
    <w:p w:rsidR="00000000" w:rsidDel="00000000" w:rsidP="00000000" w:rsidRDefault="00000000" w:rsidRPr="00000000" w14:paraId="000003C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Базові припущення на державному та регіональному рівні:</w:t>
      </w:r>
    </w:p>
    <w:p w:rsidR="00000000" w:rsidDel="00000000" w:rsidP="00000000" w:rsidRDefault="00000000" w:rsidRPr="00000000" w14:paraId="000003C8">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війна триває ще декілька років, лінія фронту значних змін не зазнає;</w:t>
      </w:r>
    </w:p>
    <w:p w:rsidR="00000000" w:rsidDel="00000000" w:rsidP="00000000" w:rsidRDefault="00000000" w:rsidRPr="00000000" w14:paraId="000003C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відбувається регіональні субвенції;</w:t>
      </w:r>
    </w:p>
    <w:p w:rsidR="00000000" w:rsidDel="00000000" w:rsidP="00000000" w:rsidRDefault="00000000" w:rsidRPr="00000000" w14:paraId="000003CA">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зростає увага держави до підтримки модернізації критичної інфраструктури;</w:t>
      </w:r>
    </w:p>
    <w:p w:rsidR="00000000" w:rsidDel="00000000" w:rsidP="00000000" w:rsidRDefault="00000000" w:rsidRPr="00000000" w14:paraId="000003CB">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формуються сприятливі умови для залучення інвесторів у регіони;</w:t>
      </w:r>
    </w:p>
    <w:p w:rsidR="00000000" w:rsidDel="00000000" w:rsidP="00000000" w:rsidRDefault="00000000" w:rsidRPr="00000000" w14:paraId="000003CC">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відсутність системних реформ у сфері містобудування;</w:t>
      </w:r>
    </w:p>
    <w:p w:rsidR="00000000" w:rsidDel="00000000" w:rsidP="00000000" w:rsidRDefault="00000000" w:rsidRPr="00000000" w14:paraId="000003CD">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ризики безпеки зберігаються, але меншою мірою впливають  на інвестиції;</w:t>
      </w:r>
    </w:p>
    <w:p w:rsidR="00000000" w:rsidDel="00000000" w:rsidP="00000000" w:rsidRDefault="00000000" w:rsidRPr="00000000" w14:paraId="000003CE">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державні соціальні стандарти поступово підвищуються, стимулюючи громади до модернізації послуг;</w:t>
      </w:r>
    </w:p>
    <w:p w:rsidR="00000000" w:rsidDel="00000000" w:rsidP="00000000" w:rsidRDefault="00000000" w:rsidRPr="00000000" w14:paraId="000003CF">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продовжується цифровізація публічних сервісів;</w:t>
      </w:r>
    </w:p>
    <w:p w:rsidR="00000000" w:rsidDel="00000000" w:rsidP="00000000" w:rsidRDefault="00000000" w:rsidRPr="00000000" w14:paraId="000003D0">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децентралізація продовжується, громади отримують більшу автономність;</w:t>
      </w:r>
    </w:p>
    <w:p w:rsidR="00000000" w:rsidDel="00000000" w:rsidP="00000000" w:rsidRDefault="00000000" w:rsidRPr="00000000" w14:paraId="000003D1">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економіка України залишається нестабільною, однак регіональні економічні центри підтримують позитивні тренди.</w:t>
      </w:r>
    </w:p>
    <w:p w:rsidR="00000000" w:rsidDel="00000000" w:rsidP="00000000" w:rsidRDefault="00000000" w:rsidRPr="00000000" w14:paraId="000003D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Базові припущення на місцевому рівні:</w:t>
      </w:r>
    </w:p>
    <w:p w:rsidR="00000000" w:rsidDel="00000000" w:rsidP="00000000" w:rsidRDefault="00000000" w:rsidRPr="00000000" w14:paraId="000003D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для економіки:</w:t>
      </w:r>
    </w:p>
    <w:p w:rsidR="00000000" w:rsidDel="00000000" w:rsidP="00000000" w:rsidRDefault="00000000" w:rsidRPr="00000000" w14:paraId="000003D4">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зростає інвестиційна привабливість громади;</w:t>
      </w:r>
    </w:p>
    <w:p w:rsidR="00000000" w:rsidDel="00000000" w:rsidP="00000000" w:rsidRDefault="00000000" w:rsidRPr="00000000" w14:paraId="000003D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розвиваються локальні виробництва та логістичні об’єкти;</w:t>
      </w:r>
    </w:p>
    <w:p w:rsidR="00000000" w:rsidDel="00000000" w:rsidP="00000000" w:rsidRDefault="00000000" w:rsidRPr="00000000" w14:paraId="000003D6">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місцеві підприємці збільшують обсяги діяльності;</w:t>
      </w:r>
    </w:p>
    <w:p w:rsidR="00000000" w:rsidDel="00000000" w:rsidP="00000000" w:rsidRDefault="00000000" w:rsidRPr="00000000" w14:paraId="000003D7">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відбувається хаотична купівля та оренда земельних ділянок;</w:t>
      </w:r>
    </w:p>
    <w:p w:rsidR="00000000" w:rsidDel="00000000" w:rsidP="00000000" w:rsidRDefault="00000000" w:rsidRPr="00000000" w14:paraId="000003D8">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доходи місцевого бюджету збільшуються за рахунок ПДФО та плати за землю;</w:t>
      </w:r>
    </w:p>
    <w:p w:rsidR="00000000" w:rsidDel="00000000" w:rsidP="00000000" w:rsidRDefault="00000000" w:rsidRPr="00000000" w14:paraId="000003D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відбувається слабкий контроль за забудовою;</w:t>
      </w:r>
    </w:p>
    <w:p w:rsidR="00000000" w:rsidDel="00000000" w:rsidP="00000000" w:rsidRDefault="00000000" w:rsidRPr="00000000" w14:paraId="000003DA">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формуються нові економічні осередки;</w:t>
      </w:r>
    </w:p>
    <w:p w:rsidR="00000000" w:rsidDel="00000000" w:rsidP="00000000" w:rsidRDefault="00000000" w:rsidRPr="00000000" w14:paraId="000003DB">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відбувається модернізація підприємств, проте не враховуючи інтереси громади;</w:t>
      </w:r>
    </w:p>
    <w:p w:rsidR="00000000" w:rsidDel="00000000" w:rsidP="00000000" w:rsidRDefault="00000000" w:rsidRPr="00000000" w14:paraId="000003DC">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розвивається переробна галузь.</w:t>
      </w:r>
    </w:p>
    <w:p w:rsidR="00000000" w:rsidDel="00000000" w:rsidP="00000000" w:rsidRDefault="00000000" w:rsidRPr="00000000" w14:paraId="000003D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для соціальної сфери та якості життя населення:</w:t>
      </w:r>
    </w:p>
    <w:p w:rsidR="00000000" w:rsidDel="00000000" w:rsidP="00000000" w:rsidRDefault="00000000" w:rsidRPr="00000000" w14:paraId="000003DE">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медичні та освітні заклади реконструюються, відбудовуються;</w:t>
      </w:r>
    </w:p>
    <w:p w:rsidR="00000000" w:rsidDel="00000000" w:rsidP="00000000" w:rsidRDefault="00000000" w:rsidRPr="00000000" w14:paraId="000003DF">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соціальні послуги стають більш доступними;</w:t>
      </w:r>
    </w:p>
    <w:p w:rsidR="00000000" w:rsidDel="00000000" w:rsidP="00000000" w:rsidRDefault="00000000" w:rsidRPr="00000000" w14:paraId="000003E0">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підвищується якість шкільних послуг;</w:t>
      </w:r>
    </w:p>
    <w:p w:rsidR="00000000" w:rsidDel="00000000" w:rsidP="00000000" w:rsidRDefault="00000000" w:rsidRPr="00000000" w14:paraId="000003E1">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якість життя зростає завдяки кращому доступу до послуг та новим громадським просторам;</w:t>
      </w:r>
    </w:p>
    <w:p w:rsidR="00000000" w:rsidDel="00000000" w:rsidP="00000000" w:rsidRDefault="00000000" w:rsidRPr="00000000" w14:paraId="000003E2">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зберігається територіальна нерівність послуг;</w:t>
      </w:r>
    </w:p>
    <w:p w:rsidR="00000000" w:rsidDel="00000000" w:rsidP="00000000" w:rsidRDefault="00000000" w:rsidRPr="00000000" w14:paraId="000003E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посилюється внутрішня міграція до центрів розвитку громади (Васильківка, Письменне);</w:t>
      </w:r>
    </w:p>
    <w:p w:rsidR="00000000" w:rsidDel="00000000" w:rsidP="00000000" w:rsidRDefault="00000000" w:rsidRPr="00000000" w14:paraId="000003E4">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зростає навантаження на соціальну сферу у місцях хаотичної житлової забудови;</w:t>
      </w:r>
    </w:p>
    <w:p w:rsidR="00000000" w:rsidDel="00000000" w:rsidP="00000000" w:rsidRDefault="00000000" w:rsidRPr="00000000" w14:paraId="000003E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для інфраструктури:</w:t>
      </w:r>
    </w:p>
    <w:p w:rsidR="00000000" w:rsidDel="00000000" w:rsidP="00000000" w:rsidRDefault="00000000" w:rsidRPr="00000000" w14:paraId="000003E6">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відбувається ремонт доріг та модернізація мереж;</w:t>
      </w:r>
    </w:p>
    <w:p w:rsidR="00000000" w:rsidDel="00000000" w:rsidP="00000000" w:rsidRDefault="00000000" w:rsidRPr="00000000" w14:paraId="000003E7">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відсутня синхронізація інженерних мереж;</w:t>
      </w:r>
    </w:p>
    <w:p w:rsidR="00000000" w:rsidDel="00000000" w:rsidP="00000000" w:rsidRDefault="00000000" w:rsidRPr="00000000" w14:paraId="000003E8">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відбувається ремонт ключових доріг, проте локальна транспортна мережа залишається нерівномірно розвиненою;</w:t>
      </w:r>
    </w:p>
    <w:p w:rsidR="00000000" w:rsidDel="00000000" w:rsidP="00000000" w:rsidRDefault="00000000" w:rsidRPr="00000000" w14:paraId="000003E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інженерні мережі мають точкову модернізацію, але не комплексну;</w:t>
      </w:r>
    </w:p>
    <w:p w:rsidR="00000000" w:rsidDel="00000000" w:rsidP="00000000" w:rsidRDefault="00000000" w:rsidRPr="00000000" w14:paraId="000003EA">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зростає навантаження на старі інфраструктурні вузли;</w:t>
      </w:r>
    </w:p>
    <w:p w:rsidR="00000000" w:rsidDel="00000000" w:rsidP="00000000" w:rsidRDefault="00000000" w:rsidRPr="00000000" w14:paraId="000003EB">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вартість утримання інфраструктури для громади зростає.</w:t>
      </w:r>
    </w:p>
    <w:p w:rsidR="00000000" w:rsidDel="00000000" w:rsidP="00000000" w:rsidRDefault="00000000" w:rsidRPr="00000000" w14:paraId="000003E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для екології:</w:t>
      </w:r>
    </w:p>
    <w:p w:rsidR="00000000" w:rsidDel="00000000" w:rsidP="00000000" w:rsidRDefault="00000000" w:rsidRPr="00000000" w14:paraId="000003ED">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зростає забруднення навколишнього середовища</w:t>
      </w:r>
    </w:p>
    <w:p w:rsidR="00000000" w:rsidDel="00000000" w:rsidP="00000000" w:rsidRDefault="00000000" w:rsidRPr="00000000" w14:paraId="000003EE">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зелені зони скорочуються або фрагментуються;</w:t>
      </w:r>
    </w:p>
    <w:p w:rsidR="00000000" w:rsidDel="00000000" w:rsidP="00000000" w:rsidRDefault="00000000" w:rsidRPr="00000000" w14:paraId="000003EF">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водні ресурси забруднюються та знижується рівень води;</w:t>
      </w:r>
    </w:p>
    <w:p w:rsidR="00000000" w:rsidDel="00000000" w:rsidP="00000000" w:rsidRDefault="00000000" w:rsidRPr="00000000" w14:paraId="000003F0">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деякі інвестиційні проєкти не враховують екологічні стандарти;</w:t>
      </w:r>
    </w:p>
    <w:p w:rsidR="00000000" w:rsidDel="00000000" w:rsidP="00000000" w:rsidRDefault="00000000" w:rsidRPr="00000000" w14:paraId="000003F1">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рівень екологічної культури населення залишається на тому ж рівні.</w:t>
      </w:r>
    </w:p>
    <w:p w:rsidR="00000000" w:rsidDel="00000000" w:rsidP="00000000" w:rsidRDefault="00000000" w:rsidRPr="00000000" w14:paraId="000003F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single"/>
          <w:shd w:fill="auto" w:val="clear"/>
          <w:vertAlign w:val="baseline"/>
          <w:rtl w:val="0"/>
        </w:rPr>
        <w:t xml:space="preserve">Висновок:</w:t>
      </w:r>
    </w:p>
    <w:p w:rsidR="00000000" w:rsidDel="00000000" w:rsidP="00000000" w:rsidRDefault="00000000" w:rsidRPr="00000000" w14:paraId="000003F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Сценарій відновлення соціальних процесів і модернізації інфраструктури за умов зростання інвестиційної привабливості, але збереження наявного рівня планувальної культури та хаотичного просторового розвитку, передбачає суперечливу динаміку розвитку громади. Покращення стану інженерної й транспортної інфраструктури, а також підвищення якості соціальних послуг позитивно впливають на рівень життя населення й створюють додаткові можливості для залучення інвестицій.</w:t>
      </w:r>
    </w:p>
    <w:p w:rsidR="00000000" w:rsidDel="00000000" w:rsidP="00000000" w:rsidRDefault="00000000" w:rsidRPr="00000000" w14:paraId="000003F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Водночас відсутність системного просторового планування та неузгодженість забудови формують довгострокові ризики для сталого розвитку. Посилення екологічних проблем, конфлікти землекористування та нераціональне використання територій з часом можуть нівелювати досягнуті позитивні ефекти й знизити загальну привабливість громади. У підсумку соціально-економічні показники демонструють зростання, проте рівень стійкості та збалансованості розвитку зменшується.</w:t>
      </w:r>
    </w:p>
    <w:p w:rsidR="00000000" w:rsidDel="00000000" w:rsidP="00000000" w:rsidRDefault="00000000" w:rsidRPr="00000000" w14:paraId="000003F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Ймовірність настання даного сценарію оцінюється як середня, оскільки інфраструктурне та соціальне відновлення можливе навіть без істотного підвищення планувальної культури, однак відсутність комплексного підходу до розвитку території істотно обмежує довгостроковий потенціал громади.</w:t>
      </w:r>
    </w:p>
    <w:p w:rsidR="00000000" w:rsidDel="00000000" w:rsidP="00000000" w:rsidRDefault="00000000" w:rsidRPr="00000000" w14:paraId="000003F6">
      <w:pPr>
        <w:spacing w:after="120" w:lineRule="auto"/>
        <w:rPr>
          <w:sz w:val="24"/>
          <w:szCs w:val="24"/>
        </w:rPr>
      </w:pPr>
      <w:r w:rsidDel="00000000" w:rsidR="00000000" w:rsidRPr="00000000">
        <w:rPr>
          <w:rtl w:val="0"/>
        </w:rPr>
      </w:r>
    </w:p>
    <w:p w:rsidR="00000000" w:rsidDel="00000000" w:rsidP="00000000" w:rsidRDefault="00000000" w:rsidRPr="00000000" w14:paraId="000003F7">
      <w:pPr>
        <w:spacing w:after="120" w:lineRule="auto"/>
        <w:rPr>
          <w:sz w:val="24"/>
          <w:szCs w:val="24"/>
        </w:rPr>
      </w:pPr>
      <w:r w:rsidDel="00000000" w:rsidR="00000000" w:rsidRPr="00000000">
        <w:rPr>
          <w:sz w:val="24"/>
          <w:szCs w:val="24"/>
          <w:rtl w:val="0"/>
        </w:rPr>
        <w:t xml:space="preserve">Найбільш доцільним для Васильківської територіальної громади є </w:t>
      </w:r>
      <w:r w:rsidDel="00000000" w:rsidR="00000000" w:rsidRPr="00000000">
        <w:rPr>
          <w:b w:val="1"/>
          <w:bCs w:val="1"/>
          <w:sz w:val="24"/>
          <w:szCs w:val="24"/>
          <w:rtl w:val="0"/>
        </w:rPr>
        <w:t xml:space="preserve">другий сценарій</w:t>
      </w:r>
      <w:r w:rsidDel="00000000" w:rsidR="00000000" w:rsidRPr="00000000">
        <w:rPr>
          <w:sz w:val="24"/>
          <w:szCs w:val="24"/>
          <w:rtl w:val="0"/>
        </w:rPr>
        <w:t xml:space="preserve"> розвитку, який передбачає відновлення соціальних процесів, модернізацію інфраструктури, підвищення інвестиційної привабливості та збереження високого рівня планувальної культури з ефективним використанням ресурсів. </w:t>
      </w:r>
    </w:p>
    <w:p w:rsidR="00000000" w:rsidDel="00000000" w:rsidP="00000000" w:rsidRDefault="00000000" w:rsidRPr="00000000" w14:paraId="000003F8">
      <w:pPr>
        <w:spacing w:after="120" w:lineRule="auto"/>
        <w:rPr>
          <w:sz w:val="24"/>
          <w:szCs w:val="24"/>
        </w:rPr>
      </w:pPr>
      <w:r w:rsidDel="00000000" w:rsidR="00000000" w:rsidRPr="00000000">
        <w:rPr>
          <w:sz w:val="24"/>
          <w:szCs w:val="24"/>
          <w:rtl w:val="0"/>
        </w:rPr>
        <w:t xml:space="preserve">Даний сценарій є найбільш сприятливим для розвитку громади, оскільки поєднує економічне зростання, покращення якості життя населення та стратегічне управління розвитком громади. У його межах передбачається модернізація інженерної та транспортної інфраструктури, оновлення закладів освіти, медицини та культури, а також створення умов для розвитку підприємництва й залучення інвестицій. Це сприятиме появі нових робочих місць, зменшенню трудової міграції та підвищенню соціальної згуртованості населення. Важливою перевагою цього сценарію є також збереження високої планувальної культури, що дозволяє громаді приймати стратегічно обґрунтовані рішення та забезпечувати ефективне використання ресурсів. </w:t>
      </w:r>
    </w:p>
    <w:p w:rsidR="00000000" w:rsidDel="00000000" w:rsidP="00000000" w:rsidRDefault="00000000" w:rsidRPr="00000000" w14:paraId="000003F9">
      <w:pPr>
        <w:spacing w:after="120" w:lineRule="auto"/>
        <w:rPr>
          <w:sz w:val="24"/>
          <w:szCs w:val="24"/>
        </w:rPr>
      </w:pPr>
      <w:r w:rsidDel="00000000" w:rsidR="00000000" w:rsidRPr="00000000">
        <w:rPr>
          <w:sz w:val="24"/>
          <w:szCs w:val="24"/>
          <w:rtl w:val="0"/>
        </w:rPr>
        <w:t xml:space="preserve">Інші сценарії є менш оптимістичними та доцільними для довгострокового розвитку громади. Перший сценарій передбачає погіршення стану соціальної сфери та інфраструктури, що, навіть за умов ефективного управління, призводить до зниження якості життя населення. Третій сценарій характеризується хаотичним розвитком громади, неефективним використанням ресурсів і поглибленням соціально-економічних проблем, що може спричинити відтік населення та зростання кризових явищ. Четвертий сценарій, хоча й передбачає певне економічне зростання та модернізацію інфраструктури, супроводжується недостатнім рівнем просторового планування та хаотичною забудовою, що створює довгострокові ризики для екологічного стану території та збалансованого розвитку громади. </w:t>
      </w:r>
    </w:p>
    <w:p w:rsidR="00000000" w:rsidDel="00000000" w:rsidP="00000000" w:rsidRDefault="00000000" w:rsidRPr="00000000" w14:paraId="000003FA">
      <w:pPr>
        <w:spacing w:after="120" w:lineRule="auto"/>
        <w:rPr>
          <w:sz w:val="24"/>
          <w:szCs w:val="24"/>
        </w:rPr>
      </w:pPr>
      <w:r w:rsidDel="00000000" w:rsidR="00000000" w:rsidRPr="00000000">
        <w:rPr>
          <w:sz w:val="24"/>
          <w:szCs w:val="24"/>
          <w:rtl w:val="0"/>
        </w:rPr>
        <w:t xml:space="preserve">Другий сценарій розвитку є найбільш оптимальним для подальшого напрямку руху розвитку, оскільки забезпечує комплексне поєднання економічного розвитку, модернізації інфраструктури, покращення соціальної сфери та стратегічного управління територією, що формує передумови для сталого та збалансованого розвитку Васильківської територіальної громади в довгостроковій перспективі.</w:t>
      </w:r>
    </w:p>
    <w:p w:rsidR="00000000" w:rsidDel="00000000" w:rsidP="00000000" w:rsidRDefault="00000000" w:rsidRPr="00000000" w14:paraId="000003FB">
      <w:pPr>
        <w:spacing w:after="120" w:line="259" w:lineRule="auto"/>
        <w:ind w:firstLine="708.6614173228347"/>
        <w:rPr>
          <w:sz w:val="24"/>
          <w:szCs w:val="24"/>
        </w:rPr>
      </w:pPr>
      <w:r w:rsidDel="00000000" w:rsidR="00000000" w:rsidRPr="00000000">
        <w:rPr>
          <w:rtl w:val="0"/>
        </w:rPr>
      </w:r>
    </w:p>
    <w:p w:rsidR="00000000" w:rsidDel="00000000" w:rsidP="00000000" w:rsidRDefault="00000000" w:rsidRPr="00000000" w14:paraId="000003FC">
      <w:pPr>
        <w:spacing w:after="120" w:line="259" w:lineRule="auto"/>
        <w:ind w:firstLine="708.6614173228347"/>
        <w:rPr>
          <w:sz w:val="24"/>
          <w:szCs w:val="24"/>
        </w:rPr>
      </w:pPr>
      <w:r w:rsidDel="00000000" w:rsidR="00000000" w:rsidRPr="00000000">
        <w:rPr>
          <w:rtl w:val="0"/>
        </w:rPr>
      </w:r>
    </w:p>
    <w:p w:rsidR="00000000" w:rsidDel="00000000" w:rsidP="00000000" w:rsidRDefault="00000000" w:rsidRPr="00000000" w14:paraId="000003FD">
      <w:pPr>
        <w:spacing w:after="120" w:line="259" w:lineRule="auto"/>
        <w:ind w:firstLine="708.6614173228347"/>
        <w:rPr>
          <w:sz w:val="24"/>
          <w:szCs w:val="24"/>
        </w:rPr>
      </w:pPr>
      <w:r w:rsidDel="00000000" w:rsidR="00000000" w:rsidRPr="00000000">
        <w:rPr>
          <w:rtl w:val="0"/>
        </w:rPr>
      </w:r>
    </w:p>
    <w:p w:rsidR="00000000" w:rsidDel="00000000" w:rsidP="00000000" w:rsidRDefault="00000000" w:rsidRPr="00000000" w14:paraId="000003FE">
      <w:pPr>
        <w:spacing w:after="120" w:line="259" w:lineRule="auto"/>
        <w:ind w:firstLine="708.6614173228347"/>
        <w:rPr>
          <w:sz w:val="24"/>
          <w:szCs w:val="24"/>
        </w:rPr>
      </w:pPr>
      <w:r w:rsidDel="00000000" w:rsidR="00000000" w:rsidRPr="00000000">
        <w:rPr>
          <w:rtl w:val="0"/>
        </w:rPr>
      </w:r>
    </w:p>
    <w:p w:rsidR="00000000" w:rsidDel="00000000" w:rsidP="00000000" w:rsidRDefault="00000000" w:rsidRPr="00000000" w14:paraId="000003FF">
      <w:pPr>
        <w:spacing w:after="120" w:line="259" w:lineRule="auto"/>
        <w:ind w:firstLine="708.6614173228347"/>
        <w:rPr>
          <w:sz w:val="24"/>
          <w:szCs w:val="24"/>
        </w:rPr>
      </w:pPr>
      <w:r w:rsidDel="00000000" w:rsidR="00000000" w:rsidRPr="00000000">
        <w:rPr>
          <w:rtl w:val="0"/>
        </w:rPr>
      </w:r>
    </w:p>
    <w:p w:rsidR="00000000" w:rsidDel="00000000" w:rsidP="00000000" w:rsidRDefault="00000000" w:rsidRPr="00000000" w14:paraId="00000400">
      <w:pPr>
        <w:spacing w:after="120" w:line="259" w:lineRule="auto"/>
        <w:ind w:firstLine="708.6614173228347"/>
        <w:rPr>
          <w:sz w:val="24"/>
          <w:szCs w:val="24"/>
        </w:rPr>
      </w:pPr>
      <w:r w:rsidDel="00000000" w:rsidR="00000000" w:rsidRPr="00000000">
        <w:rPr>
          <w:rtl w:val="0"/>
        </w:rPr>
      </w:r>
    </w:p>
    <w:p w:rsidR="00000000" w:rsidDel="00000000" w:rsidP="00000000" w:rsidRDefault="00000000" w:rsidRPr="00000000" w14:paraId="00000401">
      <w:pPr>
        <w:spacing w:after="120" w:line="259" w:lineRule="auto"/>
        <w:ind w:firstLine="708.6614173228347"/>
        <w:rPr>
          <w:sz w:val="24"/>
          <w:szCs w:val="24"/>
        </w:rPr>
      </w:pPr>
      <w:r w:rsidDel="00000000" w:rsidR="00000000" w:rsidRPr="00000000">
        <w:rPr>
          <w:rtl w:val="0"/>
        </w:rPr>
      </w:r>
    </w:p>
    <w:p w:rsidR="00000000" w:rsidDel="00000000" w:rsidP="00000000" w:rsidRDefault="00000000" w:rsidRPr="00000000" w14:paraId="00000402">
      <w:pPr>
        <w:spacing w:after="120" w:line="259" w:lineRule="auto"/>
        <w:ind w:firstLine="708.6614173228347"/>
        <w:rPr>
          <w:sz w:val="24"/>
          <w:szCs w:val="24"/>
        </w:rPr>
      </w:pPr>
      <w:r w:rsidDel="00000000" w:rsidR="00000000" w:rsidRPr="00000000">
        <w:rPr>
          <w:rtl w:val="0"/>
        </w:rPr>
      </w:r>
    </w:p>
    <w:p w:rsidR="00000000" w:rsidDel="00000000" w:rsidP="00000000" w:rsidRDefault="00000000" w:rsidRPr="00000000" w14:paraId="00000403">
      <w:pPr>
        <w:spacing w:after="120" w:line="259" w:lineRule="auto"/>
        <w:ind w:firstLine="708.6614173228347"/>
        <w:rPr>
          <w:sz w:val="24"/>
          <w:szCs w:val="24"/>
        </w:rPr>
      </w:pPr>
      <w:r w:rsidDel="00000000" w:rsidR="00000000" w:rsidRPr="00000000">
        <w:rPr>
          <w:rtl w:val="0"/>
        </w:rPr>
      </w:r>
    </w:p>
    <w:p w:rsidR="00000000" w:rsidDel="00000000" w:rsidP="00000000" w:rsidRDefault="00000000" w:rsidRPr="00000000" w14:paraId="00000404">
      <w:pPr>
        <w:spacing w:after="120" w:line="259" w:lineRule="auto"/>
        <w:ind w:firstLine="708.6614173228347"/>
        <w:rPr>
          <w:sz w:val="24"/>
          <w:szCs w:val="24"/>
        </w:rPr>
      </w:pPr>
      <w:r w:rsidDel="00000000" w:rsidR="00000000" w:rsidRPr="00000000">
        <w:rPr>
          <w:rtl w:val="0"/>
        </w:rPr>
      </w:r>
    </w:p>
    <w:p w:rsidR="00000000" w:rsidDel="00000000" w:rsidP="00000000" w:rsidRDefault="00000000" w:rsidRPr="00000000" w14:paraId="00000405">
      <w:pPr>
        <w:spacing w:after="120" w:line="259" w:lineRule="auto"/>
        <w:ind w:firstLine="708.6614173228347"/>
        <w:rPr>
          <w:sz w:val="24"/>
          <w:szCs w:val="24"/>
        </w:rPr>
      </w:pPr>
      <w:r w:rsidDel="00000000" w:rsidR="00000000" w:rsidRPr="00000000">
        <w:rPr>
          <w:rtl w:val="0"/>
        </w:rPr>
      </w:r>
    </w:p>
    <w:p w:rsidR="00000000" w:rsidDel="00000000" w:rsidP="00000000" w:rsidRDefault="00000000" w:rsidRPr="00000000" w14:paraId="00000406">
      <w:pPr>
        <w:spacing w:after="120" w:line="259" w:lineRule="auto"/>
        <w:ind w:firstLine="708.6614173228347"/>
        <w:rPr>
          <w:sz w:val="24"/>
          <w:szCs w:val="24"/>
        </w:rPr>
      </w:pPr>
      <w:r w:rsidDel="00000000" w:rsidR="00000000" w:rsidRPr="00000000">
        <w:rPr>
          <w:rtl w:val="0"/>
        </w:rPr>
      </w:r>
    </w:p>
    <w:p w:rsidR="00000000" w:rsidDel="00000000" w:rsidP="00000000" w:rsidRDefault="00000000" w:rsidRPr="00000000" w14:paraId="00000407">
      <w:pPr>
        <w:spacing w:after="120" w:line="259" w:lineRule="auto"/>
        <w:ind w:firstLine="708.6614173228347"/>
        <w:rPr>
          <w:sz w:val="24"/>
          <w:szCs w:val="24"/>
        </w:rPr>
      </w:pPr>
      <w:r w:rsidDel="00000000" w:rsidR="00000000" w:rsidRPr="00000000">
        <w:rPr>
          <w:rtl w:val="0"/>
        </w:rPr>
      </w:r>
    </w:p>
    <w:p w:rsidR="00000000" w:rsidDel="00000000" w:rsidP="00000000" w:rsidRDefault="00000000" w:rsidRPr="00000000" w14:paraId="00000408">
      <w:pPr>
        <w:spacing w:after="120" w:line="259" w:lineRule="auto"/>
        <w:ind w:firstLine="708.6614173228347"/>
        <w:rPr>
          <w:sz w:val="24"/>
          <w:szCs w:val="24"/>
        </w:rPr>
      </w:pPr>
      <w:r w:rsidDel="00000000" w:rsidR="00000000" w:rsidRPr="00000000">
        <w:rPr>
          <w:rtl w:val="0"/>
        </w:rPr>
      </w:r>
    </w:p>
    <w:p w:rsidR="00000000" w:rsidDel="00000000" w:rsidP="00000000" w:rsidRDefault="00000000" w:rsidRPr="00000000" w14:paraId="00000409">
      <w:pPr>
        <w:spacing w:after="120" w:line="259" w:lineRule="auto"/>
        <w:ind w:firstLine="708.6614173228347"/>
        <w:rPr>
          <w:sz w:val="24"/>
          <w:szCs w:val="24"/>
        </w:rPr>
      </w:pPr>
      <w:r w:rsidDel="00000000" w:rsidR="00000000" w:rsidRPr="00000000">
        <w:rPr>
          <w:sz w:val="24"/>
          <w:szCs w:val="24"/>
          <w:rtl w:val="0"/>
        </w:rPr>
        <w:t xml:space="preserve">Схема моделі інтегрованого розвитку території Васильківської територіальної громади визначає ключові функціональні зони, напрями розвитку та просторову організацію території. Адміністративним і головним центром громади виступає селище Васильківка, де зосереджуються основні управлінські, соціальні та інфраструктурні функції. Тут передбачено розвиток громадських просторів, закладів соціального захисту, центрів дозвілля, дитячих і молодіжних просторів, спортивної та культурної інфраструктури, що формує ядро розвитку громади та забезпечує базові потреби населення. </w:t>
      </w:r>
    </w:p>
    <w:p w:rsidR="00000000" w:rsidDel="00000000" w:rsidP="00000000" w:rsidRDefault="00000000" w:rsidRPr="00000000" w14:paraId="0000040A">
      <w:pPr>
        <w:spacing w:after="120" w:line="259" w:lineRule="auto"/>
        <w:ind w:firstLine="708.6614173228347"/>
        <w:rPr>
          <w:sz w:val="24"/>
          <w:szCs w:val="24"/>
        </w:rPr>
      </w:pPr>
      <w:r w:rsidDel="00000000" w:rsidR="00000000" w:rsidRPr="00000000">
        <w:rPr>
          <w:sz w:val="24"/>
          <w:szCs w:val="24"/>
          <w:rtl w:val="0"/>
        </w:rPr>
        <w:t xml:space="preserve">Важливу роль у просторовій структурі громади відіграють інші населені пункти, зокрема селище Письменне та село Бунчужне, село Дебальцеве, с. Воскресенівка с. Великоолександрівка, які виконують функції локальних центрів обслуговування. У цих населених пунктах передбачено розвиток соціальної інфраструктури, громадських просторів, зон відпочинку та об’єктів повсякденного обслуговування, що сприяє більш рівномірному розвитку території та підвищує доступність послуг для мешканців віддалених територій. </w:t>
      </w:r>
    </w:p>
    <w:p w:rsidR="00000000" w:rsidDel="00000000" w:rsidP="00000000" w:rsidRDefault="00000000" w:rsidRPr="00000000" w14:paraId="0000040B">
      <w:pPr>
        <w:spacing w:after="120" w:line="259" w:lineRule="auto"/>
        <w:ind w:firstLine="708.6614173228347"/>
        <w:rPr>
          <w:sz w:val="24"/>
          <w:szCs w:val="24"/>
        </w:rPr>
      </w:pPr>
      <w:r w:rsidDel="00000000" w:rsidR="00000000" w:rsidRPr="00000000">
        <w:rPr>
          <w:sz w:val="24"/>
          <w:szCs w:val="24"/>
          <w:rtl w:val="0"/>
        </w:rPr>
        <w:t xml:space="preserve">Основу території громади становлять сільськогосподарські угіддя, які визначають її економічну спеціалізацію. Водночас у структурі території передбачено формування зон економічного розвитку, зокрема об’єктів переробки сільськогосподарської продукції, тепличного господарства, виробництва (зокрема кераміки), а також сервісної інфраструктури, що розміщується переважно вздовж транспортних шляхів і поблизу центрів тяжіння. Це створює передумови для розвитку підприємництва, підвищення зайнятості населення та формування доданої вартості в межах громади. </w:t>
      </w:r>
    </w:p>
    <w:p w:rsidR="00000000" w:rsidDel="00000000" w:rsidP="00000000" w:rsidRDefault="00000000" w:rsidRPr="00000000" w14:paraId="0000040C">
      <w:pPr>
        <w:spacing w:after="120" w:line="259" w:lineRule="auto"/>
        <w:ind w:firstLine="708.6614173228347"/>
        <w:rPr>
          <w:sz w:val="24"/>
          <w:szCs w:val="24"/>
        </w:rPr>
      </w:pPr>
      <w:r w:rsidDel="00000000" w:rsidR="00000000" w:rsidRPr="00000000">
        <w:rPr>
          <w:sz w:val="24"/>
          <w:szCs w:val="24"/>
          <w:rtl w:val="0"/>
        </w:rPr>
        <w:t xml:space="preserve">Екологічний каркас території формується природними об’єктами, водними ресурсами, лісовими масивами, зеленими насадженнями та елементами природно-заповідного фонду. Передбачено також розвиток екологічних ініціатив, зокрема створення підприємств із переробки відходів, розчищення річок і збереження природного середовища, що сприяє формуванню екологічно безпечного простору. </w:t>
      </w:r>
    </w:p>
    <w:p w:rsidR="00000000" w:rsidDel="00000000" w:rsidP="00000000" w:rsidRDefault="00000000" w:rsidRPr="00000000" w14:paraId="0000040D">
      <w:pPr>
        <w:spacing w:after="120" w:line="259" w:lineRule="auto"/>
        <w:ind w:firstLine="708.6614173228347"/>
        <w:rPr>
          <w:sz w:val="24"/>
          <w:szCs w:val="24"/>
        </w:rPr>
      </w:pPr>
      <w:r w:rsidDel="00000000" w:rsidR="00000000" w:rsidRPr="00000000">
        <w:rPr>
          <w:sz w:val="24"/>
          <w:szCs w:val="24"/>
          <w:rtl w:val="0"/>
        </w:rPr>
        <w:t xml:space="preserve">Транспортна та інженерна інфраструктура громади представлена мережею автомобільних доріг і залізничних сполучень, що забезпечують внутрішні та зовнішні зв’язки, зокрема орієнтацію на регіональні центри. Передбачено реконструкцію дорожнього покриття та розвиток транспортної доступності між населеними пунктами громади, зокрема шляху Катеринівка-Воскресенівка. </w:t>
      </w:r>
    </w:p>
    <w:p w:rsidR="00000000" w:rsidDel="00000000" w:rsidP="00000000" w:rsidRDefault="00000000" w:rsidRPr="00000000" w14:paraId="0000040E">
      <w:pPr>
        <w:spacing w:after="120" w:line="259" w:lineRule="auto"/>
        <w:ind w:firstLine="708.6614173228347"/>
        <w:rPr>
          <w:sz w:val="24"/>
          <w:szCs w:val="24"/>
        </w:rPr>
      </w:pPr>
      <w:r w:rsidDel="00000000" w:rsidR="00000000" w:rsidRPr="00000000">
        <w:rPr>
          <w:sz w:val="24"/>
          <w:szCs w:val="24"/>
          <w:rtl w:val="0"/>
        </w:rPr>
        <w:t xml:space="preserve">Окремий напрям розвитку становить рекреаційна та культурна сфера, що включає створення етносадиб, зон відпочинку, літніх таборів, парків та розвиток зеленого туризму. Це дозволяє поєднати економічний розвиток із підвищенням якості життя населення та збереженням культурної спадщини. </w:t>
      </w:r>
    </w:p>
    <w:p w:rsidR="00000000" w:rsidDel="00000000" w:rsidP="00000000" w:rsidRDefault="00000000" w:rsidRPr="00000000" w14:paraId="0000040F">
      <w:pPr>
        <w:spacing w:after="120" w:line="259" w:lineRule="auto"/>
        <w:ind w:firstLine="708.6614173228347"/>
        <w:rPr>
          <w:sz w:val="24"/>
          <w:szCs w:val="24"/>
        </w:rPr>
      </w:pPr>
      <w:r w:rsidDel="00000000" w:rsidR="00000000" w:rsidRPr="00000000">
        <w:rPr>
          <w:sz w:val="24"/>
          <w:szCs w:val="24"/>
          <w:rtl w:val="0"/>
        </w:rPr>
        <w:t xml:space="preserve">Загалом схема відображає збалансовану модель розвитку Васильківської громади, в якій поєднуються економічні, соціальні, екологічні та рекреаційні функції. Основний акцент зроблено на зміцненні ролі адміністративного центру, розвитку локальних осередків обслуговування, ефективному використанні сільськогосподарських територій, модернізації інфраструктури та формуванні комфортного й екологічно сталого середовища для проживання населення.</w:t>
      </w:r>
    </w:p>
    <w:p w:rsidR="00000000" w:rsidDel="00000000" w:rsidP="00000000" w:rsidRDefault="00000000" w:rsidRPr="00000000" w14:paraId="00000410">
      <w:pPr>
        <w:pStyle w:val="Heading1"/>
        <w:spacing w:line="259" w:lineRule="auto"/>
        <w:ind w:firstLine="708.6614173228347"/>
        <w:rPr>
          <w:rFonts w:ascii="Times New Roman" w:cs="Times New Roman" w:eastAsia="Times New Roman" w:hAnsi="Times New Roman"/>
          <w:b w:val="1"/>
          <w:bCs w:val="1"/>
          <w:color w:val="000000"/>
          <w:sz w:val="28"/>
          <w:szCs w:val="28"/>
        </w:rPr>
      </w:pPr>
      <w:bookmarkStart w:colFirst="0" w:colLast="0" w:name="_heading=h.63qntw5ddhvm" w:id="51"/>
      <w:bookmarkEnd w:id="51"/>
      <w:r w:rsidDel="00000000" w:rsidR="00000000" w:rsidRPr="00000000">
        <w:br w:type="page"/>
      </w:r>
      <w:r w:rsidDel="00000000" w:rsidR="00000000" w:rsidRPr="00000000">
        <w:rPr>
          <w:rFonts w:ascii="Times New Roman" w:cs="Times New Roman" w:eastAsia="Times New Roman" w:hAnsi="Times New Roman"/>
          <w:b w:val="1"/>
          <w:bCs w:val="1"/>
          <w:color w:val="000000"/>
          <w:sz w:val="28"/>
          <w:szCs w:val="28"/>
          <w:rtl w:val="0"/>
        </w:rPr>
        <w:t xml:space="preserve">ДОДАТКИ</w:t>
      </w:r>
    </w:p>
    <w:p w:rsidR="00000000" w:rsidDel="00000000" w:rsidP="00000000" w:rsidRDefault="00000000" w:rsidRPr="00000000" w14:paraId="00000411">
      <w:pPr>
        <w:spacing w:after="120" w:lineRule="auto"/>
        <w:ind w:firstLine="0"/>
        <w:jc w:val="center"/>
        <w:rPr>
          <w:b w:val="1"/>
          <w:bCs w:val="1"/>
          <w:sz w:val="24"/>
          <w:szCs w:val="24"/>
        </w:rPr>
      </w:pPr>
      <w:r w:rsidDel="00000000" w:rsidR="00000000" w:rsidRPr="00000000">
        <w:rPr>
          <w:b w:val="1"/>
          <w:bCs w:val="1"/>
          <w:sz w:val="24"/>
          <w:szCs w:val="24"/>
          <w:rtl w:val="0"/>
        </w:rPr>
        <w:t xml:space="preserve">Додаток А1. Схема територіального устрою</w:t>
      </w:r>
    </w:p>
    <w:p w:rsidR="00000000" w:rsidDel="00000000" w:rsidP="00000000" w:rsidRDefault="00000000" w:rsidRPr="00000000" w14:paraId="00000412">
      <w:pPr>
        <w:ind w:firstLine="0"/>
        <w:jc w:val="center"/>
        <w:rPr/>
      </w:pPr>
      <w:r w:rsidDel="00000000" w:rsidR="00000000" w:rsidRPr="00000000">
        <w:rPr>
          <w:b w:val="1"/>
          <w:bCs w:val="1"/>
          <w:sz w:val="24"/>
          <w:szCs w:val="24"/>
        </w:rPr>
        <w:drawing>
          <wp:inline distB="114300" distT="114300" distL="114300" distR="114300">
            <wp:extent cx="5939615" cy="6527800"/>
            <wp:effectExtent b="12700" l="12700" r="12700" t="12700"/>
            <wp:docPr id="30" name="image25.png"/>
            <a:graphic>
              <a:graphicData uri="http://schemas.openxmlformats.org/drawingml/2006/picture">
                <pic:pic>
                  <pic:nvPicPr>
                    <pic:cNvPr id="0" name="image25.png"/>
                    <pic:cNvPicPr preferRelativeResize="0"/>
                  </pic:nvPicPr>
                  <pic:blipFill>
                    <a:blip r:embed="rId30"/>
                    <a:srcRect b="0" l="0" r="0" t="0"/>
                    <a:stretch>
                      <a:fillRect/>
                    </a:stretch>
                  </pic:blipFill>
                  <pic:spPr>
                    <a:xfrm>
                      <a:off x="0" y="0"/>
                      <a:ext cx="5939615" cy="6527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13">
      <w:pPr>
        <w:ind w:firstLine="0"/>
        <w:jc w:val="center"/>
        <w:rPr/>
      </w:pPr>
      <w:r w:rsidDel="00000000" w:rsidR="00000000" w:rsidRPr="00000000">
        <w:rPr>
          <w:rtl w:val="0"/>
        </w:rPr>
      </w:r>
    </w:p>
    <w:p w:rsidR="00000000" w:rsidDel="00000000" w:rsidP="00000000" w:rsidRDefault="00000000" w:rsidRPr="00000000" w14:paraId="00000414">
      <w:pPr>
        <w:ind w:firstLine="0"/>
        <w:jc w:val="center"/>
        <w:rPr/>
      </w:pPr>
      <w:r w:rsidDel="00000000" w:rsidR="00000000" w:rsidRPr="00000000">
        <w:rPr>
          <w:rtl w:val="0"/>
        </w:rPr>
      </w:r>
    </w:p>
    <w:p w:rsidR="00000000" w:rsidDel="00000000" w:rsidP="00000000" w:rsidRDefault="00000000" w:rsidRPr="00000000" w14:paraId="00000415">
      <w:pPr>
        <w:ind w:firstLine="0"/>
        <w:jc w:val="center"/>
        <w:rPr/>
      </w:pPr>
      <w:r w:rsidDel="00000000" w:rsidR="00000000" w:rsidRPr="00000000">
        <w:rPr>
          <w:rtl w:val="0"/>
        </w:rPr>
      </w:r>
    </w:p>
    <w:p w:rsidR="00000000" w:rsidDel="00000000" w:rsidP="00000000" w:rsidRDefault="00000000" w:rsidRPr="00000000" w14:paraId="00000416">
      <w:pPr>
        <w:ind w:firstLine="0"/>
        <w:jc w:val="center"/>
        <w:rPr/>
      </w:pPr>
      <w:r w:rsidDel="00000000" w:rsidR="00000000" w:rsidRPr="00000000">
        <w:rPr>
          <w:rtl w:val="0"/>
        </w:rPr>
      </w:r>
    </w:p>
    <w:p w:rsidR="00000000" w:rsidDel="00000000" w:rsidP="00000000" w:rsidRDefault="00000000" w:rsidRPr="00000000" w14:paraId="00000417">
      <w:pPr>
        <w:ind w:firstLine="0"/>
        <w:jc w:val="center"/>
        <w:rPr/>
      </w:pPr>
      <w:r w:rsidDel="00000000" w:rsidR="00000000" w:rsidRPr="00000000">
        <w:rPr>
          <w:rtl w:val="0"/>
        </w:rPr>
      </w:r>
    </w:p>
    <w:p w:rsidR="00000000" w:rsidDel="00000000" w:rsidP="00000000" w:rsidRDefault="00000000" w:rsidRPr="00000000" w14:paraId="00000418">
      <w:pPr>
        <w:ind w:firstLine="0"/>
        <w:jc w:val="center"/>
        <w:rPr/>
      </w:pPr>
      <w:r w:rsidDel="00000000" w:rsidR="00000000" w:rsidRPr="00000000">
        <w:rPr>
          <w:rtl w:val="0"/>
        </w:rPr>
      </w:r>
    </w:p>
    <w:p w:rsidR="00000000" w:rsidDel="00000000" w:rsidP="00000000" w:rsidRDefault="00000000" w:rsidRPr="00000000" w14:paraId="00000419">
      <w:pPr>
        <w:ind w:firstLine="0"/>
        <w:jc w:val="center"/>
        <w:rPr/>
      </w:pPr>
      <w:r w:rsidDel="00000000" w:rsidR="00000000" w:rsidRPr="00000000">
        <w:rPr>
          <w:rtl w:val="0"/>
        </w:rPr>
      </w:r>
    </w:p>
    <w:p w:rsidR="00000000" w:rsidDel="00000000" w:rsidP="00000000" w:rsidRDefault="00000000" w:rsidRPr="00000000" w14:paraId="0000041A">
      <w:pPr>
        <w:ind w:firstLine="0"/>
        <w:jc w:val="center"/>
        <w:rPr/>
      </w:pPr>
      <w:r w:rsidDel="00000000" w:rsidR="00000000" w:rsidRPr="00000000">
        <w:rPr>
          <w:rtl w:val="0"/>
        </w:rPr>
      </w:r>
    </w:p>
    <w:p w:rsidR="00000000" w:rsidDel="00000000" w:rsidP="00000000" w:rsidRDefault="00000000" w:rsidRPr="00000000" w14:paraId="0000041B">
      <w:pPr>
        <w:ind w:firstLine="0"/>
        <w:jc w:val="center"/>
        <w:rPr/>
      </w:pPr>
      <w:r w:rsidDel="00000000" w:rsidR="00000000" w:rsidRPr="00000000">
        <w:rPr>
          <w:rtl w:val="0"/>
        </w:rPr>
      </w:r>
    </w:p>
    <w:p w:rsidR="00000000" w:rsidDel="00000000" w:rsidP="00000000" w:rsidRDefault="00000000" w:rsidRPr="00000000" w14:paraId="0000041C">
      <w:pPr>
        <w:spacing w:after="120" w:lineRule="auto"/>
        <w:ind w:firstLine="0"/>
        <w:jc w:val="center"/>
        <w:rPr>
          <w:sz w:val="24"/>
          <w:szCs w:val="24"/>
        </w:rPr>
      </w:pPr>
      <w:r w:rsidDel="00000000" w:rsidR="00000000" w:rsidRPr="00000000">
        <w:rPr>
          <w:b w:val="1"/>
          <w:bCs w:val="1"/>
          <w:sz w:val="24"/>
          <w:szCs w:val="24"/>
          <w:rtl w:val="0"/>
        </w:rPr>
        <w:t xml:space="preserve">Додаток А2. Схема розподілу земельних ділянок за категоріями та цільовим призначенням</w:t>
      </w:r>
      <w:r w:rsidDel="00000000" w:rsidR="00000000" w:rsidRPr="00000000">
        <w:rPr>
          <w:rtl w:val="0"/>
        </w:rPr>
      </w:r>
    </w:p>
    <w:p w:rsidR="00000000" w:rsidDel="00000000" w:rsidP="00000000" w:rsidRDefault="00000000" w:rsidRPr="00000000" w14:paraId="0000041D">
      <w:pPr>
        <w:spacing w:after="120" w:lineRule="auto"/>
        <w:ind w:firstLine="0"/>
        <w:jc w:val="center"/>
        <w:rPr>
          <w:sz w:val="24"/>
          <w:szCs w:val="24"/>
        </w:rPr>
      </w:pPr>
      <w:r w:rsidDel="00000000" w:rsidR="00000000" w:rsidRPr="00000000">
        <w:rPr>
          <w:sz w:val="24"/>
          <w:szCs w:val="24"/>
        </w:rPr>
        <w:drawing>
          <wp:inline distB="114300" distT="114300" distL="114300" distR="114300">
            <wp:extent cx="5939480" cy="6477000"/>
            <wp:effectExtent b="0" l="0" r="0" t="0"/>
            <wp:docPr id="31" name="image29.png"/>
            <a:graphic>
              <a:graphicData uri="http://schemas.openxmlformats.org/drawingml/2006/picture">
                <pic:pic>
                  <pic:nvPicPr>
                    <pic:cNvPr id="0" name="image29.png"/>
                    <pic:cNvPicPr preferRelativeResize="0"/>
                  </pic:nvPicPr>
                  <pic:blipFill>
                    <a:blip r:embed="rId31"/>
                    <a:srcRect b="0" l="0" r="0" t="0"/>
                    <a:stretch>
                      <a:fillRect/>
                    </a:stretch>
                  </pic:blipFill>
                  <pic:spPr>
                    <a:xfrm>
                      <a:off x="0" y="0"/>
                      <a:ext cx="5939480" cy="6477000"/>
                    </a:xfrm>
                    <a:prstGeom prst="rect"/>
                    <a:ln/>
                  </pic:spPr>
                </pic:pic>
              </a:graphicData>
            </a:graphic>
          </wp:inline>
        </w:drawing>
      </w:r>
      <w:r w:rsidDel="00000000" w:rsidR="00000000" w:rsidRPr="00000000">
        <w:rPr>
          <w:rtl w:val="0"/>
        </w:rPr>
      </w:r>
    </w:p>
    <w:p w:rsidR="00000000" w:rsidDel="00000000" w:rsidP="00000000" w:rsidRDefault="00000000" w:rsidRPr="00000000" w14:paraId="0000041E">
      <w:pPr>
        <w:ind w:firstLine="0"/>
        <w:jc w:val="center"/>
        <w:rPr>
          <w:b w:val="1"/>
          <w:bCs w:val="1"/>
        </w:rPr>
      </w:pPr>
      <w:r w:rsidDel="00000000" w:rsidR="00000000" w:rsidRPr="00000000">
        <w:rPr>
          <w:rtl w:val="0"/>
        </w:rPr>
      </w:r>
    </w:p>
    <w:p w:rsidR="00000000" w:rsidDel="00000000" w:rsidP="00000000" w:rsidRDefault="00000000" w:rsidRPr="00000000" w14:paraId="0000041F">
      <w:pPr>
        <w:ind w:firstLine="0"/>
        <w:jc w:val="center"/>
        <w:rPr>
          <w:b w:val="1"/>
          <w:bCs w:val="1"/>
        </w:rPr>
      </w:pPr>
      <w:r w:rsidDel="00000000" w:rsidR="00000000" w:rsidRPr="00000000">
        <w:rPr>
          <w:rtl w:val="0"/>
        </w:rPr>
      </w:r>
    </w:p>
    <w:p w:rsidR="00000000" w:rsidDel="00000000" w:rsidP="00000000" w:rsidRDefault="00000000" w:rsidRPr="00000000" w14:paraId="00000420">
      <w:pPr>
        <w:ind w:firstLine="0"/>
        <w:jc w:val="center"/>
        <w:rPr>
          <w:b w:val="1"/>
          <w:bCs w:val="1"/>
        </w:rPr>
      </w:pPr>
      <w:r w:rsidDel="00000000" w:rsidR="00000000" w:rsidRPr="00000000">
        <w:rPr>
          <w:rtl w:val="0"/>
        </w:rPr>
      </w:r>
    </w:p>
    <w:p w:rsidR="00000000" w:rsidDel="00000000" w:rsidP="00000000" w:rsidRDefault="00000000" w:rsidRPr="00000000" w14:paraId="00000421">
      <w:pPr>
        <w:ind w:firstLine="0"/>
        <w:jc w:val="center"/>
        <w:rPr>
          <w:b w:val="1"/>
          <w:bCs w:val="1"/>
        </w:rPr>
      </w:pPr>
      <w:r w:rsidDel="00000000" w:rsidR="00000000" w:rsidRPr="00000000">
        <w:rPr>
          <w:rtl w:val="0"/>
        </w:rPr>
      </w:r>
    </w:p>
    <w:p w:rsidR="00000000" w:rsidDel="00000000" w:rsidP="00000000" w:rsidRDefault="00000000" w:rsidRPr="00000000" w14:paraId="00000422">
      <w:pPr>
        <w:ind w:firstLine="0"/>
        <w:jc w:val="center"/>
        <w:rPr>
          <w:b w:val="1"/>
          <w:bCs w:val="1"/>
        </w:rPr>
      </w:pPr>
      <w:r w:rsidDel="00000000" w:rsidR="00000000" w:rsidRPr="00000000">
        <w:rPr>
          <w:rtl w:val="0"/>
        </w:rPr>
      </w:r>
    </w:p>
    <w:p w:rsidR="00000000" w:rsidDel="00000000" w:rsidP="00000000" w:rsidRDefault="00000000" w:rsidRPr="00000000" w14:paraId="00000423">
      <w:pPr>
        <w:ind w:firstLine="0"/>
        <w:jc w:val="center"/>
        <w:rPr>
          <w:b w:val="1"/>
          <w:bCs w:val="1"/>
        </w:rPr>
      </w:pPr>
      <w:r w:rsidDel="00000000" w:rsidR="00000000" w:rsidRPr="00000000">
        <w:rPr>
          <w:rtl w:val="0"/>
        </w:rPr>
      </w:r>
    </w:p>
    <w:p w:rsidR="00000000" w:rsidDel="00000000" w:rsidP="00000000" w:rsidRDefault="00000000" w:rsidRPr="00000000" w14:paraId="00000424">
      <w:pPr>
        <w:ind w:firstLine="0"/>
        <w:jc w:val="center"/>
        <w:rPr>
          <w:b w:val="1"/>
          <w:bCs w:val="1"/>
        </w:rPr>
      </w:pPr>
      <w:r w:rsidDel="00000000" w:rsidR="00000000" w:rsidRPr="00000000">
        <w:rPr>
          <w:rtl w:val="0"/>
        </w:rPr>
      </w:r>
    </w:p>
    <w:p w:rsidR="00000000" w:rsidDel="00000000" w:rsidP="00000000" w:rsidRDefault="00000000" w:rsidRPr="00000000" w14:paraId="00000425">
      <w:pPr>
        <w:ind w:firstLine="0"/>
        <w:jc w:val="center"/>
        <w:rPr>
          <w:b w:val="1"/>
          <w:bCs w:val="1"/>
        </w:rPr>
      </w:pPr>
      <w:r w:rsidDel="00000000" w:rsidR="00000000" w:rsidRPr="00000000">
        <w:rPr>
          <w:rtl w:val="0"/>
        </w:rPr>
      </w:r>
    </w:p>
    <w:p w:rsidR="00000000" w:rsidDel="00000000" w:rsidP="00000000" w:rsidRDefault="00000000" w:rsidRPr="00000000" w14:paraId="00000426">
      <w:pPr>
        <w:ind w:firstLine="0"/>
        <w:jc w:val="center"/>
        <w:rPr>
          <w:b w:val="1"/>
          <w:bCs w:val="1"/>
        </w:rPr>
      </w:pPr>
      <w:r w:rsidDel="00000000" w:rsidR="00000000" w:rsidRPr="00000000">
        <w:rPr>
          <w:rtl w:val="0"/>
        </w:rPr>
      </w:r>
    </w:p>
    <w:p w:rsidR="00000000" w:rsidDel="00000000" w:rsidP="00000000" w:rsidRDefault="00000000" w:rsidRPr="00000000" w14:paraId="00000427">
      <w:pPr>
        <w:ind w:firstLine="0"/>
        <w:jc w:val="center"/>
        <w:rPr>
          <w:b w:val="1"/>
          <w:bCs w:val="1"/>
        </w:rPr>
      </w:pPr>
      <w:r w:rsidDel="00000000" w:rsidR="00000000" w:rsidRPr="00000000">
        <w:rPr>
          <w:rtl w:val="0"/>
        </w:rPr>
      </w:r>
    </w:p>
    <w:p w:rsidR="00000000" w:rsidDel="00000000" w:rsidP="00000000" w:rsidRDefault="00000000" w:rsidRPr="00000000" w14:paraId="00000428">
      <w:pPr>
        <w:spacing w:after="120" w:lineRule="auto"/>
        <w:ind w:firstLine="0"/>
        <w:jc w:val="center"/>
        <w:rPr>
          <w:b w:val="1"/>
          <w:bCs w:val="1"/>
          <w:sz w:val="24"/>
          <w:szCs w:val="24"/>
        </w:rPr>
      </w:pPr>
      <w:r w:rsidDel="00000000" w:rsidR="00000000" w:rsidRPr="00000000">
        <w:rPr>
          <w:b w:val="1"/>
          <w:bCs w:val="1"/>
          <w:sz w:val="24"/>
          <w:szCs w:val="24"/>
          <w:rtl w:val="0"/>
        </w:rPr>
        <w:t xml:space="preserve">Додаток А3. Стан навколишнього середовища</w:t>
      </w:r>
    </w:p>
    <w:p w:rsidR="00000000" w:rsidDel="00000000" w:rsidP="00000000" w:rsidRDefault="00000000" w:rsidRPr="00000000" w14:paraId="00000429">
      <w:pPr>
        <w:ind w:firstLine="0"/>
        <w:jc w:val="center"/>
        <w:rPr>
          <w:b w:val="1"/>
          <w:bCs w:val="1"/>
        </w:rPr>
      </w:pPr>
      <w:r w:rsidDel="00000000" w:rsidR="00000000" w:rsidRPr="00000000">
        <w:rPr>
          <w:sz w:val="24"/>
          <w:szCs w:val="24"/>
        </w:rPr>
        <w:drawing>
          <wp:inline distB="114300" distT="114300" distL="114300" distR="114300">
            <wp:extent cx="5939615" cy="5029200"/>
            <wp:effectExtent b="12700" l="12700" r="12700" t="12700"/>
            <wp:docPr id="32" name="image24.png"/>
            <a:graphic>
              <a:graphicData uri="http://schemas.openxmlformats.org/drawingml/2006/picture">
                <pic:pic>
                  <pic:nvPicPr>
                    <pic:cNvPr id="0" name="image24.png"/>
                    <pic:cNvPicPr preferRelativeResize="0"/>
                  </pic:nvPicPr>
                  <pic:blipFill>
                    <a:blip r:embed="rId32"/>
                    <a:srcRect b="0" l="0" r="0" t="0"/>
                    <a:stretch>
                      <a:fillRect/>
                    </a:stretch>
                  </pic:blipFill>
                  <pic:spPr>
                    <a:xfrm>
                      <a:off x="0" y="0"/>
                      <a:ext cx="5939615" cy="50292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2A">
      <w:pPr>
        <w:ind w:firstLine="0"/>
        <w:jc w:val="center"/>
        <w:rPr>
          <w:b w:val="1"/>
          <w:bCs w:val="1"/>
        </w:rPr>
      </w:pPr>
      <w:r w:rsidDel="00000000" w:rsidR="00000000" w:rsidRPr="00000000">
        <w:rPr>
          <w:rtl w:val="0"/>
        </w:rPr>
      </w:r>
    </w:p>
    <w:p w:rsidR="00000000" w:rsidDel="00000000" w:rsidP="00000000" w:rsidRDefault="00000000" w:rsidRPr="00000000" w14:paraId="0000042B">
      <w:pPr>
        <w:ind w:firstLine="0"/>
        <w:jc w:val="center"/>
        <w:rPr>
          <w:b w:val="1"/>
          <w:bCs w:val="1"/>
        </w:rPr>
      </w:pPr>
      <w:r w:rsidDel="00000000" w:rsidR="00000000" w:rsidRPr="00000000">
        <w:rPr>
          <w:rtl w:val="0"/>
        </w:rPr>
      </w:r>
    </w:p>
    <w:p w:rsidR="00000000" w:rsidDel="00000000" w:rsidP="00000000" w:rsidRDefault="00000000" w:rsidRPr="00000000" w14:paraId="0000042C">
      <w:pPr>
        <w:ind w:firstLine="0"/>
        <w:jc w:val="center"/>
        <w:rPr>
          <w:b w:val="1"/>
          <w:bCs w:val="1"/>
        </w:rPr>
      </w:pPr>
      <w:r w:rsidDel="00000000" w:rsidR="00000000" w:rsidRPr="00000000">
        <w:rPr>
          <w:rtl w:val="0"/>
        </w:rPr>
      </w:r>
    </w:p>
    <w:p w:rsidR="00000000" w:rsidDel="00000000" w:rsidP="00000000" w:rsidRDefault="00000000" w:rsidRPr="00000000" w14:paraId="0000042D">
      <w:pPr>
        <w:ind w:firstLine="0"/>
        <w:jc w:val="center"/>
        <w:rPr>
          <w:b w:val="1"/>
          <w:bCs w:val="1"/>
        </w:rPr>
      </w:pPr>
      <w:r w:rsidDel="00000000" w:rsidR="00000000" w:rsidRPr="00000000">
        <w:rPr>
          <w:rtl w:val="0"/>
        </w:rPr>
      </w:r>
    </w:p>
    <w:p w:rsidR="00000000" w:rsidDel="00000000" w:rsidP="00000000" w:rsidRDefault="00000000" w:rsidRPr="00000000" w14:paraId="0000042E">
      <w:pPr>
        <w:ind w:firstLine="0"/>
        <w:jc w:val="center"/>
        <w:rPr>
          <w:b w:val="1"/>
          <w:bCs w:val="1"/>
        </w:rPr>
      </w:pPr>
      <w:r w:rsidDel="00000000" w:rsidR="00000000" w:rsidRPr="00000000">
        <w:rPr>
          <w:rtl w:val="0"/>
        </w:rPr>
      </w:r>
    </w:p>
    <w:p w:rsidR="00000000" w:rsidDel="00000000" w:rsidP="00000000" w:rsidRDefault="00000000" w:rsidRPr="00000000" w14:paraId="0000042F">
      <w:pPr>
        <w:ind w:firstLine="0"/>
        <w:jc w:val="center"/>
        <w:rPr>
          <w:b w:val="1"/>
          <w:bCs w:val="1"/>
        </w:rPr>
      </w:pPr>
      <w:r w:rsidDel="00000000" w:rsidR="00000000" w:rsidRPr="00000000">
        <w:rPr>
          <w:rtl w:val="0"/>
        </w:rPr>
      </w:r>
    </w:p>
    <w:p w:rsidR="00000000" w:rsidDel="00000000" w:rsidP="00000000" w:rsidRDefault="00000000" w:rsidRPr="00000000" w14:paraId="00000430">
      <w:pPr>
        <w:ind w:firstLine="0"/>
        <w:jc w:val="center"/>
        <w:rPr>
          <w:b w:val="1"/>
          <w:bCs w:val="1"/>
        </w:rPr>
      </w:pPr>
      <w:r w:rsidDel="00000000" w:rsidR="00000000" w:rsidRPr="00000000">
        <w:rPr>
          <w:rtl w:val="0"/>
        </w:rPr>
      </w:r>
    </w:p>
    <w:p w:rsidR="00000000" w:rsidDel="00000000" w:rsidP="00000000" w:rsidRDefault="00000000" w:rsidRPr="00000000" w14:paraId="00000431">
      <w:pPr>
        <w:ind w:firstLine="0"/>
        <w:jc w:val="center"/>
        <w:rPr>
          <w:b w:val="1"/>
          <w:bCs w:val="1"/>
        </w:rPr>
      </w:pPr>
      <w:r w:rsidDel="00000000" w:rsidR="00000000" w:rsidRPr="00000000">
        <w:rPr>
          <w:rtl w:val="0"/>
        </w:rPr>
      </w:r>
    </w:p>
    <w:p w:rsidR="00000000" w:rsidDel="00000000" w:rsidP="00000000" w:rsidRDefault="00000000" w:rsidRPr="00000000" w14:paraId="00000432">
      <w:pPr>
        <w:ind w:firstLine="0"/>
        <w:jc w:val="center"/>
        <w:rPr>
          <w:b w:val="1"/>
          <w:bCs w:val="1"/>
        </w:rPr>
      </w:pPr>
      <w:r w:rsidDel="00000000" w:rsidR="00000000" w:rsidRPr="00000000">
        <w:rPr>
          <w:rtl w:val="0"/>
        </w:rPr>
      </w:r>
    </w:p>
    <w:p w:rsidR="00000000" w:rsidDel="00000000" w:rsidP="00000000" w:rsidRDefault="00000000" w:rsidRPr="00000000" w14:paraId="00000433">
      <w:pPr>
        <w:ind w:firstLine="0"/>
        <w:jc w:val="center"/>
        <w:rPr>
          <w:b w:val="1"/>
          <w:bCs w:val="1"/>
        </w:rPr>
      </w:pPr>
      <w:r w:rsidDel="00000000" w:rsidR="00000000" w:rsidRPr="00000000">
        <w:rPr>
          <w:rtl w:val="0"/>
        </w:rPr>
      </w:r>
    </w:p>
    <w:p w:rsidR="00000000" w:rsidDel="00000000" w:rsidP="00000000" w:rsidRDefault="00000000" w:rsidRPr="00000000" w14:paraId="00000434">
      <w:pPr>
        <w:ind w:firstLine="0"/>
        <w:jc w:val="center"/>
        <w:rPr>
          <w:b w:val="1"/>
          <w:bCs w:val="1"/>
          <w:sz w:val="24"/>
          <w:szCs w:val="24"/>
        </w:rPr>
      </w:pPr>
      <w:r w:rsidDel="00000000" w:rsidR="00000000" w:rsidRPr="00000000">
        <w:rPr>
          <w:rtl w:val="0"/>
        </w:rPr>
      </w:r>
    </w:p>
    <w:p w:rsidR="00000000" w:rsidDel="00000000" w:rsidP="00000000" w:rsidRDefault="00000000" w:rsidRPr="00000000" w14:paraId="00000435">
      <w:pPr>
        <w:spacing w:after="120" w:lineRule="auto"/>
        <w:ind w:firstLine="0"/>
        <w:jc w:val="center"/>
        <w:rPr>
          <w:b w:val="1"/>
          <w:bCs w:val="1"/>
          <w:sz w:val="24"/>
          <w:szCs w:val="24"/>
        </w:rPr>
      </w:pPr>
      <w:r w:rsidDel="00000000" w:rsidR="00000000" w:rsidRPr="00000000">
        <w:rPr>
          <w:rtl w:val="0"/>
        </w:rPr>
      </w:r>
    </w:p>
    <w:p w:rsidR="00000000" w:rsidDel="00000000" w:rsidP="00000000" w:rsidRDefault="00000000" w:rsidRPr="00000000" w14:paraId="00000436">
      <w:pPr>
        <w:spacing w:after="120" w:lineRule="auto"/>
        <w:ind w:firstLine="0"/>
        <w:jc w:val="center"/>
        <w:rPr>
          <w:b w:val="1"/>
          <w:bCs w:val="1"/>
          <w:sz w:val="24"/>
          <w:szCs w:val="24"/>
        </w:rPr>
      </w:pPr>
      <w:r w:rsidDel="00000000" w:rsidR="00000000" w:rsidRPr="00000000">
        <w:rPr>
          <w:rtl w:val="0"/>
        </w:rPr>
      </w:r>
    </w:p>
    <w:p w:rsidR="00000000" w:rsidDel="00000000" w:rsidP="00000000" w:rsidRDefault="00000000" w:rsidRPr="00000000" w14:paraId="00000437">
      <w:pPr>
        <w:spacing w:after="120" w:lineRule="auto"/>
        <w:ind w:firstLine="0"/>
        <w:jc w:val="center"/>
        <w:rPr>
          <w:b w:val="1"/>
          <w:bCs w:val="1"/>
          <w:sz w:val="24"/>
          <w:szCs w:val="24"/>
        </w:rPr>
      </w:pPr>
      <w:r w:rsidDel="00000000" w:rsidR="00000000" w:rsidRPr="00000000">
        <w:rPr>
          <w:rtl w:val="0"/>
        </w:rPr>
      </w:r>
    </w:p>
    <w:p w:rsidR="00000000" w:rsidDel="00000000" w:rsidP="00000000" w:rsidRDefault="00000000" w:rsidRPr="00000000" w14:paraId="00000438">
      <w:pPr>
        <w:spacing w:after="120" w:lineRule="auto"/>
        <w:ind w:firstLine="0"/>
        <w:jc w:val="center"/>
        <w:rPr>
          <w:b w:val="1"/>
          <w:bCs w:val="1"/>
          <w:sz w:val="24"/>
          <w:szCs w:val="24"/>
        </w:rPr>
      </w:pPr>
      <w:r w:rsidDel="00000000" w:rsidR="00000000" w:rsidRPr="00000000">
        <w:rPr>
          <w:rtl w:val="0"/>
        </w:rPr>
      </w:r>
    </w:p>
    <w:p w:rsidR="00000000" w:rsidDel="00000000" w:rsidP="00000000" w:rsidRDefault="00000000" w:rsidRPr="00000000" w14:paraId="00000439">
      <w:pPr>
        <w:spacing w:after="120" w:lineRule="auto"/>
        <w:ind w:firstLine="0"/>
        <w:jc w:val="center"/>
        <w:rPr>
          <w:b w:val="1"/>
          <w:bCs w:val="1"/>
          <w:sz w:val="24"/>
          <w:szCs w:val="24"/>
        </w:rPr>
      </w:pPr>
      <w:r w:rsidDel="00000000" w:rsidR="00000000" w:rsidRPr="00000000">
        <w:rPr>
          <w:rtl w:val="0"/>
        </w:rPr>
      </w:r>
    </w:p>
    <w:p w:rsidR="00000000" w:rsidDel="00000000" w:rsidP="00000000" w:rsidRDefault="00000000" w:rsidRPr="00000000" w14:paraId="0000043A">
      <w:pPr>
        <w:spacing w:after="120" w:lineRule="auto"/>
        <w:ind w:firstLine="0"/>
        <w:jc w:val="center"/>
        <w:rPr>
          <w:b w:val="1"/>
          <w:bCs w:val="1"/>
          <w:sz w:val="24"/>
          <w:szCs w:val="24"/>
        </w:rPr>
      </w:pPr>
      <w:r w:rsidDel="00000000" w:rsidR="00000000" w:rsidRPr="00000000">
        <w:rPr>
          <w:rtl w:val="0"/>
        </w:rPr>
      </w:r>
    </w:p>
    <w:p w:rsidR="00000000" w:rsidDel="00000000" w:rsidP="00000000" w:rsidRDefault="00000000" w:rsidRPr="00000000" w14:paraId="0000043B">
      <w:pPr>
        <w:spacing w:after="120" w:lineRule="auto"/>
        <w:ind w:firstLine="0"/>
        <w:jc w:val="center"/>
        <w:rPr>
          <w:b w:val="1"/>
          <w:bCs w:val="1"/>
          <w:sz w:val="24"/>
          <w:szCs w:val="24"/>
        </w:rPr>
      </w:pPr>
      <w:r w:rsidDel="00000000" w:rsidR="00000000" w:rsidRPr="00000000">
        <w:rPr>
          <w:b w:val="1"/>
          <w:bCs w:val="1"/>
          <w:sz w:val="24"/>
          <w:szCs w:val="24"/>
          <w:rtl w:val="0"/>
        </w:rPr>
        <w:t xml:space="preserve">Додаток А4. Схема демографічної ситуації</w:t>
      </w:r>
    </w:p>
    <w:p w:rsidR="00000000" w:rsidDel="00000000" w:rsidP="00000000" w:rsidRDefault="00000000" w:rsidRPr="00000000" w14:paraId="0000043C">
      <w:pPr>
        <w:ind w:firstLine="0"/>
        <w:jc w:val="center"/>
        <w:rPr>
          <w:b w:val="1"/>
          <w:bCs w:val="1"/>
        </w:rPr>
      </w:pPr>
      <w:r w:rsidDel="00000000" w:rsidR="00000000" w:rsidRPr="00000000">
        <w:rPr>
          <w:sz w:val="24"/>
          <w:szCs w:val="24"/>
        </w:rPr>
        <w:drawing>
          <wp:inline distB="114300" distT="114300" distL="114300" distR="114300">
            <wp:extent cx="5939615" cy="6527800"/>
            <wp:effectExtent b="12700" l="12700" r="12700" t="12700"/>
            <wp:docPr id="5" name="image19.png"/>
            <a:graphic>
              <a:graphicData uri="http://schemas.openxmlformats.org/drawingml/2006/picture">
                <pic:pic>
                  <pic:nvPicPr>
                    <pic:cNvPr id="0" name="image19.png"/>
                    <pic:cNvPicPr preferRelativeResize="0"/>
                  </pic:nvPicPr>
                  <pic:blipFill>
                    <a:blip r:embed="rId33"/>
                    <a:srcRect b="0" l="0" r="0" t="0"/>
                    <a:stretch>
                      <a:fillRect/>
                    </a:stretch>
                  </pic:blipFill>
                  <pic:spPr>
                    <a:xfrm>
                      <a:off x="0" y="0"/>
                      <a:ext cx="5939615" cy="6527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3D">
      <w:pPr>
        <w:ind w:firstLine="0"/>
        <w:jc w:val="center"/>
        <w:rPr>
          <w:b w:val="1"/>
          <w:bCs w:val="1"/>
        </w:rPr>
      </w:pPr>
      <w:r w:rsidDel="00000000" w:rsidR="00000000" w:rsidRPr="00000000">
        <w:rPr>
          <w:rtl w:val="0"/>
        </w:rPr>
      </w:r>
    </w:p>
    <w:p w:rsidR="00000000" w:rsidDel="00000000" w:rsidP="00000000" w:rsidRDefault="00000000" w:rsidRPr="00000000" w14:paraId="0000043E">
      <w:pPr>
        <w:ind w:firstLine="0"/>
        <w:jc w:val="center"/>
        <w:rPr>
          <w:b w:val="1"/>
          <w:bCs w:val="1"/>
        </w:rPr>
      </w:pPr>
      <w:r w:rsidDel="00000000" w:rsidR="00000000" w:rsidRPr="00000000">
        <w:rPr>
          <w:rtl w:val="0"/>
        </w:rPr>
      </w:r>
    </w:p>
    <w:p w:rsidR="00000000" w:rsidDel="00000000" w:rsidP="00000000" w:rsidRDefault="00000000" w:rsidRPr="00000000" w14:paraId="0000043F">
      <w:pPr>
        <w:ind w:firstLine="0"/>
        <w:jc w:val="center"/>
        <w:rPr>
          <w:b w:val="1"/>
          <w:bCs w:val="1"/>
        </w:rPr>
      </w:pPr>
      <w:r w:rsidDel="00000000" w:rsidR="00000000" w:rsidRPr="00000000">
        <w:rPr>
          <w:rtl w:val="0"/>
        </w:rPr>
      </w:r>
    </w:p>
    <w:p w:rsidR="00000000" w:rsidDel="00000000" w:rsidP="00000000" w:rsidRDefault="00000000" w:rsidRPr="00000000" w14:paraId="00000440">
      <w:pPr>
        <w:ind w:firstLine="0"/>
        <w:jc w:val="center"/>
        <w:rPr>
          <w:b w:val="1"/>
          <w:bCs w:val="1"/>
        </w:rPr>
      </w:pPr>
      <w:r w:rsidDel="00000000" w:rsidR="00000000" w:rsidRPr="00000000">
        <w:rPr>
          <w:rtl w:val="0"/>
        </w:rPr>
      </w:r>
    </w:p>
    <w:p w:rsidR="00000000" w:rsidDel="00000000" w:rsidP="00000000" w:rsidRDefault="00000000" w:rsidRPr="00000000" w14:paraId="00000441">
      <w:pPr>
        <w:ind w:firstLine="0"/>
        <w:jc w:val="center"/>
        <w:rPr>
          <w:b w:val="1"/>
          <w:bCs w:val="1"/>
        </w:rPr>
      </w:pPr>
      <w:r w:rsidDel="00000000" w:rsidR="00000000" w:rsidRPr="00000000">
        <w:rPr>
          <w:rtl w:val="0"/>
        </w:rPr>
      </w:r>
    </w:p>
    <w:p w:rsidR="00000000" w:rsidDel="00000000" w:rsidP="00000000" w:rsidRDefault="00000000" w:rsidRPr="00000000" w14:paraId="00000442">
      <w:pPr>
        <w:ind w:firstLine="0"/>
        <w:jc w:val="center"/>
        <w:rPr>
          <w:b w:val="1"/>
          <w:bCs w:val="1"/>
        </w:rPr>
      </w:pPr>
      <w:r w:rsidDel="00000000" w:rsidR="00000000" w:rsidRPr="00000000">
        <w:rPr>
          <w:rtl w:val="0"/>
        </w:rPr>
      </w:r>
    </w:p>
    <w:p w:rsidR="00000000" w:rsidDel="00000000" w:rsidP="00000000" w:rsidRDefault="00000000" w:rsidRPr="00000000" w14:paraId="00000443">
      <w:pPr>
        <w:ind w:firstLine="0"/>
        <w:jc w:val="center"/>
        <w:rPr>
          <w:b w:val="1"/>
          <w:bCs w:val="1"/>
        </w:rPr>
      </w:pPr>
      <w:r w:rsidDel="00000000" w:rsidR="00000000" w:rsidRPr="00000000">
        <w:rPr>
          <w:rtl w:val="0"/>
        </w:rPr>
      </w:r>
    </w:p>
    <w:p w:rsidR="00000000" w:rsidDel="00000000" w:rsidP="00000000" w:rsidRDefault="00000000" w:rsidRPr="00000000" w14:paraId="00000444">
      <w:pPr>
        <w:ind w:firstLine="0"/>
        <w:jc w:val="center"/>
        <w:rPr>
          <w:b w:val="1"/>
          <w:bCs w:val="1"/>
        </w:rPr>
      </w:pPr>
      <w:r w:rsidDel="00000000" w:rsidR="00000000" w:rsidRPr="00000000">
        <w:rPr>
          <w:rtl w:val="0"/>
        </w:rPr>
      </w:r>
    </w:p>
    <w:p w:rsidR="00000000" w:rsidDel="00000000" w:rsidP="00000000" w:rsidRDefault="00000000" w:rsidRPr="00000000" w14:paraId="00000445">
      <w:pPr>
        <w:ind w:firstLine="0"/>
        <w:jc w:val="center"/>
        <w:rPr>
          <w:b w:val="1"/>
          <w:bCs w:val="1"/>
        </w:rPr>
      </w:pPr>
      <w:r w:rsidDel="00000000" w:rsidR="00000000" w:rsidRPr="00000000">
        <w:rPr>
          <w:rtl w:val="0"/>
        </w:rPr>
      </w:r>
    </w:p>
    <w:p w:rsidR="00000000" w:rsidDel="00000000" w:rsidP="00000000" w:rsidRDefault="00000000" w:rsidRPr="00000000" w14:paraId="00000446">
      <w:pPr>
        <w:ind w:firstLine="0"/>
        <w:jc w:val="center"/>
        <w:rPr>
          <w:b w:val="1"/>
          <w:bCs w:val="1"/>
        </w:rPr>
      </w:pPr>
      <w:r w:rsidDel="00000000" w:rsidR="00000000" w:rsidRPr="00000000">
        <w:rPr>
          <w:rtl w:val="0"/>
        </w:rPr>
      </w:r>
    </w:p>
    <w:p w:rsidR="00000000" w:rsidDel="00000000" w:rsidP="00000000" w:rsidRDefault="00000000" w:rsidRPr="00000000" w14:paraId="00000447">
      <w:pPr>
        <w:ind w:firstLine="0"/>
        <w:jc w:val="center"/>
        <w:rPr>
          <w:b w:val="1"/>
          <w:bCs w:val="1"/>
          <w:sz w:val="24"/>
          <w:szCs w:val="24"/>
        </w:rPr>
      </w:pPr>
      <w:r w:rsidDel="00000000" w:rsidR="00000000" w:rsidRPr="00000000">
        <w:rPr>
          <w:rtl w:val="0"/>
        </w:rPr>
      </w:r>
    </w:p>
    <w:p w:rsidR="00000000" w:rsidDel="00000000" w:rsidP="00000000" w:rsidRDefault="00000000" w:rsidRPr="00000000" w14:paraId="00000448">
      <w:pPr>
        <w:spacing w:after="120" w:lineRule="auto"/>
        <w:ind w:firstLine="0"/>
        <w:jc w:val="center"/>
        <w:rPr>
          <w:b w:val="1"/>
          <w:bCs w:val="1"/>
          <w:sz w:val="24"/>
          <w:szCs w:val="24"/>
        </w:rPr>
      </w:pPr>
      <w:r w:rsidDel="00000000" w:rsidR="00000000" w:rsidRPr="00000000">
        <w:rPr>
          <w:b w:val="1"/>
          <w:bCs w:val="1"/>
          <w:sz w:val="24"/>
          <w:szCs w:val="24"/>
          <w:rtl w:val="0"/>
        </w:rPr>
        <w:t xml:space="preserve">Додаток А5. Схема соціальної інфраструктури</w:t>
      </w:r>
    </w:p>
    <w:p w:rsidR="00000000" w:rsidDel="00000000" w:rsidP="00000000" w:rsidRDefault="00000000" w:rsidRPr="00000000" w14:paraId="00000449">
      <w:pPr>
        <w:ind w:firstLine="0"/>
        <w:jc w:val="center"/>
        <w:rPr>
          <w:b w:val="1"/>
          <w:bCs w:val="1"/>
        </w:rPr>
      </w:pPr>
      <w:r w:rsidDel="00000000" w:rsidR="00000000" w:rsidRPr="00000000">
        <w:rPr>
          <w:sz w:val="24"/>
          <w:szCs w:val="24"/>
        </w:rPr>
        <w:drawing>
          <wp:inline distB="114300" distT="114300" distL="114300" distR="114300">
            <wp:extent cx="5980613" cy="6565256"/>
            <wp:effectExtent b="12700" l="12700" r="12700" t="12700"/>
            <wp:docPr id="6" name="image6.png"/>
            <a:graphic>
              <a:graphicData uri="http://schemas.openxmlformats.org/drawingml/2006/picture">
                <pic:pic>
                  <pic:nvPicPr>
                    <pic:cNvPr id="0" name="image6.png"/>
                    <pic:cNvPicPr preferRelativeResize="0"/>
                  </pic:nvPicPr>
                  <pic:blipFill>
                    <a:blip r:embed="rId34"/>
                    <a:srcRect b="0" l="0" r="0" t="0"/>
                    <a:stretch>
                      <a:fillRect/>
                    </a:stretch>
                  </pic:blipFill>
                  <pic:spPr>
                    <a:xfrm>
                      <a:off x="0" y="0"/>
                      <a:ext cx="5980613" cy="656525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4A">
      <w:pPr>
        <w:ind w:firstLine="0"/>
        <w:jc w:val="center"/>
        <w:rPr>
          <w:b w:val="1"/>
          <w:bCs w:val="1"/>
        </w:rPr>
      </w:pPr>
      <w:r w:rsidDel="00000000" w:rsidR="00000000" w:rsidRPr="00000000">
        <w:rPr>
          <w:rtl w:val="0"/>
        </w:rPr>
      </w:r>
    </w:p>
    <w:p w:rsidR="00000000" w:rsidDel="00000000" w:rsidP="00000000" w:rsidRDefault="00000000" w:rsidRPr="00000000" w14:paraId="0000044B">
      <w:pPr>
        <w:ind w:firstLine="0"/>
        <w:jc w:val="center"/>
        <w:rPr>
          <w:b w:val="1"/>
          <w:bCs w:val="1"/>
        </w:rPr>
      </w:pPr>
      <w:r w:rsidDel="00000000" w:rsidR="00000000" w:rsidRPr="00000000">
        <w:rPr>
          <w:rtl w:val="0"/>
        </w:rPr>
      </w:r>
    </w:p>
    <w:p w:rsidR="00000000" w:rsidDel="00000000" w:rsidP="00000000" w:rsidRDefault="00000000" w:rsidRPr="00000000" w14:paraId="0000044C">
      <w:pPr>
        <w:ind w:firstLine="0"/>
        <w:jc w:val="center"/>
        <w:rPr>
          <w:b w:val="1"/>
          <w:bCs w:val="1"/>
        </w:rPr>
      </w:pPr>
      <w:r w:rsidDel="00000000" w:rsidR="00000000" w:rsidRPr="00000000">
        <w:rPr>
          <w:rtl w:val="0"/>
        </w:rPr>
      </w:r>
    </w:p>
    <w:p w:rsidR="00000000" w:rsidDel="00000000" w:rsidP="00000000" w:rsidRDefault="00000000" w:rsidRPr="00000000" w14:paraId="0000044D">
      <w:pPr>
        <w:ind w:firstLine="0"/>
        <w:jc w:val="center"/>
        <w:rPr>
          <w:b w:val="1"/>
          <w:bCs w:val="1"/>
        </w:rPr>
      </w:pPr>
      <w:r w:rsidDel="00000000" w:rsidR="00000000" w:rsidRPr="00000000">
        <w:rPr>
          <w:rtl w:val="0"/>
        </w:rPr>
      </w:r>
    </w:p>
    <w:p w:rsidR="00000000" w:rsidDel="00000000" w:rsidP="00000000" w:rsidRDefault="00000000" w:rsidRPr="00000000" w14:paraId="0000044E">
      <w:pPr>
        <w:ind w:firstLine="0"/>
        <w:jc w:val="center"/>
        <w:rPr>
          <w:b w:val="1"/>
          <w:bCs w:val="1"/>
        </w:rPr>
      </w:pPr>
      <w:r w:rsidDel="00000000" w:rsidR="00000000" w:rsidRPr="00000000">
        <w:rPr>
          <w:rtl w:val="0"/>
        </w:rPr>
      </w:r>
    </w:p>
    <w:p w:rsidR="00000000" w:rsidDel="00000000" w:rsidP="00000000" w:rsidRDefault="00000000" w:rsidRPr="00000000" w14:paraId="0000044F">
      <w:pPr>
        <w:ind w:firstLine="0"/>
        <w:jc w:val="center"/>
        <w:rPr>
          <w:b w:val="1"/>
          <w:bCs w:val="1"/>
        </w:rPr>
      </w:pPr>
      <w:r w:rsidDel="00000000" w:rsidR="00000000" w:rsidRPr="00000000">
        <w:rPr>
          <w:rtl w:val="0"/>
        </w:rPr>
      </w:r>
    </w:p>
    <w:p w:rsidR="00000000" w:rsidDel="00000000" w:rsidP="00000000" w:rsidRDefault="00000000" w:rsidRPr="00000000" w14:paraId="00000450">
      <w:pPr>
        <w:ind w:firstLine="0"/>
        <w:jc w:val="center"/>
        <w:rPr>
          <w:b w:val="1"/>
          <w:bCs w:val="1"/>
        </w:rPr>
      </w:pPr>
      <w:r w:rsidDel="00000000" w:rsidR="00000000" w:rsidRPr="00000000">
        <w:rPr>
          <w:rtl w:val="0"/>
        </w:rPr>
      </w:r>
    </w:p>
    <w:p w:rsidR="00000000" w:rsidDel="00000000" w:rsidP="00000000" w:rsidRDefault="00000000" w:rsidRPr="00000000" w14:paraId="00000451">
      <w:pPr>
        <w:ind w:firstLine="0"/>
        <w:jc w:val="center"/>
        <w:rPr>
          <w:b w:val="1"/>
          <w:bCs w:val="1"/>
        </w:rPr>
      </w:pPr>
      <w:r w:rsidDel="00000000" w:rsidR="00000000" w:rsidRPr="00000000">
        <w:rPr>
          <w:rtl w:val="0"/>
        </w:rPr>
      </w:r>
    </w:p>
    <w:p w:rsidR="00000000" w:rsidDel="00000000" w:rsidP="00000000" w:rsidRDefault="00000000" w:rsidRPr="00000000" w14:paraId="00000452">
      <w:pPr>
        <w:ind w:firstLine="0"/>
        <w:jc w:val="center"/>
        <w:rPr>
          <w:b w:val="1"/>
          <w:bCs w:val="1"/>
        </w:rPr>
      </w:pPr>
      <w:r w:rsidDel="00000000" w:rsidR="00000000" w:rsidRPr="00000000">
        <w:rPr>
          <w:rtl w:val="0"/>
        </w:rPr>
      </w:r>
    </w:p>
    <w:p w:rsidR="00000000" w:rsidDel="00000000" w:rsidP="00000000" w:rsidRDefault="00000000" w:rsidRPr="00000000" w14:paraId="00000453">
      <w:pPr>
        <w:ind w:firstLine="0"/>
        <w:jc w:val="center"/>
        <w:rPr>
          <w:b w:val="1"/>
          <w:bCs w:val="1"/>
        </w:rPr>
      </w:pPr>
      <w:r w:rsidDel="00000000" w:rsidR="00000000" w:rsidRPr="00000000">
        <w:rPr>
          <w:rtl w:val="0"/>
        </w:rPr>
      </w:r>
    </w:p>
    <w:p w:rsidR="00000000" w:rsidDel="00000000" w:rsidP="00000000" w:rsidRDefault="00000000" w:rsidRPr="00000000" w14:paraId="00000454">
      <w:pPr>
        <w:spacing w:after="120" w:lineRule="auto"/>
        <w:ind w:firstLine="0"/>
        <w:jc w:val="center"/>
        <w:rPr>
          <w:b w:val="1"/>
          <w:bCs w:val="1"/>
          <w:sz w:val="24"/>
          <w:szCs w:val="24"/>
        </w:rPr>
      </w:pPr>
      <w:r w:rsidDel="00000000" w:rsidR="00000000" w:rsidRPr="00000000">
        <w:rPr>
          <w:rtl w:val="0"/>
        </w:rPr>
      </w:r>
    </w:p>
    <w:p w:rsidR="00000000" w:rsidDel="00000000" w:rsidP="00000000" w:rsidRDefault="00000000" w:rsidRPr="00000000" w14:paraId="00000455">
      <w:pPr>
        <w:spacing w:after="120" w:lineRule="auto"/>
        <w:ind w:firstLine="0"/>
        <w:jc w:val="center"/>
        <w:rPr>
          <w:b w:val="1"/>
          <w:bCs w:val="1"/>
        </w:rPr>
      </w:pPr>
      <w:r w:rsidDel="00000000" w:rsidR="00000000" w:rsidRPr="00000000">
        <w:rPr>
          <w:b w:val="1"/>
          <w:bCs w:val="1"/>
          <w:sz w:val="24"/>
          <w:szCs w:val="24"/>
          <w:rtl w:val="0"/>
        </w:rPr>
        <w:t xml:space="preserve">Додаток А6.</w:t>
      </w:r>
      <w:r w:rsidDel="00000000" w:rsidR="00000000" w:rsidRPr="00000000">
        <w:rPr>
          <w:b w:val="1"/>
          <w:bCs w:val="1"/>
          <w:sz w:val="22"/>
          <w:szCs w:val="22"/>
          <w:rtl w:val="0"/>
        </w:rPr>
        <w:t xml:space="preserve"> </w:t>
      </w:r>
      <w:r w:rsidDel="00000000" w:rsidR="00000000" w:rsidRPr="00000000">
        <w:rPr>
          <w:b w:val="1"/>
          <w:bCs w:val="1"/>
          <w:sz w:val="24"/>
          <w:szCs w:val="24"/>
          <w:rtl w:val="0"/>
        </w:rPr>
        <w:t xml:space="preserve">Схема транспортної мобільності та інфраструктури</w:t>
      </w:r>
      <w:r w:rsidDel="00000000" w:rsidR="00000000" w:rsidRPr="00000000">
        <w:rPr>
          <w:rtl w:val="0"/>
        </w:rPr>
      </w:r>
    </w:p>
    <w:p w:rsidR="00000000" w:rsidDel="00000000" w:rsidP="00000000" w:rsidRDefault="00000000" w:rsidRPr="00000000" w14:paraId="00000456">
      <w:pPr>
        <w:ind w:firstLine="0"/>
        <w:jc w:val="center"/>
        <w:rPr>
          <w:b w:val="1"/>
          <w:bCs w:val="1"/>
        </w:rPr>
      </w:pPr>
      <w:r w:rsidDel="00000000" w:rsidR="00000000" w:rsidRPr="00000000">
        <w:rPr>
          <w:b w:val="1"/>
          <w:bCs w:val="1"/>
          <w:sz w:val="24"/>
          <w:szCs w:val="24"/>
        </w:rPr>
        <w:drawing>
          <wp:inline distB="114300" distT="114300" distL="114300" distR="114300">
            <wp:extent cx="5939615" cy="6527800"/>
            <wp:effectExtent b="12700" l="12700" r="12700" t="12700"/>
            <wp:docPr id="7" name="image28.png"/>
            <a:graphic>
              <a:graphicData uri="http://schemas.openxmlformats.org/drawingml/2006/picture">
                <pic:pic>
                  <pic:nvPicPr>
                    <pic:cNvPr id="0" name="image28.png"/>
                    <pic:cNvPicPr preferRelativeResize="0"/>
                  </pic:nvPicPr>
                  <pic:blipFill>
                    <a:blip r:embed="rId35"/>
                    <a:srcRect b="0" l="0" r="0" t="0"/>
                    <a:stretch>
                      <a:fillRect/>
                    </a:stretch>
                  </pic:blipFill>
                  <pic:spPr>
                    <a:xfrm>
                      <a:off x="0" y="0"/>
                      <a:ext cx="5939615" cy="6527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57">
      <w:pPr>
        <w:ind w:firstLine="0"/>
        <w:jc w:val="center"/>
        <w:rPr>
          <w:b w:val="1"/>
          <w:bCs w:val="1"/>
        </w:rPr>
      </w:pPr>
      <w:r w:rsidDel="00000000" w:rsidR="00000000" w:rsidRPr="00000000">
        <w:rPr>
          <w:rtl w:val="0"/>
        </w:rPr>
      </w:r>
    </w:p>
    <w:p w:rsidR="00000000" w:rsidDel="00000000" w:rsidP="00000000" w:rsidRDefault="00000000" w:rsidRPr="00000000" w14:paraId="00000458">
      <w:pPr>
        <w:ind w:firstLine="0"/>
        <w:jc w:val="center"/>
        <w:rPr>
          <w:b w:val="1"/>
          <w:bCs w:val="1"/>
        </w:rPr>
      </w:pPr>
      <w:r w:rsidDel="00000000" w:rsidR="00000000" w:rsidRPr="00000000">
        <w:rPr>
          <w:rtl w:val="0"/>
        </w:rPr>
      </w:r>
    </w:p>
    <w:p w:rsidR="00000000" w:rsidDel="00000000" w:rsidP="00000000" w:rsidRDefault="00000000" w:rsidRPr="00000000" w14:paraId="00000459">
      <w:pPr>
        <w:ind w:firstLine="0"/>
        <w:jc w:val="center"/>
        <w:rPr>
          <w:b w:val="1"/>
          <w:bCs w:val="1"/>
        </w:rPr>
      </w:pPr>
      <w:r w:rsidDel="00000000" w:rsidR="00000000" w:rsidRPr="00000000">
        <w:rPr>
          <w:rtl w:val="0"/>
        </w:rPr>
      </w:r>
    </w:p>
    <w:p w:rsidR="00000000" w:rsidDel="00000000" w:rsidP="00000000" w:rsidRDefault="00000000" w:rsidRPr="00000000" w14:paraId="0000045A">
      <w:pPr>
        <w:ind w:firstLine="0"/>
        <w:jc w:val="center"/>
        <w:rPr>
          <w:b w:val="1"/>
          <w:bCs w:val="1"/>
        </w:rPr>
      </w:pPr>
      <w:r w:rsidDel="00000000" w:rsidR="00000000" w:rsidRPr="00000000">
        <w:rPr>
          <w:rtl w:val="0"/>
        </w:rPr>
      </w:r>
    </w:p>
    <w:p w:rsidR="00000000" w:rsidDel="00000000" w:rsidP="00000000" w:rsidRDefault="00000000" w:rsidRPr="00000000" w14:paraId="0000045B">
      <w:pPr>
        <w:ind w:firstLine="0"/>
        <w:jc w:val="center"/>
        <w:rPr>
          <w:b w:val="1"/>
          <w:bCs w:val="1"/>
        </w:rPr>
      </w:pPr>
      <w:r w:rsidDel="00000000" w:rsidR="00000000" w:rsidRPr="00000000">
        <w:rPr>
          <w:rtl w:val="0"/>
        </w:rPr>
      </w:r>
    </w:p>
    <w:p w:rsidR="00000000" w:rsidDel="00000000" w:rsidP="00000000" w:rsidRDefault="00000000" w:rsidRPr="00000000" w14:paraId="0000045C">
      <w:pPr>
        <w:ind w:firstLine="0"/>
        <w:jc w:val="center"/>
        <w:rPr>
          <w:b w:val="1"/>
          <w:bCs w:val="1"/>
        </w:rPr>
      </w:pPr>
      <w:r w:rsidDel="00000000" w:rsidR="00000000" w:rsidRPr="00000000">
        <w:rPr>
          <w:rtl w:val="0"/>
        </w:rPr>
      </w:r>
    </w:p>
    <w:p w:rsidR="00000000" w:rsidDel="00000000" w:rsidP="00000000" w:rsidRDefault="00000000" w:rsidRPr="00000000" w14:paraId="0000045D">
      <w:pPr>
        <w:ind w:firstLine="0"/>
        <w:jc w:val="center"/>
        <w:rPr>
          <w:b w:val="1"/>
          <w:bCs w:val="1"/>
        </w:rPr>
      </w:pPr>
      <w:r w:rsidDel="00000000" w:rsidR="00000000" w:rsidRPr="00000000">
        <w:rPr>
          <w:rtl w:val="0"/>
        </w:rPr>
      </w:r>
    </w:p>
    <w:p w:rsidR="00000000" w:rsidDel="00000000" w:rsidP="00000000" w:rsidRDefault="00000000" w:rsidRPr="00000000" w14:paraId="0000045E">
      <w:pPr>
        <w:ind w:firstLine="0"/>
        <w:jc w:val="center"/>
        <w:rPr>
          <w:b w:val="1"/>
          <w:bCs w:val="1"/>
        </w:rPr>
      </w:pPr>
      <w:r w:rsidDel="00000000" w:rsidR="00000000" w:rsidRPr="00000000">
        <w:rPr>
          <w:rtl w:val="0"/>
        </w:rPr>
      </w:r>
    </w:p>
    <w:p w:rsidR="00000000" w:rsidDel="00000000" w:rsidP="00000000" w:rsidRDefault="00000000" w:rsidRPr="00000000" w14:paraId="0000045F">
      <w:pPr>
        <w:ind w:firstLine="0"/>
        <w:jc w:val="center"/>
        <w:rPr>
          <w:b w:val="1"/>
          <w:bCs w:val="1"/>
        </w:rPr>
      </w:pPr>
      <w:r w:rsidDel="00000000" w:rsidR="00000000" w:rsidRPr="00000000">
        <w:rPr>
          <w:rtl w:val="0"/>
        </w:rPr>
      </w:r>
    </w:p>
    <w:p w:rsidR="00000000" w:rsidDel="00000000" w:rsidP="00000000" w:rsidRDefault="00000000" w:rsidRPr="00000000" w14:paraId="00000460">
      <w:pPr>
        <w:ind w:firstLine="0"/>
        <w:jc w:val="center"/>
        <w:rPr>
          <w:b w:val="1"/>
          <w:bCs w:val="1"/>
          <w:sz w:val="24"/>
          <w:szCs w:val="24"/>
        </w:rPr>
      </w:pPr>
      <w:r w:rsidDel="00000000" w:rsidR="00000000" w:rsidRPr="00000000">
        <w:rPr>
          <w:b w:val="1"/>
          <w:bCs w:val="1"/>
          <w:sz w:val="24"/>
          <w:szCs w:val="24"/>
          <w:rtl w:val="0"/>
        </w:rPr>
        <w:t xml:space="preserve">Додаток А7. Схема впливу війни росії проти України на громаду</w:t>
      </w:r>
    </w:p>
    <w:p w:rsidR="00000000" w:rsidDel="00000000" w:rsidP="00000000" w:rsidRDefault="00000000" w:rsidRPr="00000000" w14:paraId="00000461">
      <w:pPr>
        <w:ind w:firstLine="0"/>
        <w:jc w:val="center"/>
        <w:rPr>
          <w:b w:val="1"/>
          <w:bCs w:val="1"/>
        </w:rPr>
      </w:pPr>
      <w:r w:rsidDel="00000000" w:rsidR="00000000" w:rsidRPr="00000000">
        <w:rPr>
          <w:sz w:val="24"/>
          <w:szCs w:val="24"/>
        </w:rPr>
        <w:drawing>
          <wp:inline distB="0" distT="0" distL="0" distR="0">
            <wp:extent cx="5886450" cy="6567170"/>
            <wp:effectExtent b="12700" l="12700" r="12700" t="12700"/>
            <wp:docPr id="8" name="image22.png"/>
            <a:graphic>
              <a:graphicData uri="http://schemas.openxmlformats.org/drawingml/2006/picture">
                <pic:pic>
                  <pic:nvPicPr>
                    <pic:cNvPr id="0" name="image22.png"/>
                    <pic:cNvPicPr preferRelativeResize="0"/>
                  </pic:nvPicPr>
                  <pic:blipFill>
                    <a:blip r:embed="rId36"/>
                    <a:srcRect b="0" l="0" r="898" t="0"/>
                    <a:stretch>
                      <a:fillRect/>
                    </a:stretch>
                  </pic:blipFill>
                  <pic:spPr>
                    <a:xfrm>
                      <a:off x="0" y="0"/>
                      <a:ext cx="5886450" cy="656717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62">
      <w:pPr>
        <w:ind w:firstLine="0"/>
        <w:jc w:val="center"/>
        <w:rPr>
          <w:b w:val="1"/>
          <w:bCs w:val="1"/>
        </w:rPr>
      </w:pPr>
      <w:r w:rsidDel="00000000" w:rsidR="00000000" w:rsidRPr="00000000">
        <w:rPr>
          <w:rtl w:val="0"/>
        </w:rPr>
      </w:r>
    </w:p>
    <w:p w:rsidR="00000000" w:rsidDel="00000000" w:rsidP="00000000" w:rsidRDefault="00000000" w:rsidRPr="00000000" w14:paraId="00000463">
      <w:pPr>
        <w:ind w:firstLine="0"/>
        <w:jc w:val="center"/>
        <w:rPr>
          <w:b w:val="1"/>
          <w:bCs w:val="1"/>
        </w:rPr>
      </w:pPr>
      <w:r w:rsidDel="00000000" w:rsidR="00000000" w:rsidRPr="00000000">
        <w:rPr>
          <w:rtl w:val="0"/>
        </w:rPr>
      </w:r>
    </w:p>
    <w:p w:rsidR="00000000" w:rsidDel="00000000" w:rsidP="00000000" w:rsidRDefault="00000000" w:rsidRPr="00000000" w14:paraId="00000464">
      <w:pPr>
        <w:ind w:firstLine="0"/>
        <w:jc w:val="center"/>
        <w:rPr>
          <w:b w:val="1"/>
          <w:bCs w:val="1"/>
        </w:rPr>
      </w:pPr>
      <w:r w:rsidDel="00000000" w:rsidR="00000000" w:rsidRPr="00000000">
        <w:rPr>
          <w:rtl w:val="0"/>
        </w:rPr>
      </w:r>
    </w:p>
    <w:p w:rsidR="00000000" w:rsidDel="00000000" w:rsidP="00000000" w:rsidRDefault="00000000" w:rsidRPr="00000000" w14:paraId="00000465">
      <w:pPr>
        <w:ind w:firstLine="0"/>
        <w:jc w:val="center"/>
        <w:rPr>
          <w:b w:val="1"/>
          <w:bCs w:val="1"/>
        </w:rPr>
      </w:pPr>
      <w:r w:rsidDel="00000000" w:rsidR="00000000" w:rsidRPr="00000000">
        <w:rPr>
          <w:rtl w:val="0"/>
        </w:rPr>
      </w:r>
    </w:p>
    <w:p w:rsidR="00000000" w:rsidDel="00000000" w:rsidP="00000000" w:rsidRDefault="00000000" w:rsidRPr="00000000" w14:paraId="00000466">
      <w:pPr>
        <w:ind w:firstLine="0"/>
        <w:jc w:val="center"/>
        <w:rPr>
          <w:b w:val="1"/>
          <w:bCs w:val="1"/>
        </w:rPr>
      </w:pPr>
      <w:r w:rsidDel="00000000" w:rsidR="00000000" w:rsidRPr="00000000">
        <w:rPr>
          <w:rtl w:val="0"/>
        </w:rPr>
      </w:r>
    </w:p>
    <w:p w:rsidR="00000000" w:rsidDel="00000000" w:rsidP="00000000" w:rsidRDefault="00000000" w:rsidRPr="00000000" w14:paraId="00000467">
      <w:pPr>
        <w:ind w:firstLine="0"/>
        <w:jc w:val="center"/>
        <w:rPr>
          <w:b w:val="1"/>
          <w:bCs w:val="1"/>
        </w:rPr>
      </w:pPr>
      <w:r w:rsidDel="00000000" w:rsidR="00000000" w:rsidRPr="00000000">
        <w:rPr>
          <w:rtl w:val="0"/>
        </w:rPr>
      </w:r>
    </w:p>
    <w:p w:rsidR="00000000" w:rsidDel="00000000" w:rsidP="00000000" w:rsidRDefault="00000000" w:rsidRPr="00000000" w14:paraId="00000468">
      <w:pPr>
        <w:ind w:firstLine="0"/>
        <w:rPr>
          <w:b w:val="1"/>
          <w:bCs w:val="1"/>
        </w:rPr>
      </w:pPr>
      <w:r w:rsidDel="00000000" w:rsidR="00000000" w:rsidRPr="00000000">
        <w:rPr>
          <w:rtl w:val="0"/>
        </w:rPr>
      </w:r>
    </w:p>
    <w:p w:rsidR="00000000" w:rsidDel="00000000" w:rsidP="00000000" w:rsidRDefault="00000000" w:rsidRPr="00000000" w14:paraId="00000469">
      <w:pPr>
        <w:spacing w:after="120" w:lineRule="auto"/>
        <w:ind w:firstLine="0"/>
        <w:jc w:val="center"/>
        <w:rPr>
          <w:b w:val="1"/>
          <w:bCs w:val="1"/>
          <w:sz w:val="24"/>
          <w:szCs w:val="24"/>
        </w:rPr>
      </w:pPr>
      <w:r w:rsidDel="00000000" w:rsidR="00000000" w:rsidRPr="00000000">
        <w:rPr>
          <w:rtl w:val="0"/>
        </w:rPr>
      </w:r>
    </w:p>
    <w:p w:rsidR="00000000" w:rsidDel="00000000" w:rsidP="00000000" w:rsidRDefault="00000000" w:rsidRPr="00000000" w14:paraId="0000046A">
      <w:pPr>
        <w:spacing w:after="120" w:lineRule="auto"/>
        <w:ind w:firstLine="0"/>
        <w:jc w:val="center"/>
        <w:rPr>
          <w:b w:val="1"/>
          <w:bCs w:val="1"/>
          <w:sz w:val="24"/>
          <w:szCs w:val="24"/>
        </w:rPr>
      </w:pPr>
      <w:r w:rsidDel="00000000" w:rsidR="00000000" w:rsidRPr="00000000">
        <w:rPr>
          <w:rtl w:val="0"/>
        </w:rPr>
      </w:r>
    </w:p>
    <w:p w:rsidR="00000000" w:rsidDel="00000000" w:rsidP="00000000" w:rsidRDefault="00000000" w:rsidRPr="00000000" w14:paraId="0000046B">
      <w:pPr>
        <w:spacing w:after="120" w:lineRule="auto"/>
        <w:ind w:firstLine="0"/>
        <w:jc w:val="center"/>
        <w:rPr>
          <w:b w:val="1"/>
          <w:bCs w:val="1"/>
          <w:sz w:val="24"/>
          <w:szCs w:val="24"/>
        </w:rPr>
      </w:pPr>
      <w:r w:rsidDel="00000000" w:rsidR="00000000" w:rsidRPr="00000000">
        <w:rPr>
          <w:rtl w:val="0"/>
        </w:rPr>
      </w:r>
    </w:p>
    <w:p w:rsidR="00000000" w:rsidDel="00000000" w:rsidP="00000000" w:rsidRDefault="00000000" w:rsidRPr="00000000" w14:paraId="0000046C">
      <w:pPr>
        <w:spacing w:after="120" w:lineRule="auto"/>
        <w:ind w:firstLine="0"/>
        <w:jc w:val="center"/>
        <w:rPr>
          <w:b w:val="1"/>
          <w:bCs w:val="1"/>
          <w:sz w:val="24"/>
          <w:szCs w:val="24"/>
        </w:rPr>
      </w:pPr>
      <w:r w:rsidDel="00000000" w:rsidR="00000000" w:rsidRPr="00000000">
        <w:rPr>
          <w:b w:val="1"/>
          <w:bCs w:val="1"/>
          <w:sz w:val="24"/>
          <w:szCs w:val="24"/>
          <w:rtl w:val="0"/>
        </w:rPr>
        <w:t xml:space="preserve">Додаток А8. Реєстр листів до державних та приватних установ</w:t>
      </w:r>
    </w:p>
    <w:tbl>
      <w:tblPr>
        <w:tblStyle w:val="Table13"/>
        <w:tblW w:w="9346.0" w:type="dxa"/>
        <w:jc w:val="left"/>
        <w:tblLayout w:type="fixed"/>
        <w:tblLook w:val="0400"/>
      </w:tblPr>
      <w:tblGrid>
        <w:gridCol w:w="2258"/>
        <w:gridCol w:w="1520"/>
        <w:gridCol w:w="1799"/>
        <w:gridCol w:w="3769"/>
        <w:tblGridChange w:id="0">
          <w:tblGrid>
            <w:gridCol w:w="2258"/>
            <w:gridCol w:w="1520"/>
            <w:gridCol w:w="1799"/>
            <w:gridCol w:w="3769"/>
          </w:tblGrid>
        </w:tblGridChange>
      </w:tblGrid>
      <w:tr>
        <w:trPr>
          <w:cantSplit w:val="0"/>
          <w:trHeight w:val="419" w:hRule="atLeast"/>
          <w:tblHeader w:val="1"/>
        </w:trPr>
        <w:tc>
          <w:tcPr>
            <w:tcBorders>
              <w:top w:color="000000" w:space="0" w:sz="8" w:val="single"/>
              <w:left w:color="000000" w:space="0" w:sz="8" w:val="single"/>
              <w:bottom w:color="000000" w:space="0" w:sz="8" w:val="single"/>
              <w:right w:color="000000" w:space="0" w:sz="8" w:val="single"/>
            </w:tcBorders>
            <w:shd w:fill="f6c3ff" w:val="clear"/>
            <w:tcMar>
              <w:top w:w="100.0" w:type="dxa"/>
              <w:left w:w="100.0" w:type="dxa"/>
              <w:bottom w:w="100.0" w:type="dxa"/>
              <w:right w:w="100.0" w:type="dxa"/>
            </w:tcMar>
          </w:tcPr>
          <w:p w:rsidR="00000000" w:rsidDel="00000000" w:rsidP="00000000" w:rsidRDefault="00000000" w:rsidRPr="00000000" w14:paraId="0000046D">
            <w:pPr>
              <w:ind w:firstLine="0"/>
              <w:jc w:val="center"/>
              <w:rPr>
                <w:b w:val="1"/>
                <w:bCs w:val="1"/>
                <w:sz w:val="20"/>
                <w:szCs w:val="20"/>
              </w:rPr>
            </w:pPr>
            <w:r w:rsidDel="00000000" w:rsidR="00000000" w:rsidRPr="00000000">
              <w:rPr>
                <w:b w:val="1"/>
                <w:bCs w:val="1"/>
                <w:color w:val="000000"/>
                <w:sz w:val="20"/>
                <w:szCs w:val="20"/>
                <w:rtl w:val="0"/>
              </w:rPr>
              <w:t xml:space="preserve">Установа</w:t>
            </w:r>
            <w:r w:rsidDel="00000000" w:rsidR="00000000" w:rsidRPr="00000000">
              <w:rPr>
                <w:rtl w:val="0"/>
              </w:rPr>
            </w:r>
          </w:p>
          <w:p w:rsidR="00000000" w:rsidDel="00000000" w:rsidP="00000000" w:rsidRDefault="00000000" w:rsidRPr="00000000" w14:paraId="0000046E">
            <w:pPr>
              <w:ind w:firstLine="0"/>
              <w:jc w:val="center"/>
              <w:rPr>
                <w:b w:val="1"/>
                <w:bCs w:val="1"/>
                <w:sz w:val="20"/>
                <w:szCs w:val="20"/>
              </w:rPr>
            </w:pPr>
            <w:r w:rsidDel="00000000" w:rsidR="00000000" w:rsidRPr="00000000">
              <w:rPr>
                <w:b w:val="1"/>
                <w:bCs w:val="1"/>
                <w:color w:val="000000"/>
                <w:sz w:val="20"/>
                <w:szCs w:val="20"/>
                <w:rtl w:val="0"/>
              </w:rPr>
              <w:t xml:space="preserve">/департамент</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6c3ff" w:val="clear"/>
            <w:tcMar>
              <w:top w:w="100.0" w:type="dxa"/>
              <w:left w:w="100.0" w:type="dxa"/>
              <w:bottom w:w="100.0" w:type="dxa"/>
              <w:right w:w="100.0" w:type="dxa"/>
            </w:tcMar>
          </w:tcPr>
          <w:p w:rsidR="00000000" w:rsidDel="00000000" w:rsidP="00000000" w:rsidRDefault="00000000" w:rsidRPr="00000000" w14:paraId="0000046F">
            <w:pPr>
              <w:ind w:firstLine="0"/>
              <w:jc w:val="center"/>
              <w:rPr>
                <w:b w:val="1"/>
                <w:bCs w:val="1"/>
                <w:sz w:val="20"/>
                <w:szCs w:val="20"/>
              </w:rPr>
            </w:pPr>
            <w:r w:rsidDel="00000000" w:rsidR="00000000" w:rsidRPr="00000000">
              <w:rPr>
                <w:b w:val="1"/>
                <w:bCs w:val="1"/>
                <w:color w:val="000000"/>
                <w:sz w:val="20"/>
                <w:szCs w:val="20"/>
                <w:rtl w:val="0"/>
              </w:rPr>
              <w:t xml:space="preserve">Вихідний номер</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6c3ff" w:val="clear"/>
            <w:tcMar>
              <w:top w:w="100.0" w:type="dxa"/>
              <w:left w:w="100.0" w:type="dxa"/>
              <w:bottom w:w="100.0" w:type="dxa"/>
              <w:right w:w="100.0" w:type="dxa"/>
            </w:tcMar>
          </w:tcPr>
          <w:p w:rsidR="00000000" w:rsidDel="00000000" w:rsidP="00000000" w:rsidRDefault="00000000" w:rsidRPr="00000000" w14:paraId="00000470">
            <w:pPr>
              <w:ind w:firstLine="0"/>
              <w:jc w:val="center"/>
              <w:rPr>
                <w:b w:val="1"/>
                <w:bCs w:val="1"/>
                <w:sz w:val="20"/>
                <w:szCs w:val="20"/>
              </w:rPr>
            </w:pPr>
            <w:r w:rsidDel="00000000" w:rsidR="00000000" w:rsidRPr="00000000">
              <w:rPr>
                <w:b w:val="1"/>
                <w:bCs w:val="1"/>
                <w:color w:val="000000"/>
                <w:sz w:val="20"/>
                <w:szCs w:val="20"/>
                <w:rtl w:val="0"/>
              </w:rPr>
              <w:t xml:space="preserve">Статус готовності відповіді</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6c3ff" w:val="clear"/>
            <w:tcMar>
              <w:top w:w="100.0" w:type="dxa"/>
              <w:left w:w="100.0" w:type="dxa"/>
              <w:bottom w:w="100.0" w:type="dxa"/>
              <w:right w:w="100.0" w:type="dxa"/>
            </w:tcMar>
          </w:tcPr>
          <w:p w:rsidR="00000000" w:rsidDel="00000000" w:rsidP="00000000" w:rsidRDefault="00000000" w:rsidRPr="00000000" w14:paraId="00000471">
            <w:pPr>
              <w:ind w:firstLine="0"/>
              <w:jc w:val="center"/>
              <w:rPr>
                <w:b w:val="1"/>
                <w:bCs w:val="1"/>
                <w:sz w:val="20"/>
                <w:szCs w:val="20"/>
              </w:rPr>
            </w:pPr>
            <w:r w:rsidDel="00000000" w:rsidR="00000000" w:rsidRPr="00000000">
              <w:rPr>
                <w:b w:val="1"/>
                <w:bCs w:val="1"/>
                <w:color w:val="000000"/>
                <w:sz w:val="20"/>
                <w:szCs w:val="20"/>
                <w:rtl w:val="0"/>
              </w:rPr>
              <w:t xml:space="preserve">Посилання</w:t>
            </w:r>
            <w:r w:rsidDel="00000000" w:rsidR="00000000" w:rsidRPr="00000000">
              <w:rPr>
                <w:rtl w:val="0"/>
              </w:rPr>
            </w:r>
          </w:p>
        </w:tc>
      </w:tr>
      <w:tr>
        <w:trPr>
          <w:cantSplit w:val="0"/>
          <w:trHeight w:val="1119"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72">
            <w:pPr>
              <w:ind w:firstLine="0"/>
              <w:jc w:val="center"/>
              <w:rPr>
                <w:color w:val="000000"/>
                <w:sz w:val="20"/>
                <w:szCs w:val="20"/>
              </w:rPr>
            </w:pPr>
            <w:r w:rsidDel="00000000" w:rsidR="00000000" w:rsidRPr="00000000">
              <w:rPr>
                <w:color w:val="000000"/>
                <w:sz w:val="20"/>
                <w:szCs w:val="20"/>
                <w:rtl w:val="0"/>
              </w:rPr>
              <w:t xml:space="preserve">Дніпропетровська обласна державна адміністрація Управління містобудування та архітектури</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73">
            <w:pPr>
              <w:ind w:firstLine="0"/>
              <w:jc w:val="center"/>
              <w:rPr>
                <w:color w:val="000000"/>
                <w:sz w:val="20"/>
                <w:szCs w:val="20"/>
              </w:rPr>
            </w:pPr>
            <w:r w:rsidDel="00000000" w:rsidR="00000000" w:rsidRPr="00000000">
              <w:rPr>
                <w:color w:val="000000"/>
                <w:sz w:val="20"/>
                <w:szCs w:val="20"/>
                <w:rtl w:val="0"/>
              </w:rPr>
              <w:t xml:space="preserve">№1508 від 15.08.2025</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74">
            <w:pPr>
              <w:ind w:firstLine="0"/>
              <w:jc w:val="center"/>
              <w:rPr>
                <w:color w:val="000000"/>
                <w:sz w:val="20"/>
                <w:szCs w:val="20"/>
              </w:rPr>
            </w:pPr>
            <w:r w:rsidDel="00000000" w:rsidR="00000000" w:rsidRPr="00000000">
              <w:rPr>
                <w:sz w:val="20"/>
                <w:szCs w:val="20"/>
                <w:rtl w:val="0"/>
              </w:rPr>
              <w:t xml:space="preserve">Отримана відповідь №618/0/253-25 від 29.08.2025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75">
            <w:pPr>
              <w:ind w:firstLine="0"/>
              <w:jc w:val="center"/>
              <w:rPr>
                <w:color w:val="000000"/>
                <w:sz w:val="20"/>
                <w:szCs w:val="20"/>
              </w:rPr>
            </w:pPr>
            <w:hyperlink r:id="rId37">
              <w:r w:rsidDel="00000000" w:rsidR="00000000" w:rsidRPr="00000000">
                <w:rPr>
                  <w:color w:val="0563c1"/>
                  <w:sz w:val="20"/>
                  <w:szCs w:val="20"/>
                  <w:u w:val="single"/>
                  <w:rtl w:val="0"/>
                </w:rPr>
                <w:t xml:space="preserve">https://drive.google.com/file/d/1uIyMUCILsQYWRVVJo9HrXCMcQ0CUW5t1/view?usp=sharing</w:t>
              </w:r>
            </w:hyperlink>
            <w:r w:rsidDel="00000000" w:rsidR="00000000" w:rsidRPr="00000000">
              <w:rPr>
                <w:rtl w:val="0"/>
              </w:rPr>
            </w:r>
          </w:p>
        </w:tc>
      </w:tr>
      <w:tr>
        <w:trPr>
          <w:cantSplit w:val="0"/>
          <w:trHeight w:val="1213"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76">
            <w:pPr>
              <w:ind w:firstLine="0"/>
              <w:jc w:val="center"/>
              <w:rPr>
                <w:sz w:val="20"/>
                <w:szCs w:val="20"/>
              </w:rPr>
            </w:pPr>
            <w:r w:rsidDel="00000000" w:rsidR="00000000" w:rsidRPr="00000000">
              <w:rPr>
                <w:color w:val="000000"/>
                <w:sz w:val="20"/>
                <w:szCs w:val="20"/>
                <w:rtl w:val="0"/>
              </w:rPr>
              <w:t xml:space="preserve">Дубовиківська сільська територіальна громада Синельниківського району Дніпропетровської області</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77">
            <w:pPr>
              <w:ind w:firstLine="0"/>
              <w:jc w:val="center"/>
              <w:rPr>
                <w:sz w:val="20"/>
                <w:szCs w:val="20"/>
              </w:rPr>
            </w:pPr>
            <w:r w:rsidDel="00000000" w:rsidR="00000000" w:rsidRPr="00000000">
              <w:rPr>
                <w:color w:val="000000"/>
                <w:sz w:val="20"/>
                <w:szCs w:val="20"/>
                <w:rtl w:val="0"/>
              </w:rPr>
              <w:t xml:space="preserve">№1507 від 15.08.2025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78">
            <w:pPr>
              <w:ind w:firstLine="0"/>
              <w:jc w:val="center"/>
              <w:rPr>
                <w:sz w:val="20"/>
                <w:szCs w:val="20"/>
              </w:rPr>
            </w:pPr>
            <w:r w:rsidDel="00000000" w:rsidR="00000000" w:rsidRPr="00000000">
              <w:rPr>
                <w:color w:val="000000"/>
                <w:sz w:val="20"/>
                <w:szCs w:val="20"/>
                <w:rtl w:val="0"/>
              </w:rPr>
              <w:t xml:space="preserve">Отримана відповідь №1618/0/2-25 від 25.08.2025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79">
            <w:pPr>
              <w:ind w:firstLine="0"/>
              <w:jc w:val="center"/>
              <w:rPr>
                <w:sz w:val="20"/>
                <w:szCs w:val="20"/>
              </w:rPr>
            </w:pPr>
            <w:hyperlink r:id="rId38">
              <w:r w:rsidDel="00000000" w:rsidR="00000000" w:rsidRPr="00000000">
                <w:rPr>
                  <w:color w:val="0563c1"/>
                  <w:sz w:val="20"/>
                  <w:szCs w:val="20"/>
                  <w:u w:val="single"/>
                  <w:rtl w:val="0"/>
                </w:rPr>
                <w:t xml:space="preserve">https://drive.google.com/file/d/1Zjcye-6FKuITSUhEpV-dK9595I_IALE6/view?usp=sharing</w:t>
              </w:r>
            </w:hyperlink>
            <w:r w:rsidDel="00000000" w:rsidR="00000000" w:rsidRPr="00000000">
              <w:rPr>
                <w:rtl w:val="0"/>
              </w:rPr>
            </w:r>
          </w:p>
        </w:tc>
      </w:tr>
      <w:tr>
        <w:trPr>
          <w:cantSplit w:val="0"/>
          <w:trHeight w:val="118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7A">
            <w:pPr>
              <w:ind w:firstLine="0"/>
              <w:jc w:val="center"/>
              <w:rPr>
                <w:sz w:val="20"/>
                <w:szCs w:val="20"/>
              </w:rPr>
            </w:pPr>
            <w:r w:rsidDel="00000000" w:rsidR="00000000" w:rsidRPr="00000000">
              <w:rPr>
                <w:color w:val="000000"/>
                <w:sz w:val="20"/>
                <w:szCs w:val="20"/>
                <w:rtl w:val="0"/>
              </w:rPr>
              <w:t xml:space="preserve">Михайло-Лукашівська сільська територіальна громада Запорізького району Запорізької області</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7B">
            <w:pPr>
              <w:ind w:firstLine="0"/>
              <w:jc w:val="center"/>
              <w:rPr>
                <w:sz w:val="20"/>
                <w:szCs w:val="20"/>
              </w:rPr>
            </w:pPr>
            <w:r w:rsidDel="00000000" w:rsidR="00000000" w:rsidRPr="00000000">
              <w:rPr>
                <w:color w:val="000000"/>
                <w:sz w:val="20"/>
                <w:szCs w:val="20"/>
                <w:rtl w:val="0"/>
              </w:rPr>
              <w:t xml:space="preserve">№1500 від 15.08.2025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7C">
            <w:pPr>
              <w:ind w:firstLine="0"/>
              <w:jc w:val="center"/>
              <w:rPr>
                <w:sz w:val="20"/>
                <w:szCs w:val="20"/>
              </w:rPr>
            </w:pPr>
            <w:r w:rsidDel="00000000" w:rsidR="00000000" w:rsidRPr="00000000">
              <w:rPr>
                <w:sz w:val="20"/>
                <w:szCs w:val="20"/>
                <w:rtl w:val="0"/>
              </w:rPr>
              <w:t xml:space="preserve">Отримана відповідь №1172 від 08.09.2025</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7D">
            <w:pPr>
              <w:ind w:firstLine="0"/>
              <w:jc w:val="center"/>
              <w:rPr>
                <w:sz w:val="20"/>
                <w:szCs w:val="20"/>
              </w:rPr>
            </w:pPr>
            <w:hyperlink r:id="rId39">
              <w:r w:rsidDel="00000000" w:rsidR="00000000" w:rsidRPr="00000000">
                <w:rPr>
                  <w:color w:val="0563c1"/>
                  <w:sz w:val="20"/>
                  <w:szCs w:val="20"/>
                  <w:u w:val="single"/>
                  <w:rtl w:val="0"/>
                </w:rPr>
                <w:t xml:space="preserve">https://drive.google.com/file/d/1sWFgj9I6a72wGmvjmVPhjeGjwFVdFbSV/view?usp=sharing</w:t>
              </w:r>
            </w:hyperlink>
            <w:r w:rsidDel="00000000" w:rsidR="00000000" w:rsidRPr="00000000">
              <w:rPr>
                <w:rtl w:val="0"/>
              </w:rPr>
            </w:r>
          </w:p>
        </w:tc>
      </w:tr>
      <w:tr>
        <w:trPr>
          <w:cantSplit w:val="0"/>
          <w:trHeight w:val="94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7E">
            <w:pPr>
              <w:ind w:firstLine="0"/>
              <w:jc w:val="center"/>
              <w:rPr>
                <w:sz w:val="20"/>
                <w:szCs w:val="20"/>
              </w:rPr>
            </w:pPr>
            <w:r w:rsidDel="00000000" w:rsidR="00000000" w:rsidRPr="00000000">
              <w:rPr>
                <w:color w:val="000000"/>
                <w:sz w:val="20"/>
                <w:szCs w:val="20"/>
                <w:rtl w:val="0"/>
              </w:rPr>
              <w:t xml:space="preserve">Раївська сільська територіальна громада Синельниківського району Дніпропетровської області</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7F">
            <w:pPr>
              <w:ind w:firstLine="0"/>
              <w:jc w:val="center"/>
              <w:rPr>
                <w:sz w:val="20"/>
                <w:szCs w:val="20"/>
              </w:rPr>
            </w:pPr>
            <w:r w:rsidDel="00000000" w:rsidR="00000000" w:rsidRPr="00000000">
              <w:rPr>
                <w:color w:val="000000"/>
                <w:sz w:val="20"/>
                <w:szCs w:val="20"/>
                <w:rtl w:val="0"/>
              </w:rPr>
              <w:t xml:space="preserve">№1506 від 15.08.2025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80">
            <w:pPr>
              <w:ind w:firstLine="0"/>
              <w:jc w:val="center"/>
              <w:rPr>
                <w:sz w:val="20"/>
                <w:szCs w:val="20"/>
              </w:rPr>
            </w:pPr>
            <w:r w:rsidDel="00000000" w:rsidR="00000000" w:rsidRPr="00000000">
              <w:rPr>
                <w:color w:val="000000"/>
                <w:sz w:val="20"/>
                <w:szCs w:val="20"/>
                <w:rtl w:val="0"/>
              </w:rPr>
              <w:t xml:space="preserve">Отримана відповідь №01-17-1906/0/2-25 від 27.08.2025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81">
            <w:pPr>
              <w:ind w:firstLine="0"/>
              <w:jc w:val="center"/>
              <w:rPr>
                <w:sz w:val="20"/>
                <w:szCs w:val="20"/>
              </w:rPr>
            </w:pPr>
            <w:hyperlink r:id="rId40">
              <w:r w:rsidDel="00000000" w:rsidR="00000000" w:rsidRPr="00000000">
                <w:rPr>
                  <w:color w:val="0563c1"/>
                  <w:sz w:val="20"/>
                  <w:szCs w:val="20"/>
                  <w:u w:val="single"/>
                  <w:rtl w:val="0"/>
                </w:rPr>
                <w:t xml:space="preserve">https://drive.google.com/file/d/1MmLamBIfCEsCks68XlTuEvg6JtDPbJnX/view?usp=sharing</w:t>
              </w:r>
            </w:hyperlink>
            <w:r w:rsidDel="00000000" w:rsidR="00000000" w:rsidRPr="00000000">
              <w:rPr>
                <w:rtl w:val="0"/>
              </w:rPr>
            </w:r>
          </w:p>
        </w:tc>
      </w:tr>
      <w:tr>
        <w:trPr>
          <w:cantSplit w:val="0"/>
          <w:trHeight w:val="7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82">
            <w:pPr>
              <w:ind w:firstLine="0"/>
              <w:jc w:val="center"/>
              <w:rPr>
                <w:sz w:val="20"/>
                <w:szCs w:val="20"/>
              </w:rPr>
            </w:pPr>
            <w:r w:rsidDel="00000000" w:rsidR="00000000" w:rsidRPr="00000000">
              <w:rPr>
                <w:color w:val="000000"/>
                <w:sz w:val="20"/>
                <w:szCs w:val="20"/>
                <w:rtl w:val="0"/>
              </w:rPr>
              <w:t xml:space="preserve">Синельниківська районна державна адміністрація</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83">
            <w:pPr>
              <w:ind w:firstLine="0"/>
              <w:jc w:val="center"/>
              <w:rPr>
                <w:sz w:val="20"/>
                <w:szCs w:val="20"/>
              </w:rPr>
            </w:pPr>
            <w:r w:rsidDel="00000000" w:rsidR="00000000" w:rsidRPr="00000000">
              <w:rPr>
                <w:color w:val="000000"/>
                <w:sz w:val="20"/>
                <w:szCs w:val="20"/>
                <w:rtl w:val="0"/>
              </w:rPr>
              <w:t xml:space="preserve">№1503 від 15.08.2025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84">
            <w:pPr>
              <w:ind w:firstLine="0"/>
              <w:jc w:val="center"/>
              <w:rPr>
                <w:sz w:val="20"/>
                <w:szCs w:val="20"/>
              </w:rPr>
            </w:pPr>
            <w:r w:rsidDel="00000000" w:rsidR="00000000" w:rsidRPr="00000000">
              <w:rPr>
                <w:color w:val="000000"/>
                <w:sz w:val="20"/>
                <w:szCs w:val="20"/>
                <w:rtl w:val="0"/>
              </w:rPr>
              <w:t xml:space="preserve">Отримана відповідь №25-2469/0/114-25 від 27.08.2025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85">
            <w:pPr>
              <w:ind w:firstLine="0"/>
              <w:jc w:val="center"/>
              <w:rPr>
                <w:sz w:val="20"/>
                <w:szCs w:val="20"/>
              </w:rPr>
            </w:pPr>
            <w:hyperlink r:id="rId41">
              <w:r w:rsidDel="00000000" w:rsidR="00000000" w:rsidRPr="00000000">
                <w:rPr>
                  <w:color w:val="0563c1"/>
                  <w:sz w:val="20"/>
                  <w:szCs w:val="20"/>
                  <w:u w:val="single"/>
                  <w:rtl w:val="0"/>
                </w:rPr>
                <w:t xml:space="preserve">https://drive.google.com/file/d/1kiJQcepXq7qs7CSXnhZqcTBhru7I2v2X/view?usp=sharing</w:t>
              </w:r>
            </w:hyperlink>
            <w:r w:rsidDel="00000000" w:rsidR="00000000" w:rsidRPr="00000000">
              <w:rPr>
                <w:rtl w:val="0"/>
              </w:rPr>
            </w:r>
          </w:p>
        </w:tc>
      </w:tr>
      <w:tr>
        <w:trPr>
          <w:cantSplit w:val="0"/>
          <w:trHeight w:val="1012"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86">
            <w:pPr>
              <w:ind w:firstLine="0"/>
              <w:jc w:val="center"/>
              <w:rPr>
                <w:sz w:val="20"/>
                <w:szCs w:val="20"/>
              </w:rPr>
            </w:pPr>
            <w:r w:rsidDel="00000000" w:rsidR="00000000" w:rsidRPr="00000000">
              <w:rPr>
                <w:color w:val="000000"/>
                <w:sz w:val="20"/>
                <w:szCs w:val="20"/>
                <w:rtl w:val="0"/>
              </w:rPr>
              <w:t xml:space="preserve">АТ “ДНІПРОПЕТРОВСЬКГАЗ”</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87">
            <w:pPr>
              <w:ind w:firstLine="0"/>
              <w:jc w:val="center"/>
              <w:rPr>
                <w:sz w:val="20"/>
                <w:szCs w:val="20"/>
              </w:rPr>
            </w:pPr>
            <w:r w:rsidDel="00000000" w:rsidR="00000000" w:rsidRPr="00000000">
              <w:rPr>
                <w:color w:val="000000"/>
                <w:sz w:val="20"/>
                <w:szCs w:val="20"/>
                <w:rtl w:val="0"/>
              </w:rPr>
              <w:t xml:space="preserve">№1443 від 07.08.2025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88">
            <w:pPr>
              <w:ind w:firstLine="0"/>
              <w:jc w:val="center"/>
              <w:rPr>
                <w:sz w:val="20"/>
                <w:szCs w:val="20"/>
              </w:rPr>
            </w:pPr>
            <w:r w:rsidDel="00000000" w:rsidR="00000000" w:rsidRPr="00000000">
              <w:rPr>
                <w:color w:val="000000"/>
                <w:sz w:val="20"/>
                <w:szCs w:val="20"/>
                <w:rtl w:val="0"/>
              </w:rPr>
              <w:t xml:space="preserve">Отримана відповідь №ДнпФ/100/16.3-ВИХ-9505-25 від 01.09.2025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89">
            <w:pPr>
              <w:ind w:firstLine="0"/>
              <w:jc w:val="center"/>
              <w:rPr>
                <w:sz w:val="20"/>
                <w:szCs w:val="20"/>
              </w:rPr>
            </w:pPr>
            <w:hyperlink r:id="rId42">
              <w:r w:rsidDel="00000000" w:rsidR="00000000" w:rsidRPr="00000000">
                <w:rPr>
                  <w:color w:val="0563c1"/>
                  <w:sz w:val="20"/>
                  <w:szCs w:val="20"/>
                  <w:u w:val="single"/>
                  <w:rtl w:val="0"/>
                </w:rPr>
                <w:t xml:space="preserve">https://drive.google.com/file/d/1mShMqltIotkZAok2Fot8lhL89X15G1oR/view?usp=sharing</w:t>
              </w:r>
            </w:hyperlink>
            <w:r w:rsidDel="00000000" w:rsidR="00000000" w:rsidRPr="00000000">
              <w:rPr>
                <w:rtl w:val="0"/>
              </w:rPr>
            </w:r>
          </w:p>
        </w:tc>
      </w:tr>
      <w:tr>
        <w:trPr>
          <w:cantSplit w:val="0"/>
          <w:trHeight w:val="94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8A">
            <w:pPr>
              <w:ind w:firstLine="0"/>
              <w:jc w:val="center"/>
              <w:rPr>
                <w:sz w:val="20"/>
                <w:szCs w:val="20"/>
              </w:rPr>
            </w:pPr>
            <w:r w:rsidDel="00000000" w:rsidR="00000000" w:rsidRPr="00000000">
              <w:rPr>
                <w:color w:val="000000"/>
                <w:sz w:val="20"/>
                <w:szCs w:val="20"/>
                <w:rtl w:val="0"/>
              </w:rPr>
              <w:t xml:space="preserve">ДУ “Дніпровський обласний центр контролю та профілактики хвороб МОЗ України”</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8B">
            <w:pPr>
              <w:ind w:firstLine="0"/>
              <w:jc w:val="center"/>
              <w:rPr>
                <w:sz w:val="20"/>
                <w:szCs w:val="20"/>
              </w:rPr>
            </w:pPr>
            <w:r w:rsidDel="00000000" w:rsidR="00000000" w:rsidRPr="00000000">
              <w:rPr>
                <w:color w:val="000000"/>
                <w:sz w:val="20"/>
                <w:szCs w:val="20"/>
                <w:rtl w:val="0"/>
              </w:rPr>
              <w:t xml:space="preserve">№1444 від 07.08.2025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8C">
            <w:pPr>
              <w:ind w:firstLine="0"/>
              <w:jc w:val="center"/>
              <w:rPr>
                <w:sz w:val="20"/>
                <w:szCs w:val="20"/>
              </w:rPr>
            </w:pPr>
            <w:r w:rsidDel="00000000" w:rsidR="00000000" w:rsidRPr="00000000">
              <w:rPr>
                <w:color w:val="000000"/>
                <w:sz w:val="20"/>
                <w:szCs w:val="20"/>
                <w:rtl w:val="0"/>
              </w:rPr>
              <w:t xml:space="preserve">Отримана відповідь №1294/40.1 від 03.09.2025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8D">
            <w:pPr>
              <w:ind w:firstLine="0"/>
              <w:jc w:val="center"/>
              <w:rPr>
                <w:sz w:val="20"/>
                <w:szCs w:val="20"/>
              </w:rPr>
            </w:pPr>
            <w:hyperlink r:id="rId43">
              <w:r w:rsidDel="00000000" w:rsidR="00000000" w:rsidRPr="00000000">
                <w:rPr>
                  <w:color w:val="0563c1"/>
                  <w:sz w:val="20"/>
                  <w:szCs w:val="20"/>
                  <w:u w:val="single"/>
                  <w:rtl w:val="0"/>
                </w:rPr>
                <w:t xml:space="preserve">https://docs.google.com/document/d/1evhBBPYSdlhyGcGHgkgTWfJNKZIXLB3o/edit?usp=sharing&amp;ouid=113121114410234900067&amp;rtpof=true&amp;sd=true</w:t>
              </w:r>
            </w:hyperlink>
            <w:r w:rsidDel="00000000" w:rsidR="00000000" w:rsidRPr="00000000">
              <w:rPr>
                <w:rtl w:val="0"/>
              </w:rPr>
            </w:r>
          </w:p>
        </w:tc>
      </w:tr>
      <w:tr>
        <w:trPr>
          <w:cantSplit w:val="0"/>
          <w:trHeight w:val="683"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8E">
            <w:pPr>
              <w:ind w:firstLine="0"/>
              <w:jc w:val="center"/>
              <w:rPr>
                <w:sz w:val="20"/>
                <w:szCs w:val="20"/>
              </w:rPr>
            </w:pPr>
            <w:r w:rsidDel="00000000" w:rsidR="00000000" w:rsidRPr="00000000">
              <w:rPr>
                <w:color w:val="000000"/>
                <w:sz w:val="20"/>
                <w:szCs w:val="20"/>
                <w:rtl w:val="0"/>
              </w:rPr>
              <w:t xml:space="preserve">Дніпровський регіональний центр з гідрометеорології</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8F">
            <w:pPr>
              <w:ind w:firstLine="0"/>
              <w:jc w:val="center"/>
              <w:rPr>
                <w:sz w:val="20"/>
                <w:szCs w:val="20"/>
              </w:rPr>
            </w:pPr>
            <w:r w:rsidDel="00000000" w:rsidR="00000000" w:rsidRPr="00000000">
              <w:rPr>
                <w:color w:val="000000"/>
                <w:sz w:val="20"/>
                <w:szCs w:val="20"/>
                <w:rtl w:val="0"/>
              </w:rPr>
              <w:t xml:space="preserve">№1439 від 07.08.2025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90">
            <w:pPr>
              <w:ind w:firstLine="0"/>
              <w:jc w:val="center"/>
              <w:rPr>
                <w:sz w:val="20"/>
                <w:szCs w:val="20"/>
              </w:rPr>
            </w:pPr>
            <w:r w:rsidDel="00000000" w:rsidR="00000000" w:rsidRPr="00000000">
              <w:rPr>
                <w:sz w:val="20"/>
                <w:szCs w:val="20"/>
                <w:rtl w:val="0"/>
              </w:rPr>
              <w:t xml:space="preserve">№994-01-1244/944-04 від 26.08.2025</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91">
            <w:pPr>
              <w:ind w:firstLine="0"/>
              <w:jc w:val="center"/>
              <w:rPr>
                <w:sz w:val="20"/>
                <w:szCs w:val="20"/>
              </w:rPr>
            </w:pPr>
            <w:hyperlink r:id="rId44">
              <w:r w:rsidDel="00000000" w:rsidR="00000000" w:rsidRPr="00000000">
                <w:rPr>
                  <w:color w:val="0563c1"/>
                  <w:sz w:val="20"/>
                  <w:szCs w:val="20"/>
                  <w:u w:val="single"/>
                  <w:rtl w:val="0"/>
                </w:rPr>
                <w:t xml:space="preserve">https://drive.google.com/file/d/1iik03nOJ-FGcCdlFE4mGwAQmF6y-_zn4/view?usp=sharing</w:t>
              </w:r>
            </w:hyperlink>
            <w:r w:rsidDel="00000000" w:rsidR="00000000" w:rsidRPr="00000000">
              <w:rPr>
                <w:rtl w:val="0"/>
              </w:rPr>
            </w:r>
          </w:p>
        </w:tc>
      </w:tr>
      <w:tr>
        <w:trPr>
          <w:cantSplit w:val="0"/>
          <w:trHeight w:val="94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92">
            <w:pPr>
              <w:ind w:firstLine="0"/>
              <w:jc w:val="center"/>
              <w:rPr>
                <w:sz w:val="20"/>
                <w:szCs w:val="20"/>
              </w:rPr>
            </w:pPr>
            <w:r w:rsidDel="00000000" w:rsidR="00000000" w:rsidRPr="00000000">
              <w:rPr>
                <w:color w:val="000000"/>
                <w:sz w:val="20"/>
                <w:szCs w:val="20"/>
                <w:rtl w:val="0"/>
              </w:rPr>
              <w:t xml:space="preserve">АТ “ДТЕК ДНІПРОВСЬКІ ЕЛЕКТРОМЕРЕЖІ”</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93">
            <w:pPr>
              <w:ind w:firstLine="0"/>
              <w:jc w:val="center"/>
              <w:rPr>
                <w:sz w:val="20"/>
                <w:szCs w:val="20"/>
              </w:rPr>
            </w:pPr>
            <w:r w:rsidDel="00000000" w:rsidR="00000000" w:rsidRPr="00000000">
              <w:rPr>
                <w:color w:val="000000"/>
                <w:sz w:val="20"/>
                <w:szCs w:val="20"/>
                <w:rtl w:val="0"/>
              </w:rPr>
              <w:t xml:space="preserve">№1441 від 07.08.2025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94">
            <w:pPr>
              <w:ind w:firstLine="0"/>
              <w:jc w:val="center"/>
              <w:rPr>
                <w:sz w:val="20"/>
                <w:szCs w:val="20"/>
              </w:rPr>
            </w:pPr>
            <w:r w:rsidDel="00000000" w:rsidR="00000000" w:rsidRPr="00000000">
              <w:rPr>
                <w:sz w:val="20"/>
                <w:szCs w:val="20"/>
                <w:rtl w:val="0"/>
              </w:rPr>
              <w:t xml:space="preserve">Отримана відповідь №38616/1001 від 28.08.2025</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95">
            <w:pPr>
              <w:ind w:firstLine="0"/>
              <w:jc w:val="center"/>
              <w:rPr>
                <w:sz w:val="20"/>
                <w:szCs w:val="20"/>
              </w:rPr>
            </w:pPr>
            <w:hyperlink r:id="rId45">
              <w:r w:rsidDel="00000000" w:rsidR="00000000" w:rsidRPr="00000000">
                <w:rPr>
                  <w:color w:val="0563c1"/>
                  <w:sz w:val="20"/>
                  <w:szCs w:val="20"/>
                  <w:u w:val="single"/>
                  <w:rtl w:val="0"/>
                </w:rPr>
                <w:t xml:space="preserve">https://drive.google.com/file/d/1UA9vIKOn7p4vzqZoL9RBmg7BXPhlyaWg/view?usp=sharing</w:t>
              </w:r>
            </w:hyperlink>
            <w:r w:rsidDel="00000000" w:rsidR="00000000" w:rsidRPr="00000000">
              <w:rPr>
                <w:rtl w:val="0"/>
              </w:rPr>
            </w:r>
          </w:p>
        </w:tc>
      </w:tr>
      <w:tr>
        <w:trPr>
          <w:cantSplit w:val="0"/>
          <w:trHeight w:val="689"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96">
            <w:pPr>
              <w:ind w:firstLine="0"/>
              <w:jc w:val="center"/>
              <w:rPr>
                <w:sz w:val="20"/>
                <w:szCs w:val="20"/>
              </w:rPr>
            </w:pPr>
            <w:r w:rsidDel="00000000" w:rsidR="00000000" w:rsidRPr="00000000">
              <w:rPr>
                <w:color w:val="000000"/>
                <w:sz w:val="20"/>
                <w:szCs w:val="20"/>
                <w:rtl w:val="0"/>
              </w:rPr>
              <w:t xml:space="preserve">Інститут ботаніки ім. М.Г.Холодного НАН України</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97">
            <w:pPr>
              <w:ind w:firstLine="0"/>
              <w:jc w:val="center"/>
              <w:rPr>
                <w:sz w:val="20"/>
                <w:szCs w:val="20"/>
              </w:rPr>
            </w:pPr>
            <w:r w:rsidDel="00000000" w:rsidR="00000000" w:rsidRPr="00000000">
              <w:rPr>
                <w:color w:val="000000"/>
                <w:sz w:val="20"/>
                <w:szCs w:val="20"/>
                <w:rtl w:val="0"/>
              </w:rPr>
              <w:t xml:space="preserve">№1440 від 07.08.2025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98">
            <w:pPr>
              <w:ind w:firstLine="0"/>
              <w:jc w:val="center"/>
              <w:rPr>
                <w:sz w:val="20"/>
                <w:szCs w:val="20"/>
              </w:rPr>
            </w:pPr>
            <w:r w:rsidDel="00000000" w:rsidR="00000000" w:rsidRPr="00000000">
              <w:rPr>
                <w:sz w:val="20"/>
                <w:szCs w:val="20"/>
                <w:rtl w:val="0"/>
              </w:rPr>
              <w:t xml:space="preserve">Отримана відповідь №111-264/1-07 від 10.09.2025</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99">
            <w:pPr>
              <w:ind w:firstLine="0"/>
              <w:jc w:val="center"/>
              <w:rPr>
                <w:sz w:val="20"/>
                <w:szCs w:val="20"/>
              </w:rPr>
            </w:pPr>
            <w:hyperlink r:id="rId46">
              <w:r w:rsidDel="00000000" w:rsidR="00000000" w:rsidRPr="00000000">
                <w:rPr>
                  <w:color w:val="0563c1"/>
                  <w:sz w:val="20"/>
                  <w:szCs w:val="20"/>
                  <w:u w:val="single"/>
                  <w:rtl w:val="0"/>
                </w:rPr>
                <w:t xml:space="preserve">https://drive.google.com/file/d/1Yk2tyf8q-bbVGGOxnNkDuXItx2I91j6Y/view?usp=sharing</w:t>
              </w:r>
            </w:hyperlink>
            <w:r w:rsidDel="00000000" w:rsidR="00000000" w:rsidRPr="00000000">
              <w:rPr>
                <w:rtl w:val="0"/>
              </w:rPr>
            </w:r>
          </w:p>
        </w:tc>
      </w:tr>
      <w:tr>
        <w:trPr>
          <w:cantSplit w:val="0"/>
          <w:trHeight w:val="819"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9A">
            <w:pPr>
              <w:ind w:firstLine="0"/>
              <w:jc w:val="center"/>
              <w:rPr>
                <w:sz w:val="20"/>
                <w:szCs w:val="20"/>
              </w:rPr>
            </w:pPr>
            <w:r w:rsidDel="00000000" w:rsidR="00000000" w:rsidRPr="00000000">
              <w:rPr>
                <w:color w:val="000000"/>
                <w:sz w:val="20"/>
                <w:szCs w:val="20"/>
                <w:rtl w:val="0"/>
              </w:rPr>
              <w:t xml:space="preserve">Інститут зоології ім. І.І. </w:t>
            </w:r>
            <w:r w:rsidDel="00000000" w:rsidR="00000000" w:rsidRPr="00000000">
              <w:rPr>
                <w:color w:val="000000"/>
                <w:sz w:val="20"/>
                <w:szCs w:val="20"/>
                <w:highlight w:val="white"/>
                <w:rtl w:val="0"/>
              </w:rPr>
              <w:t xml:space="preserve">Шмальгаузена </w:t>
            </w:r>
            <w:r w:rsidDel="00000000" w:rsidR="00000000" w:rsidRPr="00000000">
              <w:rPr>
                <w:color w:val="000000"/>
                <w:sz w:val="20"/>
                <w:szCs w:val="20"/>
                <w:rtl w:val="0"/>
              </w:rPr>
              <w:t xml:space="preserve">НАН України</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9B">
            <w:pPr>
              <w:ind w:firstLine="0"/>
              <w:jc w:val="center"/>
              <w:rPr>
                <w:sz w:val="20"/>
                <w:szCs w:val="20"/>
              </w:rPr>
            </w:pPr>
            <w:r w:rsidDel="00000000" w:rsidR="00000000" w:rsidRPr="00000000">
              <w:rPr>
                <w:color w:val="000000"/>
                <w:sz w:val="20"/>
                <w:szCs w:val="20"/>
                <w:rtl w:val="0"/>
              </w:rPr>
              <w:t xml:space="preserve">№1450 від 07.08.2025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9C">
            <w:pPr>
              <w:ind w:firstLine="0"/>
              <w:jc w:val="center"/>
              <w:rPr>
                <w:sz w:val="20"/>
                <w:szCs w:val="20"/>
              </w:rPr>
            </w:pPr>
            <w:r w:rsidDel="00000000" w:rsidR="00000000" w:rsidRPr="00000000">
              <w:rPr>
                <w:color w:val="000000"/>
                <w:sz w:val="20"/>
                <w:szCs w:val="20"/>
                <w:rtl w:val="0"/>
              </w:rPr>
              <w:t xml:space="preserve">Отримана відповідь №114/351 від 26.08.2025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9D">
            <w:pPr>
              <w:ind w:firstLine="0"/>
              <w:jc w:val="center"/>
              <w:rPr>
                <w:sz w:val="20"/>
                <w:szCs w:val="20"/>
              </w:rPr>
            </w:pPr>
            <w:hyperlink r:id="rId47">
              <w:r w:rsidDel="00000000" w:rsidR="00000000" w:rsidRPr="00000000">
                <w:rPr>
                  <w:color w:val="0563c1"/>
                  <w:sz w:val="20"/>
                  <w:szCs w:val="20"/>
                  <w:u w:val="single"/>
                  <w:rtl w:val="0"/>
                </w:rPr>
                <w:t xml:space="preserve">https://drive.google.com/file/d/18P8TIWeQBpuIjpidlwj3CFNxbBpE5lBv/view?usp=sharing</w:t>
              </w:r>
            </w:hyperlink>
            <w:r w:rsidDel="00000000" w:rsidR="00000000" w:rsidRPr="00000000">
              <w:rPr>
                <w:rtl w:val="0"/>
              </w:rPr>
            </w:r>
          </w:p>
        </w:tc>
      </w:tr>
      <w:tr>
        <w:trPr>
          <w:cantSplit w:val="0"/>
          <w:trHeight w:val="821"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9E">
            <w:pPr>
              <w:ind w:firstLine="0"/>
              <w:jc w:val="center"/>
              <w:rPr>
                <w:sz w:val="20"/>
                <w:szCs w:val="20"/>
              </w:rPr>
            </w:pPr>
            <w:r w:rsidDel="00000000" w:rsidR="00000000" w:rsidRPr="00000000">
              <w:rPr>
                <w:color w:val="000000"/>
                <w:sz w:val="20"/>
                <w:szCs w:val="20"/>
                <w:rtl w:val="0"/>
              </w:rPr>
              <w:t xml:space="preserve">ДУ “Інститут охорони ґрунтів України”</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9F">
            <w:pPr>
              <w:ind w:firstLine="0"/>
              <w:jc w:val="center"/>
              <w:rPr>
                <w:sz w:val="20"/>
                <w:szCs w:val="20"/>
              </w:rPr>
            </w:pPr>
            <w:r w:rsidDel="00000000" w:rsidR="00000000" w:rsidRPr="00000000">
              <w:rPr>
                <w:color w:val="000000"/>
                <w:sz w:val="20"/>
                <w:szCs w:val="20"/>
                <w:rtl w:val="0"/>
              </w:rPr>
              <w:t xml:space="preserve">№1460 від 07.08.2025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0">
            <w:pPr>
              <w:ind w:firstLine="0"/>
              <w:jc w:val="center"/>
              <w:rPr>
                <w:sz w:val="20"/>
                <w:szCs w:val="20"/>
              </w:rPr>
            </w:pPr>
            <w:r w:rsidDel="00000000" w:rsidR="00000000" w:rsidRPr="00000000">
              <w:rPr>
                <w:sz w:val="20"/>
                <w:szCs w:val="20"/>
                <w:rtl w:val="0"/>
              </w:rPr>
              <w:t xml:space="preserve">Отримана відповідь від №158-10/1210 від 18.09.2025</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1">
            <w:pPr>
              <w:ind w:firstLine="0"/>
              <w:jc w:val="center"/>
              <w:rPr>
                <w:sz w:val="20"/>
                <w:szCs w:val="20"/>
              </w:rPr>
            </w:pPr>
            <w:hyperlink r:id="rId48">
              <w:r w:rsidDel="00000000" w:rsidR="00000000" w:rsidRPr="00000000">
                <w:rPr>
                  <w:color w:val="0563c1"/>
                  <w:sz w:val="20"/>
                  <w:szCs w:val="20"/>
                  <w:u w:val="single"/>
                  <w:rtl w:val="0"/>
                </w:rPr>
                <w:t xml:space="preserve">https://drive.google.com/file/d/1sDtZgmJ1ECZexHJ1VexveQyfL-YY9nSR/view?usp=sharing</w:t>
              </w:r>
            </w:hyperlink>
            <w:r w:rsidDel="00000000" w:rsidR="00000000" w:rsidRPr="00000000">
              <w:rPr>
                <w:rtl w:val="0"/>
              </w:rPr>
            </w:r>
          </w:p>
        </w:tc>
      </w:tr>
      <w:tr>
        <w:trPr>
          <w:cantSplit w:val="0"/>
          <w:trHeight w:val="809"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2">
            <w:pPr>
              <w:ind w:firstLine="0"/>
              <w:jc w:val="center"/>
              <w:rPr>
                <w:sz w:val="20"/>
                <w:szCs w:val="20"/>
              </w:rPr>
            </w:pPr>
            <w:r w:rsidDel="00000000" w:rsidR="00000000" w:rsidRPr="00000000">
              <w:rPr>
                <w:color w:val="000000"/>
                <w:sz w:val="20"/>
                <w:szCs w:val="20"/>
                <w:rtl w:val="0"/>
              </w:rPr>
              <w:t xml:space="preserve">ПрАТ “КИЇВСТАР”</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3">
            <w:pPr>
              <w:ind w:firstLine="0"/>
              <w:jc w:val="center"/>
              <w:rPr>
                <w:sz w:val="20"/>
                <w:szCs w:val="20"/>
              </w:rPr>
            </w:pPr>
            <w:r w:rsidDel="00000000" w:rsidR="00000000" w:rsidRPr="00000000">
              <w:rPr>
                <w:color w:val="000000"/>
                <w:sz w:val="20"/>
                <w:szCs w:val="20"/>
                <w:rtl w:val="0"/>
              </w:rPr>
              <w:t xml:space="preserve">№1452 від 07.08.2025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4">
            <w:pPr>
              <w:ind w:firstLine="0"/>
              <w:jc w:val="center"/>
              <w:rPr>
                <w:sz w:val="20"/>
                <w:szCs w:val="20"/>
              </w:rPr>
            </w:pPr>
            <w:r w:rsidDel="00000000" w:rsidR="00000000" w:rsidRPr="00000000">
              <w:rPr>
                <w:sz w:val="20"/>
                <w:szCs w:val="20"/>
                <w:rtl w:val="0"/>
              </w:rPr>
              <w:t xml:space="preserve">Отримана відповідь №28004/07 від 15.09.2025</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5">
            <w:pPr>
              <w:ind w:firstLine="0"/>
              <w:jc w:val="center"/>
              <w:rPr>
                <w:sz w:val="20"/>
                <w:szCs w:val="20"/>
              </w:rPr>
            </w:pPr>
            <w:hyperlink r:id="rId49">
              <w:r w:rsidDel="00000000" w:rsidR="00000000" w:rsidRPr="00000000">
                <w:rPr>
                  <w:color w:val="0563c1"/>
                  <w:sz w:val="20"/>
                  <w:szCs w:val="20"/>
                  <w:u w:val="single"/>
                  <w:rtl w:val="0"/>
                </w:rPr>
                <w:t xml:space="preserve">https://drive.google.com/file/d/1lzxrXTcQTPSj6ZnoSq-SGYl69dxmZbvf/view?usp=sharing</w:t>
              </w:r>
            </w:hyperlink>
            <w:r w:rsidDel="00000000" w:rsidR="00000000" w:rsidRPr="00000000">
              <w:rPr>
                <w:rtl w:val="0"/>
              </w:rPr>
            </w:r>
          </w:p>
        </w:tc>
      </w:tr>
      <w:tr>
        <w:trPr>
          <w:cantSplit w:val="0"/>
          <w:trHeight w:val="669"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6">
            <w:pPr>
              <w:ind w:firstLine="0"/>
              <w:jc w:val="center"/>
              <w:rPr>
                <w:sz w:val="20"/>
                <w:szCs w:val="20"/>
              </w:rPr>
            </w:pPr>
            <w:r w:rsidDel="00000000" w:rsidR="00000000" w:rsidRPr="00000000">
              <w:rPr>
                <w:color w:val="000000"/>
                <w:sz w:val="20"/>
                <w:szCs w:val="20"/>
                <w:rtl w:val="0"/>
              </w:rPr>
              <w:t xml:space="preserve">ТОВ “Лайфселл”</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7">
            <w:pPr>
              <w:ind w:firstLine="0"/>
              <w:jc w:val="center"/>
              <w:rPr>
                <w:sz w:val="20"/>
                <w:szCs w:val="20"/>
              </w:rPr>
            </w:pPr>
            <w:r w:rsidDel="00000000" w:rsidR="00000000" w:rsidRPr="00000000">
              <w:rPr>
                <w:color w:val="000000"/>
                <w:sz w:val="20"/>
                <w:szCs w:val="20"/>
                <w:rtl w:val="0"/>
              </w:rPr>
              <w:t xml:space="preserve">№1451 від 07.08.2025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8">
            <w:pPr>
              <w:ind w:firstLine="0"/>
              <w:jc w:val="center"/>
              <w:rPr>
                <w:sz w:val="20"/>
                <w:szCs w:val="20"/>
              </w:rPr>
            </w:pPr>
            <w:r w:rsidDel="00000000" w:rsidR="00000000" w:rsidRPr="00000000">
              <w:rPr>
                <w:sz w:val="20"/>
                <w:szCs w:val="20"/>
                <w:rtl w:val="0"/>
              </w:rPr>
              <w:t xml:space="preserve">Отримана відповідь №4226д від 17.09.2025</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9">
            <w:pPr>
              <w:ind w:firstLine="0"/>
              <w:jc w:val="center"/>
              <w:rPr>
                <w:sz w:val="20"/>
                <w:szCs w:val="20"/>
              </w:rPr>
            </w:pPr>
            <w:hyperlink r:id="rId50">
              <w:r w:rsidDel="00000000" w:rsidR="00000000" w:rsidRPr="00000000">
                <w:rPr>
                  <w:color w:val="0563c1"/>
                  <w:sz w:val="20"/>
                  <w:szCs w:val="20"/>
                  <w:u w:val="single"/>
                  <w:rtl w:val="0"/>
                </w:rPr>
                <w:t xml:space="preserve">https://drive.google.com/file/d/1_7tdsOj4qR4oyZuU6M05c42ckyJT6viZ/view?usp=sharing</w:t>
              </w:r>
            </w:hyperlink>
            <w:r w:rsidDel="00000000" w:rsidR="00000000" w:rsidRPr="00000000">
              <w:rPr>
                <w:rtl w:val="0"/>
              </w:rPr>
            </w:r>
          </w:p>
        </w:tc>
      </w:tr>
      <w:tr>
        <w:trPr>
          <w:cantSplit w:val="0"/>
          <w:trHeight w:val="1022"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A">
            <w:pPr>
              <w:ind w:firstLine="0"/>
              <w:jc w:val="center"/>
              <w:rPr>
                <w:sz w:val="20"/>
                <w:szCs w:val="20"/>
              </w:rPr>
            </w:pPr>
            <w:r w:rsidDel="00000000" w:rsidR="00000000" w:rsidRPr="00000000">
              <w:rPr>
                <w:color w:val="000000"/>
                <w:sz w:val="20"/>
                <w:szCs w:val="20"/>
                <w:rtl w:val="0"/>
              </w:rPr>
              <w:t xml:space="preserve">ТОВ “Оператор газотранспортної системи України”</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B">
            <w:pPr>
              <w:ind w:firstLine="0"/>
              <w:jc w:val="center"/>
              <w:rPr>
                <w:sz w:val="20"/>
                <w:szCs w:val="20"/>
              </w:rPr>
            </w:pPr>
            <w:r w:rsidDel="00000000" w:rsidR="00000000" w:rsidRPr="00000000">
              <w:rPr>
                <w:color w:val="000000"/>
                <w:sz w:val="20"/>
                <w:szCs w:val="20"/>
                <w:rtl w:val="0"/>
              </w:rPr>
              <w:t xml:space="preserve">№1459 від 07.08.2025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C">
            <w:pPr>
              <w:ind w:firstLine="0"/>
              <w:jc w:val="center"/>
              <w:rPr>
                <w:sz w:val="20"/>
                <w:szCs w:val="20"/>
              </w:rPr>
            </w:pPr>
            <w:r w:rsidDel="00000000" w:rsidR="00000000" w:rsidRPr="00000000">
              <w:rPr>
                <w:color w:val="000000"/>
                <w:sz w:val="20"/>
                <w:szCs w:val="20"/>
                <w:rtl w:val="0"/>
              </w:rPr>
              <w:t xml:space="preserve">Отримана відповідь №ТОВВИХ-КТ-25-284 від 09.09.2025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D">
            <w:pPr>
              <w:ind w:firstLine="0"/>
              <w:jc w:val="center"/>
              <w:rPr>
                <w:sz w:val="20"/>
                <w:szCs w:val="20"/>
              </w:rPr>
            </w:pPr>
            <w:hyperlink r:id="rId51">
              <w:r w:rsidDel="00000000" w:rsidR="00000000" w:rsidRPr="00000000">
                <w:rPr>
                  <w:color w:val="0563c1"/>
                  <w:sz w:val="20"/>
                  <w:szCs w:val="20"/>
                  <w:u w:val="single"/>
                  <w:rtl w:val="0"/>
                </w:rPr>
                <w:t xml:space="preserve">https://drive.google.com/file/d/1mShMqltIotkZAok2Fot8lhL89X15G1oR/view?usp=sharing</w:t>
              </w:r>
            </w:hyperlink>
            <w:r w:rsidDel="00000000" w:rsidR="00000000" w:rsidRPr="00000000">
              <w:rPr>
                <w:sz w:val="20"/>
                <w:szCs w:val="20"/>
                <w:rtl w:val="0"/>
              </w:rPr>
              <w:t xml:space="preserve"> </w:t>
            </w:r>
          </w:p>
        </w:tc>
      </w:tr>
      <w:tr>
        <w:trPr>
          <w:cantSplit w:val="0"/>
          <w:trHeight w:val="801"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E">
            <w:pPr>
              <w:ind w:firstLine="0"/>
              <w:jc w:val="center"/>
              <w:rPr>
                <w:sz w:val="20"/>
                <w:szCs w:val="20"/>
              </w:rPr>
            </w:pPr>
            <w:r w:rsidDel="00000000" w:rsidR="00000000" w:rsidRPr="00000000">
              <w:rPr>
                <w:color w:val="000000"/>
                <w:sz w:val="20"/>
                <w:szCs w:val="20"/>
                <w:rtl w:val="0"/>
              </w:rPr>
              <w:t xml:space="preserve">Регіональний офіс водних ресурсів у Дніпропетровській громаді</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F">
            <w:pPr>
              <w:ind w:firstLine="0"/>
              <w:jc w:val="center"/>
              <w:rPr>
                <w:sz w:val="20"/>
                <w:szCs w:val="20"/>
              </w:rPr>
            </w:pPr>
            <w:r w:rsidDel="00000000" w:rsidR="00000000" w:rsidRPr="00000000">
              <w:rPr>
                <w:color w:val="000000"/>
                <w:sz w:val="20"/>
                <w:szCs w:val="20"/>
                <w:rtl w:val="0"/>
              </w:rPr>
              <w:t xml:space="preserve">№1436 від 07.08.2025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0">
            <w:pPr>
              <w:ind w:firstLine="0"/>
              <w:jc w:val="center"/>
              <w:rPr>
                <w:sz w:val="20"/>
                <w:szCs w:val="20"/>
              </w:rPr>
            </w:pPr>
            <w:r w:rsidDel="00000000" w:rsidR="00000000" w:rsidRPr="00000000">
              <w:rPr>
                <w:sz w:val="20"/>
                <w:szCs w:val="20"/>
                <w:rtl w:val="0"/>
              </w:rPr>
              <w:t xml:space="preserve">Отримана відповідь №2001/03-25 від 05.09.2025</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1">
            <w:pPr>
              <w:ind w:firstLine="0"/>
              <w:jc w:val="center"/>
              <w:rPr>
                <w:sz w:val="20"/>
                <w:szCs w:val="20"/>
              </w:rPr>
            </w:pPr>
            <w:hyperlink r:id="rId52">
              <w:r w:rsidDel="00000000" w:rsidR="00000000" w:rsidRPr="00000000">
                <w:rPr>
                  <w:color w:val="0563c1"/>
                  <w:sz w:val="20"/>
                  <w:szCs w:val="20"/>
                  <w:u w:val="single"/>
                  <w:rtl w:val="0"/>
                </w:rPr>
                <w:t xml:space="preserve">https://drive.google.com/file/d/1soO4DjUqpJ9ge-P7WFNsWh_OasyUF-kt/view?usp=sharing</w:t>
              </w:r>
            </w:hyperlink>
            <w:r w:rsidDel="00000000" w:rsidR="00000000" w:rsidRPr="00000000">
              <w:rPr>
                <w:rtl w:val="0"/>
              </w:rPr>
            </w:r>
          </w:p>
        </w:tc>
      </w:tr>
      <w:tr>
        <w:trPr>
          <w:cantSplit w:val="0"/>
          <w:trHeight w:val="1072"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2">
            <w:pPr>
              <w:ind w:firstLine="0"/>
              <w:jc w:val="center"/>
              <w:rPr>
                <w:sz w:val="20"/>
                <w:szCs w:val="20"/>
              </w:rPr>
            </w:pPr>
            <w:r w:rsidDel="00000000" w:rsidR="00000000" w:rsidRPr="00000000">
              <w:rPr>
                <w:color w:val="000000"/>
                <w:sz w:val="20"/>
                <w:szCs w:val="20"/>
                <w:rtl w:val="0"/>
              </w:rPr>
              <w:t xml:space="preserve">Служба відновлення та розвитку інфраструктури у Дніпропетровській області</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3">
            <w:pPr>
              <w:ind w:firstLine="0"/>
              <w:jc w:val="center"/>
              <w:rPr>
                <w:sz w:val="20"/>
                <w:szCs w:val="20"/>
              </w:rPr>
            </w:pPr>
            <w:r w:rsidDel="00000000" w:rsidR="00000000" w:rsidRPr="00000000">
              <w:rPr>
                <w:color w:val="000000"/>
                <w:sz w:val="20"/>
                <w:szCs w:val="20"/>
                <w:rtl w:val="0"/>
              </w:rPr>
              <w:t xml:space="preserve">№1447 від 07.08.2025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4">
            <w:pPr>
              <w:ind w:firstLine="0"/>
              <w:jc w:val="center"/>
              <w:rPr>
                <w:sz w:val="20"/>
                <w:szCs w:val="20"/>
              </w:rPr>
            </w:pPr>
            <w:r w:rsidDel="00000000" w:rsidR="00000000" w:rsidRPr="00000000">
              <w:rPr>
                <w:color w:val="000000"/>
                <w:sz w:val="20"/>
                <w:szCs w:val="20"/>
                <w:rtl w:val="0"/>
              </w:rPr>
              <w:t xml:space="preserve">Отримана відповідь №1-11/1867 від 29.08.2025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5">
            <w:pPr>
              <w:ind w:firstLine="0"/>
              <w:jc w:val="center"/>
              <w:rPr>
                <w:sz w:val="20"/>
                <w:szCs w:val="20"/>
              </w:rPr>
            </w:pPr>
            <w:hyperlink r:id="rId53">
              <w:r w:rsidDel="00000000" w:rsidR="00000000" w:rsidRPr="00000000">
                <w:rPr>
                  <w:color w:val="0563c1"/>
                  <w:sz w:val="20"/>
                  <w:szCs w:val="20"/>
                  <w:u w:val="single"/>
                  <w:rtl w:val="0"/>
                </w:rPr>
                <w:t xml:space="preserve">https://drive.google.com/file/d/1EeiOPUxhUR4-0iQNMkRBeYgxHFqAKN80/view?usp=sharing</w:t>
              </w:r>
            </w:hyperlink>
            <w:r w:rsidDel="00000000" w:rsidR="00000000" w:rsidRPr="00000000">
              <w:rPr>
                <w:rtl w:val="0"/>
              </w:rPr>
            </w:r>
          </w:p>
        </w:tc>
      </w:tr>
      <w:tr>
        <w:trPr>
          <w:cantSplit w:val="0"/>
          <w:trHeight w:val="694"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6">
            <w:pPr>
              <w:ind w:firstLine="0"/>
              <w:jc w:val="center"/>
              <w:rPr>
                <w:sz w:val="20"/>
                <w:szCs w:val="20"/>
              </w:rPr>
            </w:pPr>
            <w:r w:rsidDel="00000000" w:rsidR="00000000" w:rsidRPr="00000000">
              <w:rPr>
                <w:color w:val="000000"/>
                <w:sz w:val="20"/>
                <w:szCs w:val="20"/>
                <w:rtl w:val="0"/>
              </w:rPr>
              <w:t xml:space="preserve">УКРНДІЕП</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7">
            <w:pPr>
              <w:ind w:firstLine="0"/>
              <w:jc w:val="center"/>
              <w:rPr>
                <w:sz w:val="20"/>
                <w:szCs w:val="20"/>
              </w:rPr>
            </w:pPr>
            <w:r w:rsidDel="00000000" w:rsidR="00000000" w:rsidRPr="00000000">
              <w:rPr>
                <w:color w:val="000000"/>
                <w:sz w:val="20"/>
                <w:szCs w:val="20"/>
                <w:rtl w:val="0"/>
              </w:rPr>
              <w:t xml:space="preserve">№1449 від 07.08.2025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8">
            <w:pPr>
              <w:ind w:firstLine="0"/>
              <w:jc w:val="center"/>
              <w:rPr>
                <w:sz w:val="20"/>
                <w:szCs w:val="20"/>
              </w:rPr>
            </w:pPr>
            <w:r w:rsidDel="00000000" w:rsidR="00000000" w:rsidRPr="00000000">
              <w:rPr>
                <w:color w:val="000000"/>
                <w:sz w:val="20"/>
                <w:szCs w:val="20"/>
                <w:rtl w:val="0"/>
              </w:rPr>
              <w:t xml:space="preserve">Отримана відповідь №320/01-08 від 25.08.2025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9">
            <w:pPr>
              <w:ind w:firstLine="0"/>
              <w:jc w:val="center"/>
              <w:rPr>
                <w:sz w:val="20"/>
                <w:szCs w:val="20"/>
              </w:rPr>
            </w:pPr>
            <w:hyperlink r:id="rId54">
              <w:r w:rsidDel="00000000" w:rsidR="00000000" w:rsidRPr="00000000">
                <w:rPr>
                  <w:color w:val="0563c1"/>
                  <w:sz w:val="20"/>
                  <w:szCs w:val="20"/>
                  <w:u w:val="single"/>
                  <w:rtl w:val="0"/>
                </w:rPr>
                <w:t xml:space="preserve">https://drive.google.com/file/d/1vMKav0VC2CZAYkNSKfUBB0iQRx5I8l1v/view?usp=sharing</w:t>
              </w:r>
            </w:hyperlink>
            <w:r w:rsidDel="00000000" w:rsidR="00000000" w:rsidRPr="00000000">
              <w:rPr>
                <w:rtl w:val="0"/>
              </w:rPr>
            </w:r>
          </w:p>
        </w:tc>
      </w:tr>
      <w:tr>
        <w:trPr>
          <w:cantSplit w:val="0"/>
          <w:trHeight w:val="55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A">
            <w:pPr>
              <w:ind w:firstLine="0"/>
              <w:jc w:val="center"/>
              <w:rPr>
                <w:sz w:val="20"/>
                <w:szCs w:val="20"/>
              </w:rPr>
            </w:pPr>
            <w:r w:rsidDel="00000000" w:rsidR="00000000" w:rsidRPr="00000000">
              <w:rPr>
                <w:color w:val="000000"/>
                <w:sz w:val="20"/>
                <w:szCs w:val="20"/>
                <w:rtl w:val="0"/>
              </w:rPr>
              <w:t xml:space="preserve">АТ “УКРТРАНСНАФТА”</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B">
            <w:pPr>
              <w:ind w:firstLine="0"/>
              <w:jc w:val="center"/>
              <w:rPr>
                <w:sz w:val="20"/>
                <w:szCs w:val="20"/>
              </w:rPr>
            </w:pPr>
            <w:r w:rsidDel="00000000" w:rsidR="00000000" w:rsidRPr="00000000">
              <w:rPr>
                <w:color w:val="000000"/>
                <w:sz w:val="20"/>
                <w:szCs w:val="20"/>
                <w:rtl w:val="0"/>
              </w:rPr>
              <w:t xml:space="preserve">№1435 від 07.08.2025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C">
            <w:pPr>
              <w:ind w:firstLine="0"/>
              <w:jc w:val="center"/>
              <w:rPr>
                <w:sz w:val="20"/>
                <w:szCs w:val="20"/>
              </w:rPr>
            </w:pPr>
            <w:r w:rsidDel="00000000" w:rsidR="00000000" w:rsidRPr="00000000">
              <w:rPr>
                <w:color w:val="000000"/>
                <w:sz w:val="20"/>
                <w:szCs w:val="20"/>
                <w:rtl w:val="0"/>
              </w:rPr>
              <w:t xml:space="preserve">Отримана відповідь; немає номера</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D">
            <w:pPr>
              <w:ind w:firstLine="0"/>
              <w:jc w:val="center"/>
              <w:rPr>
                <w:sz w:val="20"/>
                <w:szCs w:val="20"/>
              </w:rPr>
            </w:pPr>
            <w:hyperlink r:id="rId55">
              <w:r w:rsidDel="00000000" w:rsidR="00000000" w:rsidRPr="00000000">
                <w:rPr>
                  <w:color w:val="0563c1"/>
                  <w:sz w:val="20"/>
                  <w:szCs w:val="20"/>
                  <w:u w:val="single"/>
                  <w:rtl w:val="0"/>
                </w:rPr>
                <w:t xml:space="preserve">https://drive.google.com/file/d/1Y3g2H4beQuHoyWi9gAEiTuv_1rbbKBjA/view?usp=sharing</w:t>
              </w:r>
            </w:hyperlink>
            <w:r w:rsidDel="00000000" w:rsidR="00000000" w:rsidRPr="00000000">
              <w:rPr>
                <w:rtl w:val="0"/>
              </w:rPr>
            </w:r>
          </w:p>
        </w:tc>
      </w:tr>
      <w:tr>
        <w:trPr>
          <w:cantSplit w:val="0"/>
          <w:trHeight w:val="94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E">
            <w:pPr>
              <w:ind w:firstLine="0"/>
              <w:jc w:val="center"/>
              <w:rPr>
                <w:sz w:val="20"/>
                <w:szCs w:val="20"/>
              </w:rPr>
            </w:pPr>
            <w:r w:rsidDel="00000000" w:rsidR="00000000" w:rsidRPr="00000000">
              <w:rPr>
                <w:color w:val="000000"/>
                <w:sz w:val="20"/>
                <w:szCs w:val="20"/>
                <w:rtl w:val="0"/>
              </w:rPr>
              <w:t xml:space="preserve">Управління культури, туризму, національностей і релігій облдержадміністрації</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F">
            <w:pPr>
              <w:ind w:firstLine="0"/>
              <w:jc w:val="center"/>
              <w:rPr>
                <w:sz w:val="20"/>
                <w:szCs w:val="20"/>
              </w:rPr>
            </w:pPr>
            <w:r w:rsidDel="00000000" w:rsidR="00000000" w:rsidRPr="00000000">
              <w:rPr>
                <w:color w:val="000000"/>
                <w:sz w:val="20"/>
                <w:szCs w:val="20"/>
                <w:rtl w:val="0"/>
              </w:rPr>
              <w:t xml:space="preserve">№1455 від 07.08.2025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C0">
            <w:pPr>
              <w:ind w:firstLine="0"/>
              <w:jc w:val="center"/>
              <w:rPr>
                <w:sz w:val="20"/>
                <w:szCs w:val="20"/>
              </w:rPr>
            </w:pPr>
            <w:r w:rsidDel="00000000" w:rsidR="00000000" w:rsidRPr="00000000">
              <w:rPr>
                <w:color w:val="000000"/>
                <w:sz w:val="20"/>
                <w:szCs w:val="20"/>
                <w:rtl w:val="0"/>
              </w:rPr>
              <w:t xml:space="preserve">Отримана відповідь №1995/0/161-25 від 27.08.2025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C1">
            <w:pPr>
              <w:ind w:firstLine="0"/>
              <w:jc w:val="center"/>
              <w:rPr>
                <w:sz w:val="20"/>
                <w:szCs w:val="20"/>
              </w:rPr>
            </w:pPr>
            <w:hyperlink r:id="rId56">
              <w:r w:rsidDel="00000000" w:rsidR="00000000" w:rsidRPr="00000000">
                <w:rPr>
                  <w:color w:val="0563c1"/>
                  <w:sz w:val="20"/>
                  <w:szCs w:val="20"/>
                  <w:u w:val="single"/>
                  <w:rtl w:val="0"/>
                </w:rPr>
                <w:t xml:space="preserve">https://drive.google.com/file/d/1fH27rbFP9WRR1tVoOtZE_pDe7ykguAiO/view?usp=sharing</w:t>
              </w:r>
            </w:hyperlink>
            <w:r w:rsidDel="00000000" w:rsidR="00000000" w:rsidRPr="00000000">
              <w:rPr>
                <w:sz w:val="20"/>
                <w:szCs w:val="20"/>
                <w:rtl w:val="0"/>
              </w:rPr>
              <w:t xml:space="preserve"> </w:t>
            </w:r>
          </w:p>
        </w:tc>
      </w:tr>
      <w:tr>
        <w:trPr>
          <w:cantSplit w:val="0"/>
          <w:trHeight w:val="547"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C2">
            <w:pPr>
              <w:ind w:firstLine="0"/>
              <w:jc w:val="center"/>
              <w:rPr>
                <w:sz w:val="20"/>
                <w:szCs w:val="20"/>
              </w:rPr>
            </w:pPr>
            <w:r w:rsidDel="00000000" w:rsidR="00000000" w:rsidRPr="00000000">
              <w:rPr>
                <w:color w:val="000000"/>
                <w:sz w:val="20"/>
                <w:szCs w:val="20"/>
                <w:rtl w:val="0"/>
              </w:rPr>
              <w:t xml:space="preserve">Філія «Східний лісовий офіс» ДП «Ліси України»</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C3">
            <w:pPr>
              <w:ind w:firstLine="0"/>
              <w:jc w:val="center"/>
              <w:rPr>
                <w:sz w:val="20"/>
                <w:szCs w:val="20"/>
              </w:rPr>
            </w:pPr>
            <w:r w:rsidDel="00000000" w:rsidR="00000000" w:rsidRPr="00000000">
              <w:rPr>
                <w:color w:val="000000"/>
                <w:sz w:val="20"/>
                <w:szCs w:val="20"/>
                <w:rtl w:val="0"/>
              </w:rPr>
              <w:t xml:space="preserve">№787 від 08.05.2024</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C4">
            <w:pPr>
              <w:ind w:firstLine="0"/>
              <w:jc w:val="center"/>
              <w:rPr>
                <w:sz w:val="20"/>
                <w:szCs w:val="20"/>
              </w:rPr>
            </w:pPr>
            <w:r w:rsidDel="00000000" w:rsidR="00000000" w:rsidRPr="00000000">
              <w:rPr>
                <w:sz w:val="20"/>
                <w:szCs w:val="20"/>
                <w:rtl w:val="0"/>
              </w:rPr>
              <w:t xml:space="preserve">№01-08/614 від 28.05.2024</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C5">
            <w:pPr>
              <w:ind w:firstLine="0"/>
              <w:jc w:val="center"/>
              <w:rPr>
                <w:sz w:val="20"/>
                <w:szCs w:val="20"/>
              </w:rPr>
            </w:pPr>
            <w:hyperlink r:id="rId57">
              <w:r w:rsidDel="00000000" w:rsidR="00000000" w:rsidRPr="00000000">
                <w:rPr>
                  <w:color w:val="0563c1"/>
                  <w:sz w:val="20"/>
                  <w:szCs w:val="20"/>
                  <w:u w:val="single"/>
                  <w:rtl w:val="0"/>
                </w:rPr>
                <w:t xml:space="preserve">https://drive.google.com/file/d/1Ut1JZnJIrKApwfHA-SsxciIRRzutrl52/view?usp=sharing</w:t>
              </w:r>
            </w:hyperlink>
            <w:r w:rsidDel="00000000" w:rsidR="00000000" w:rsidRPr="00000000">
              <w:rPr>
                <w:sz w:val="20"/>
                <w:szCs w:val="20"/>
                <w:rtl w:val="0"/>
              </w:rPr>
              <w:t xml:space="preserve"> </w:t>
            </w:r>
          </w:p>
        </w:tc>
      </w:tr>
      <w:tr>
        <w:trPr>
          <w:cantSplit w:val="0"/>
          <w:trHeight w:val="63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C6">
            <w:pPr>
              <w:ind w:firstLine="0"/>
              <w:jc w:val="center"/>
              <w:rPr>
                <w:sz w:val="20"/>
                <w:szCs w:val="20"/>
              </w:rPr>
            </w:pPr>
            <w:r w:rsidDel="00000000" w:rsidR="00000000" w:rsidRPr="00000000">
              <w:rPr>
                <w:color w:val="000000"/>
                <w:sz w:val="20"/>
                <w:szCs w:val="20"/>
                <w:rtl w:val="0"/>
              </w:rPr>
              <w:t xml:space="preserve">ТОВ “Газорозподільні мережі України”</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C7">
            <w:pPr>
              <w:ind w:firstLine="0"/>
              <w:jc w:val="center"/>
              <w:rPr>
                <w:sz w:val="20"/>
                <w:szCs w:val="20"/>
              </w:rPr>
            </w:pPr>
            <w:r w:rsidDel="00000000" w:rsidR="00000000" w:rsidRPr="00000000">
              <w:rPr>
                <w:color w:val="000000"/>
                <w:sz w:val="20"/>
                <w:szCs w:val="20"/>
                <w:rtl w:val="0"/>
              </w:rPr>
              <w:t xml:space="preserve">№1550 від 21.08.2025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C8">
            <w:pPr>
              <w:ind w:firstLine="0"/>
              <w:jc w:val="center"/>
              <w:rPr>
                <w:sz w:val="20"/>
                <w:szCs w:val="20"/>
              </w:rPr>
            </w:pPr>
            <w:r w:rsidDel="00000000" w:rsidR="00000000" w:rsidRPr="00000000">
              <w:rPr>
                <w:color w:val="000000"/>
                <w:sz w:val="20"/>
                <w:szCs w:val="20"/>
                <w:rtl w:val="0"/>
              </w:rPr>
              <w:t xml:space="preserve">Отримана відповідь №ДнпФ/100/3-ВХ-22023-25 від 21.08.2025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C9">
            <w:pPr>
              <w:ind w:firstLine="0"/>
              <w:jc w:val="center"/>
              <w:rPr>
                <w:sz w:val="20"/>
                <w:szCs w:val="20"/>
              </w:rPr>
            </w:pPr>
            <w:hyperlink r:id="rId58">
              <w:r w:rsidDel="00000000" w:rsidR="00000000" w:rsidRPr="00000000">
                <w:rPr>
                  <w:color w:val="0563c1"/>
                  <w:sz w:val="20"/>
                  <w:szCs w:val="20"/>
                  <w:u w:val="single"/>
                  <w:rtl w:val="0"/>
                </w:rPr>
                <w:t xml:space="preserve">https://drive.google.com/file/d/1Ne6rkVIVv-DfrHCYI7w57TrQiJOPiwYb/view?usp=sharing</w:t>
              </w:r>
            </w:hyperlink>
            <w:r w:rsidDel="00000000" w:rsidR="00000000" w:rsidRPr="00000000">
              <w:rPr>
                <w:rtl w:val="0"/>
              </w:rPr>
            </w:r>
          </w:p>
        </w:tc>
      </w:tr>
    </w:tbl>
    <w:p w:rsidR="00000000" w:rsidDel="00000000" w:rsidP="00000000" w:rsidRDefault="00000000" w:rsidRPr="00000000" w14:paraId="000004CA">
      <w:pPr>
        <w:ind w:firstLine="0"/>
        <w:jc w:val="center"/>
        <w:rPr>
          <w:b w:val="1"/>
          <w:bCs w:val="1"/>
        </w:rPr>
      </w:pPr>
      <w:r w:rsidDel="00000000" w:rsidR="00000000" w:rsidRPr="00000000">
        <w:rPr>
          <w:rtl w:val="0"/>
        </w:rPr>
      </w:r>
    </w:p>
    <w:p w:rsidR="00000000" w:rsidDel="00000000" w:rsidP="00000000" w:rsidRDefault="00000000" w:rsidRPr="00000000" w14:paraId="000004CB">
      <w:pPr>
        <w:spacing w:after="120" w:lineRule="auto"/>
        <w:jc w:val="center"/>
        <w:rPr>
          <w:b w:val="1"/>
          <w:bCs w:val="1"/>
          <w:sz w:val="24"/>
          <w:szCs w:val="24"/>
        </w:rPr>
      </w:pPr>
      <w:r w:rsidDel="00000000" w:rsidR="00000000" w:rsidRPr="00000000">
        <w:rPr>
          <w:b w:val="1"/>
          <w:bCs w:val="1"/>
          <w:sz w:val="24"/>
          <w:szCs w:val="24"/>
          <w:rtl w:val="0"/>
        </w:rPr>
        <w:t xml:space="preserve">Додаток А9. Розроблена документація на територію громади</w:t>
      </w:r>
    </w:p>
    <w:tbl>
      <w:tblPr>
        <w:tblStyle w:val="Table14"/>
        <w:tblW w:w="9344.0" w:type="dxa"/>
        <w:jc w:val="center"/>
        <w:tblLayout w:type="fixed"/>
        <w:tblLook w:val="0400"/>
      </w:tblPr>
      <w:tblGrid>
        <w:gridCol w:w="421"/>
        <w:gridCol w:w="3969"/>
        <w:gridCol w:w="2409"/>
        <w:gridCol w:w="2545"/>
        <w:tblGridChange w:id="0">
          <w:tblGrid>
            <w:gridCol w:w="421"/>
            <w:gridCol w:w="3969"/>
            <w:gridCol w:w="2409"/>
            <w:gridCol w:w="2545"/>
          </w:tblGrid>
        </w:tblGridChange>
      </w:tblGrid>
      <w:tr>
        <w:trPr>
          <w:cantSplit w:val="0"/>
          <w:tblHeader w:val="1"/>
        </w:trPr>
        <w:tc>
          <w:tcPr>
            <w:tcBorders>
              <w:top w:color="000000" w:space="0" w:sz="4" w:val="single"/>
              <w:left w:color="000000" w:space="0" w:sz="4" w:val="single"/>
              <w:bottom w:color="000000" w:space="0" w:sz="4" w:val="single"/>
              <w:right w:color="000000" w:space="0" w:sz="4" w:val="single"/>
            </w:tcBorders>
            <w:shd w:fill="f6c3ff" w:val="clear"/>
            <w:tcMar>
              <w:top w:w="0.0" w:type="dxa"/>
              <w:left w:w="108.0" w:type="dxa"/>
              <w:bottom w:w="0.0" w:type="dxa"/>
              <w:right w:w="108.0" w:type="dxa"/>
            </w:tcMar>
          </w:tcPr>
          <w:p w:rsidR="00000000" w:rsidDel="00000000" w:rsidP="00000000" w:rsidRDefault="00000000" w:rsidRPr="00000000" w14:paraId="000004CC">
            <w:pPr>
              <w:ind w:firstLine="0"/>
              <w:jc w:val="center"/>
              <w:rPr>
                <w:b w:val="1"/>
                <w:bCs w:val="1"/>
                <w:sz w:val="20"/>
                <w:szCs w:val="20"/>
              </w:rPr>
            </w:pPr>
            <w:r w:rsidDel="00000000" w:rsidR="00000000" w:rsidRPr="00000000">
              <w:rPr>
                <w:b w:val="1"/>
                <w:bCs w:val="1"/>
                <w:color w:val="000000"/>
                <w:sz w:val="20"/>
                <w:szCs w:val="20"/>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6c3ff" w:val="clear"/>
            <w:tcMar>
              <w:top w:w="0.0" w:type="dxa"/>
              <w:left w:w="108.0" w:type="dxa"/>
              <w:bottom w:w="0.0" w:type="dxa"/>
              <w:right w:w="108.0" w:type="dxa"/>
            </w:tcMar>
          </w:tcPr>
          <w:p w:rsidR="00000000" w:rsidDel="00000000" w:rsidP="00000000" w:rsidRDefault="00000000" w:rsidRPr="00000000" w14:paraId="000004CD">
            <w:pPr>
              <w:ind w:firstLine="0"/>
              <w:jc w:val="center"/>
              <w:rPr>
                <w:b w:val="1"/>
                <w:bCs w:val="1"/>
                <w:sz w:val="20"/>
                <w:szCs w:val="20"/>
              </w:rPr>
            </w:pPr>
            <w:r w:rsidDel="00000000" w:rsidR="00000000" w:rsidRPr="00000000">
              <w:rPr>
                <w:b w:val="1"/>
                <w:bCs w:val="1"/>
                <w:color w:val="000000"/>
                <w:sz w:val="20"/>
                <w:szCs w:val="20"/>
                <w:rtl w:val="0"/>
              </w:rPr>
              <w:t xml:space="preserve">Назва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6c3ff" w:val="clear"/>
            <w:tcMar>
              <w:top w:w="0.0" w:type="dxa"/>
              <w:left w:w="108.0" w:type="dxa"/>
              <w:bottom w:w="0.0" w:type="dxa"/>
              <w:right w:w="108.0" w:type="dxa"/>
            </w:tcMar>
          </w:tcPr>
          <w:p w:rsidR="00000000" w:rsidDel="00000000" w:rsidP="00000000" w:rsidRDefault="00000000" w:rsidRPr="00000000" w14:paraId="000004CE">
            <w:pPr>
              <w:ind w:firstLine="0"/>
              <w:jc w:val="center"/>
              <w:rPr>
                <w:b w:val="1"/>
                <w:bCs w:val="1"/>
                <w:sz w:val="20"/>
                <w:szCs w:val="20"/>
              </w:rPr>
            </w:pPr>
            <w:r w:rsidDel="00000000" w:rsidR="00000000" w:rsidRPr="00000000">
              <w:rPr>
                <w:b w:val="1"/>
                <w:bCs w:val="1"/>
                <w:color w:val="000000"/>
                <w:sz w:val="20"/>
                <w:szCs w:val="20"/>
                <w:rtl w:val="0"/>
              </w:rPr>
              <w:t xml:space="preserve">Рішення про затвердження</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6c3ff" w:val="clear"/>
          </w:tcPr>
          <w:p w:rsidR="00000000" w:rsidDel="00000000" w:rsidP="00000000" w:rsidRDefault="00000000" w:rsidRPr="00000000" w14:paraId="000004CF">
            <w:pPr>
              <w:ind w:firstLine="0"/>
              <w:jc w:val="center"/>
              <w:rPr>
                <w:b w:val="1"/>
                <w:bCs w:val="1"/>
                <w:color w:val="000000"/>
                <w:sz w:val="20"/>
                <w:szCs w:val="20"/>
              </w:rPr>
            </w:pPr>
            <w:r w:rsidDel="00000000" w:rsidR="00000000" w:rsidRPr="00000000">
              <w:rPr>
                <w:b w:val="1"/>
                <w:bCs w:val="1"/>
                <w:color w:val="000000"/>
                <w:sz w:val="20"/>
                <w:szCs w:val="20"/>
                <w:rtl w:val="0"/>
              </w:rPr>
              <w:t xml:space="preserve">Посилання</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D0">
            <w:pPr>
              <w:ind w:firstLine="0"/>
              <w:jc w:val="center"/>
              <w:rPr>
                <w:sz w:val="20"/>
                <w:szCs w:val="20"/>
              </w:rPr>
            </w:pPr>
            <w:r w:rsidDel="00000000" w:rsidR="00000000" w:rsidRPr="00000000">
              <w:rPr>
                <w:color w:val="000000"/>
                <w:sz w:val="20"/>
                <w:szCs w:val="2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D1">
            <w:pPr>
              <w:ind w:firstLine="0"/>
              <w:jc w:val="center"/>
              <w:rPr>
                <w:sz w:val="20"/>
                <w:szCs w:val="20"/>
              </w:rPr>
            </w:pPr>
            <w:r w:rsidDel="00000000" w:rsidR="00000000" w:rsidRPr="00000000">
              <w:rPr>
                <w:color w:val="000000"/>
                <w:sz w:val="20"/>
                <w:szCs w:val="20"/>
                <w:rtl w:val="0"/>
              </w:rPr>
              <w:t xml:space="preserve">Стратегія розвитку Васильківської територіальної громади на 2025-2027 роки (з перспективою до 2034 року)</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D2">
            <w:pPr>
              <w:ind w:firstLine="0"/>
              <w:jc w:val="left"/>
              <w:rPr>
                <w:sz w:val="20"/>
                <w:szCs w:val="20"/>
              </w:rPr>
            </w:pPr>
            <w:r w:rsidDel="00000000" w:rsidR="00000000" w:rsidRPr="00000000">
              <w:rPr>
                <w:color w:val="000000"/>
                <w:sz w:val="20"/>
                <w:szCs w:val="20"/>
                <w:rtl w:val="0"/>
              </w:rPr>
              <w:t xml:space="preserve">Рішення сесії Васильківської селищної ради від 24.12.2024 №1789-53/VIII «Про затвердження Стратегії розвитку Васильківської територіальної громади на 2025-2027 роки (з перспективою до 2034 року)</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D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563c1"/>
                <w:sz w:val="20"/>
                <w:szCs w:val="20"/>
                <w:u w:val="single"/>
                <w:shd w:fill="auto" w:val="clear"/>
                <w:vertAlign w:val="baseline"/>
              </w:rPr>
            </w:pPr>
            <w:hyperlink r:id="rId59">
              <w:r w:rsidDel="00000000" w:rsidR="00000000" w:rsidRPr="00000000">
                <w:rPr>
                  <w:rFonts w:ascii="Times New Roman" w:cs="Times New Roman" w:eastAsia="Times New Roman" w:hAnsi="Times New Roman"/>
                  <w:b w:val="0"/>
                  <w:bCs w:val="0"/>
                  <w:i w:val="0"/>
                  <w:iCs w:val="0"/>
                  <w:smallCaps w:val="0"/>
                  <w:strike w:val="0"/>
                  <w:color w:val="0563c1"/>
                  <w:sz w:val="20"/>
                  <w:szCs w:val="20"/>
                  <w:u w:val="single"/>
                  <w:shd w:fill="auto" w:val="clear"/>
                  <w:vertAlign w:val="baseline"/>
                  <w:rtl w:val="0"/>
                </w:rPr>
                <w:t xml:space="preserve">https://vasilkivska.otg.dp.gov.ua/strategiya-rozvitku/stratehiia-rozvytku-vasylkivskoi-terytorialnoi-hromady-na-2025-2027-roky-z-perspektyvoiu-do-2034-roku</w:t>
              </w:r>
            </w:hyperlink>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D4">
            <w:pPr>
              <w:ind w:firstLine="0"/>
              <w:jc w:val="center"/>
              <w:rPr>
                <w:color w:val="000000"/>
                <w:sz w:val="20"/>
                <w:szCs w:val="20"/>
              </w:rPr>
            </w:pPr>
            <w:r w:rsidDel="00000000" w:rsidR="00000000" w:rsidRPr="00000000">
              <w:rPr>
                <w:color w:val="000000"/>
                <w:sz w:val="20"/>
                <w:szCs w:val="20"/>
                <w:rtl w:val="0"/>
              </w:rPr>
              <w:t xml:space="preserve">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D5">
            <w:pPr>
              <w:ind w:firstLine="0"/>
              <w:jc w:val="center"/>
              <w:rPr>
                <w:color w:val="000000"/>
                <w:sz w:val="20"/>
                <w:szCs w:val="20"/>
              </w:rPr>
            </w:pPr>
            <w:r w:rsidDel="00000000" w:rsidR="00000000" w:rsidRPr="00000000">
              <w:rPr>
                <w:color w:val="000000"/>
                <w:sz w:val="20"/>
                <w:szCs w:val="20"/>
                <w:rtl w:val="0"/>
              </w:rPr>
              <w:t xml:space="preserve">Програма комплексного відновлення території Васильківської селищної територіальної громади Синельниківського району Дніпропетровської області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D6">
            <w:pPr>
              <w:ind w:firstLine="0"/>
              <w:jc w:val="left"/>
              <w:rPr>
                <w:color w:val="000000"/>
                <w:sz w:val="20"/>
                <w:szCs w:val="20"/>
              </w:rPr>
            </w:pPr>
            <w:r w:rsidDel="00000000" w:rsidR="00000000" w:rsidRPr="00000000">
              <w:rPr>
                <w:color w:val="000000"/>
                <w:sz w:val="20"/>
                <w:szCs w:val="20"/>
                <w:rtl w:val="0"/>
              </w:rPr>
              <w:t xml:space="preserve">Рішення сесії Васильківської селищної ради від 24.12.2024 №1790-53/VIII «Про затвердження Програми комплексного відновлення території Васильківської селищної територіальної громади Синельниківського району Дніпропетровської області»</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D7">
            <w:pPr>
              <w:ind w:firstLine="0"/>
              <w:jc w:val="left"/>
              <w:rPr>
                <w:color w:val="000000"/>
                <w:sz w:val="20"/>
                <w:szCs w:val="20"/>
              </w:rPr>
            </w:pPr>
            <w:hyperlink r:id="rId60">
              <w:r w:rsidDel="00000000" w:rsidR="00000000" w:rsidRPr="00000000">
                <w:rPr>
                  <w:color w:val="0563c1"/>
                  <w:sz w:val="20"/>
                  <w:szCs w:val="20"/>
                  <w:u w:val="single"/>
                  <w:rtl w:val="0"/>
                </w:rPr>
                <w:t xml:space="preserve">https://vasilkivska.otg.dp.gov.ua/rishennya-gromadi/pro-zatverdzhennia-prohramy-kompleksnoho-vidnovlennia-terytorii-vasylkivskoi-selyshchnoi-terytorialnoi-hromady-synelnykivskoho-raionu-dnipropetrovskoi-oblasti?v=67765d78afd5f</w:t>
              </w:r>
            </w:hyperlink>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D8">
            <w:pPr>
              <w:ind w:firstLine="0"/>
              <w:jc w:val="center"/>
              <w:rPr>
                <w:color w:val="000000"/>
                <w:sz w:val="20"/>
                <w:szCs w:val="20"/>
              </w:rPr>
            </w:pPr>
            <w:r w:rsidDel="00000000" w:rsidR="00000000" w:rsidRPr="00000000">
              <w:rPr>
                <w:color w:val="000000"/>
                <w:sz w:val="20"/>
                <w:szCs w:val="20"/>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D9">
            <w:pPr>
              <w:ind w:firstLine="0"/>
              <w:jc w:val="center"/>
              <w:rPr>
                <w:color w:val="000000"/>
                <w:sz w:val="20"/>
                <w:szCs w:val="20"/>
              </w:rPr>
            </w:pPr>
            <w:r w:rsidDel="00000000" w:rsidR="00000000" w:rsidRPr="00000000">
              <w:rPr>
                <w:color w:val="000000"/>
                <w:sz w:val="20"/>
                <w:szCs w:val="20"/>
                <w:rtl w:val="0"/>
              </w:rPr>
              <w:t xml:space="preserve">Програма соціально-економічного та культурного розвитку Васильківської селищної територіальної громади на 2025 рік</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DA">
            <w:pPr>
              <w:ind w:firstLine="0"/>
              <w:jc w:val="left"/>
              <w:rPr>
                <w:color w:val="000000"/>
                <w:sz w:val="20"/>
                <w:szCs w:val="20"/>
              </w:rPr>
            </w:pPr>
            <w:r w:rsidDel="00000000" w:rsidR="00000000" w:rsidRPr="00000000">
              <w:rPr>
                <w:color w:val="000000"/>
                <w:sz w:val="20"/>
                <w:szCs w:val="20"/>
                <w:rtl w:val="0"/>
              </w:rPr>
              <w:t xml:space="preserve">Рішення сесії Васильківської селищної ради від 24.12.2024 №1757-53/VIII «Про затвердження Програми соціально-економічного та культурного розвитку Васильківської селищної територіальної громади на 2025 рік»</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DB">
            <w:pPr>
              <w:ind w:firstLine="0"/>
              <w:jc w:val="left"/>
              <w:rPr>
                <w:color w:val="000000"/>
                <w:sz w:val="20"/>
                <w:szCs w:val="20"/>
              </w:rPr>
            </w:pPr>
            <w:hyperlink r:id="rId61">
              <w:r w:rsidDel="00000000" w:rsidR="00000000" w:rsidRPr="00000000">
                <w:rPr>
                  <w:color w:val="0563c1"/>
                  <w:sz w:val="20"/>
                  <w:szCs w:val="20"/>
                  <w:u w:val="single"/>
                  <w:rtl w:val="0"/>
                </w:rPr>
                <w:t xml:space="preserve">https://vasilkivska.otg.dp.gov.ua/nasha-gromad%D0%B0/miscevij-ekonomichnij-rozvitok/prohrama-sotsialno-ekonomichnoho-ta-kulturnoho-rozvytku-vasylkivskoi-selyshchnoi-terytorialnoi-hromady-na-2025-rik</w:t>
              </w:r>
            </w:hyperlink>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DC">
            <w:pPr>
              <w:ind w:firstLine="0"/>
              <w:jc w:val="center"/>
              <w:rPr>
                <w:color w:val="000000"/>
                <w:sz w:val="20"/>
                <w:szCs w:val="20"/>
              </w:rPr>
            </w:pPr>
            <w:r w:rsidDel="00000000" w:rsidR="00000000" w:rsidRPr="00000000">
              <w:rPr>
                <w:color w:val="000000"/>
                <w:sz w:val="20"/>
                <w:szCs w:val="20"/>
                <w:rtl w:val="0"/>
              </w:rPr>
              <w:t xml:space="preserve">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DD">
            <w:pPr>
              <w:ind w:firstLine="0"/>
              <w:jc w:val="center"/>
              <w:rPr>
                <w:color w:val="000000"/>
                <w:sz w:val="20"/>
                <w:szCs w:val="20"/>
              </w:rPr>
            </w:pPr>
            <w:r w:rsidDel="00000000" w:rsidR="00000000" w:rsidRPr="00000000">
              <w:rPr>
                <w:color w:val="000000"/>
                <w:sz w:val="20"/>
                <w:szCs w:val="20"/>
                <w:rtl w:val="0"/>
              </w:rPr>
              <w:t xml:space="preserve">Програма місцевого економічного розвитку Васильківської громади Дніпропетровської області та план дій з її впровадженням 2024-2026 роки</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DE">
            <w:pPr>
              <w:ind w:firstLine="0"/>
              <w:jc w:val="left"/>
              <w:rPr>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DF">
            <w:pPr>
              <w:ind w:firstLine="0"/>
              <w:jc w:val="left"/>
              <w:rPr>
                <w:color w:val="0563c1"/>
                <w:sz w:val="20"/>
                <w:szCs w:val="20"/>
                <w:u w:val="single"/>
              </w:rPr>
            </w:pPr>
            <w:hyperlink r:id="rId62">
              <w:r w:rsidDel="00000000" w:rsidR="00000000" w:rsidRPr="00000000">
                <w:rPr>
                  <w:color w:val="0563c1"/>
                  <w:sz w:val="20"/>
                  <w:szCs w:val="20"/>
                  <w:u w:val="single"/>
                  <w:rtl w:val="0"/>
                </w:rPr>
                <w:t xml:space="preserve">https://vasilkivska.otg.dp.gov.ua/nasha-gromad%D0%B0/miscevij-ekonomichnij-rozvitok/prohrama-mistsevoho-ekonomichnoho-rozvytku-vasylkivskoi-hromady-dnipropetrovskoi-oblasti-ta-plan-dii-z-ii-vprovadzhennia</w:t>
              </w:r>
            </w:hyperlink>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E0">
            <w:pPr>
              <w:ind w:firstLine="0"/>
              <w:jc w:val="center"/>
              <w:rPr>
                <w:color w:val="000000"/>
                <w:sz w:val="20"/>
                <w:szCs w:val="20"/>
              </w:rPr>
            </w:pPr>
            <w:r w:rsidDel="00000000" w:rsidR="00000000" w:rsidRPr="00000000">
              <w:rPr>
                <w:color w:val="000000"/>
                <w:sz w:val="20"/>
                <w:szCs w:val="20"/>
                <w:rtl w:val="0"/>
              </w:rPr>
              <w:t xml:space="preserve">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E1">
            <w:pPr>
              <w:ind w:firstLine="0"/>
              <w:jc w:val="center"/>
              <w:rPr>
                <w:color w:val="000000"/>
                <w:sz w:val="20"/>
                <w:szCs w:val="20"/>
              </w:rPr>
            </w:pPr>
            <w:r w:rsidDel="00000000" w:rsidR="00000000" w:rsidRPr="00000000">
              <w:rPr>
                <w:color w:val="000000"/>
                <w:sz w:val="20"/>
                <w:szCs w:val="20"/>
                <w:rtl w:val="0"/>
              </w:rPr>
              <w:t xml:space="preserve">Програма по охороні навколишнього природного середовища Васильківської селищної територіальної громади на 2024-2026 роки</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E2">
            <w:pPr>
              <w:ind w:firstLine="0"/>
              <w:jc w:val="left"/>
              <w:rPr>
                <w:color w:val="000000"/>
                <w:sz w:val="20"/>
                <w:szCs w:val="20"/>
              </w:rPr>
            </w:pPr>
            <w:r w:rsidDel="00000000" w:rsidR="00000000" w:rsidRPr="00000000">
              <w:rPr>
                <w:color w:val="000000"/>
                <w:sz w:val="20"/>
                <w:szCs w:val="20"/>
                <w:rtl w:val="0"/>
              </w:rPr>
              <w:t xml:space="preserve">Рішення сесії Васильківської селищної ради від 17.11.2023 №1301-38/VIIІ «Про затвердження програми по охороні навколишнього середовища Васильківської селищної територіальної громади на 2024-2026 роки»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E3">
            <w:pPr>
              <w:ind w:firstLine="0"/>
              <w:jc w:val="left"/>
              <w:rPr>
                <w:color w:val="000000"/>
                <w:sz w:val="20"/>
                <w:szCs w:val="20"/>
              </w:rPr>
            </w:pPr>
            <w:hyperlink r:id="rId63">
              <w:r w:rsidDel="00000000" w:rsidR="00000000" w:rsidRPr="00000000">
                <w:rPr>
                  <w:color w:val="0563c1"/>
                  <w:sz w:val="20"/>
                  <w:szCs w:val="20"/>
                  <w:u w:val="single"/>
                  <w:rtl w:val="0"/>
                </w:rPr>
                <w:t xml:space="preserve">https://drive.google.com/file/d/1MsFULh10GwSIbOFp1d1LZk942zNmoC1R/view?usp=sharing</w:t>
              </w:r>
            </w:hyperlink>
            <w:r w:rsidDel="00000000" w:rsidR="00000000" w:rsidRPr="00000000">
              <w:rPr>
                <w:color w:val="000000"/>
                <w:sz w:val="20"/>
                <w:szCs w:val="20"/>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E4">
            <w:pPr>
              <w:ind w:firstLine="0"/>
              <w:jc w:val="center"/>
              <w:rPr>
                <w:color w:val="000000"/>
                <w:sz w:val="20"/>
                <w:szCs w:val="20"/>
              </w:rPr>
            </w:pPr>
            <w:r w:rsidDel="00000000" w:rsidR="00000000" w:rsidRPr="00000000">
              <w:rPr>
                <w:color w:val="000000"/>
                <w:sz w:val="20"/>
                <w:szCs w:val="20"/>
                <w:rtl w:val="0"/>
              </w:rPr>
              <w:t xml:space="preserve">7</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E5">
            <w:pPr>
              <w:ind w:firstLine="0"/>
              <w:jc w:val="center"/>
              <w:rPr>
                <w:color w:val="000000"/>
                <w:sz w:val="20"/>
                <w:szCs w:val="20"/>
              </w:rPr>
            </w:pPr>
            <w:r w:rsidDel="00000000" w:rsidR="00000000" w:rsidRPr="00000000">
              <w:rPr>
                <w:color w:val="000000"/>
                <w:sz w:val="20"/>
                <w:szCs w:val="20"/>
                <w:rtl w:val="0"/>
              </w:rPr>
              <w:t xml:space="preserve">Санітарний паспорт та схема санітарної очистки території Васильківської селищної ради Синельниківського району Дніпропетровської області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E6">
            <w:pPr>
              <w:ind w:firstLine="0"/>
              <w:jc w:val="left"/>
              <w:rPr>
                <w:color w:val="000000"/>
                <w:sz w:val="20"/>
                <w:szCs w:val="20"/>
              </w:rPr>
            </w:pPr>
            <w:r w:rsidDel="00000000" w:rsidR="00000000" w:rsidRPr="00000000">
              <w:rPr>
                <w:color w:val="000000"/>
                <w:sz w:val="20"/>
                <w:szCs w:val="20"/>
                <w:rtl w:val="0"/>
              </w:rPr>
              <w:t xml:space="preserve">Рішення сесії Васильківської селищної ради від 19.12.2023 №1318-39/VIIІ «Про затвердження Санітарного паспорту та схеми санітарної очистки території Васильківської селищної ради Синельниківського району Дніпропетровської області»</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E7">
            <w:pPr>
              <w:ind w:firstLine="0"/>
              <w:jc w:val="left"/>
              <w:rPr>
                <w:color w:val="000000"/>
                <w:sz w:val="20"/>
                <w:szCs w:val="20"/>
              </w:rPr>
            </w:pPr>
            <w:hyperlink r:id="rId64">
              <w:r w:rsidDel="00000000" w:rsidR="00000000" w:rsidRPr="00000000">
                <w:rPr>
                  <w:color w:val="0563c1"/>
                  <w:sz w:val="20"/>
                  <w:szCs w:val="20"/>
                  <w:u w:val="single"/>
                  <w:rtl w:val="0"/>
                </w:rPr>
                <w:t xml:space="preserve">https://drive.google.com/file/d/1Yu3uxu6drVPhe7lzR-soVA0bwze14Wpu/view?usp=sharing</w:t>
              </w:r>
            </w:hyperlink>
            <w:r w:rsidDel="00000000" w:rsidR="00000000" w:rsidRPr="00000000">
              <w:rPr>
                <w:color w:val="000000"/>
                <w:sz w:val="20"/>
                <w:szCs w:val="20"/>
                <w:rtl w:val="0"/>
              </w:rPr>
              <w:t xml:space="preserve"> </w:t>
            </w:r>
          </w:p>
        </w:tc>
      </w:tr>
    </w:tbl>
    <w:p w:rsidR="00000000" w:rsidDel="00000000" w:rsidP="00000000" w:rsidRDefault="00000000" w:rsidRPr="00000000" w14:paraId="000004E8">
      <w:pPr>
        <w:spacing w:after="120" w:lineRule="auto"/>
        <w:rPr>
          <w:b w:val="1"/>
          <w:bCs w:val="1"/>
          <w:sz w:val="24"/>
          <w:szCs w:val="24"/>
        </w:rPr>
      </w:pPr>
      <w:r w:rsidDel="00000000" w:rsidR="00000000" w:rsidRPr="00000000">
        <w:rPr>
          <w:rtl w:val="0"/>
        </w:rPr>
      </w:r>
    </w:p>
    <w:p w:rsidR="00000000" w:rsidDel="00000000" w:rsidP="00000000" w:rsidRDefault="00000000" w:rsidRPr="00000000" w14:paraId="000004E9">
      <w:pPr>
        <w:spacing w:after="120" w:lineRule="auto"/>
        <w:rPr>
          <w:b w:val="1"/>
          <w:bCs w:val="1"/>
          <w:sz w:val="24"/>
          <w:szCs w:val="24"/>
        </w:rPr>
      </w:pPr>
      <w:r w:rsidDel="00000000" w:rsidR="00000000" w:rsidRPr="00000000">
        <w:rPr>
          <w:b w:val="1"/>
          <w:bCs w:val="1"/>
          <w:sz w:val="24"/>
          <w:szCs w:val="24"/>
          <w:rtl w:val="0"/>
        </w:rPr>
        <w:t xml:space="preserve">Додаток А10. Перелік довідок для розроблення містобудівної документації</w:t>
      </w:r>
    </w:p>
    <w:tbl>
      <w:tblPr>
        <w:tblStyle w:val="Table15"/>
        <w:tblW w:w="9344.0" w:type="dxa"/>
        <w:jc w:val="left"/>
        <w:tblLayout w:type="fixed"/>
        <w:tblLook w:val="0400"/>
      </w:tblPr>
      <w:tblGrid>
        <w:gridCol w:w="421"/>
        <w:gridCol w:w="3969"/>
        <w:gridCol w:w="1559"/>
        <w:gridCol w:w="3395"/>
        <w:tblGridChange w:id="0">
          <w:tblGrid>
            <w:gridCol w:w="421"/>
            <w:gridCol w:w="3969"/>
            <w:gridCol w:w="1559"/>
            <w:gridCol w:w="3395"/>
          </w:tblGrid>
        </w:tblGridChange>
      </w:tblGrid>
      <w:tr>
        <w:trPr>
          <w:cantSplit w:val="0"/>
          <w:tblHeader w:val="1"/>
        </w:trPr>
        <w:tc>
          <w:tcPr>
            <w:tcBorders>
              <w:top w:color="000000" w:space="0" w:sz="4" w:val="single"/>
              <w:left w:color="000000" w:space="0" w:sz="4" w:val="single"/>
              <w:bottom w:color="000000" w:space="0" w:sz="4" w:val="single"/>
              <w:right w:color="000000" w:space="0" w:sz="4" w:val="single"/>
            </w:tcBorders>
            <w:shd w:fill="f6c3ff" w:val="clear"/>
            <w:tcMar>
              <w:top w:w="0.0" w:type="dxa"/>
              <w:left w:w="108.0" w:type="dxa"/>
              <w:bottom w:w="0.0" w:type="dxa"/>
              <w:right w:w="108.0" w:type="dxa"/>
            </w:tcMar>
          </w:tcPr>
          <w:p w:rsidR="00000000" w:rsidDel="00000000" w:rsidP="00000000" w:rsidRDefault="00000000" w:rsidRPr="00000000" w14:paraId="000004EA">
            <w:pPr>
              <w:ind w:firstLine="0"/>
              <w:jc w:val="center"/>
              <w:rPr>
                <w:b w:val="1"/>
                <w:bCs w:val="1"/>
                <w:sz w:val="20"/>
                <w:szCs w:val="20"/>
              </w:rPr>
            </w:pPr>
            <w:r w:rsidDel="00000000" w:rsidR="00000000" w:rsidRPr="00000000">
              <w:rPr>
                <w:b w:val="1"/>
                <w:bCs w:val="1"/>
                <w:color w:val="000000"/>
                <w:sz w:val="20"/>
                <w:szCs w:val="20"/>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6c3ff" w:val="clear"/>
            <w:tcMar>
              <w:top w:w="0.0" w:type="dxa"/>
              <w:left w:w="108.0" w:type="dxa"/>
              <w:bottom w:w="0.0" w:type="dxa"/>
              <w:right w:w="108.0" w:type="dxa"/>
            </w:tcMar>
          </w:tcPr>
          <w:p w:rsidR="00000000" w:rsidDel="00000000" w:rsidP="00000000" w:rsidRDefault="00000000" w:rsidRPr="00000000" w14:paraId="000004EB">
            <w:pPr>
              <w:ind w:firstLine="0"/>
              <w:jc w:val="center"/>
              <w:rPr>
                <w:b w:val="1"/>
                <w:bCs w:val="1"/>
                <w:sz w:val="20"/>
                <w:szCs w:val="20"/>
              </w:rPr>
            </w:pPr>
            <w:r w:rsidDel="00000000" w:rsidR="00000000" w:rsidRPr="00000000">
              <w:rPr>
                <w:b w:val="1"/>
                <w:bCs w:val="1"/>
                <w:color w:val="000000"/>
                <w:sz w:val="20"/>
                <w:szCs w:val="20"/>
                <w:rtl w:val="0"/>
              </w:rPr>
              <w:t xml:space="preserve">Назва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6c3ff" w:val="clear"/>
            <w:tcMar>
              <w:top w:w="0.0" w:type="dxa"/>
              <w:left w:w="108.0" w:type="dxa"/>
              <w:bottom w:w="0.0" w:type="dxa"/>
              <w:right w:w="108.0" w:type="dxa"/>
            </w:tcMar>
          </w:tcPr>
          <w:p w:rsidR="00000000" w:rsidDel="00000000" w:rsidP="00000000" w:rsidRDefault="00000000" w:rsidRPr="00000000" w14:paraId="000004EC">
            <w:pPr>
              <w:ind w:firstLine="0"/>
              <w:jc w:val="center"/>
              <w:rPr>
                <w:b w:val="1"/>
                <w:bCs w:val="1"/>
                <w:sz w:val="20"/>
                <w:szCs w:val="20"/>
              </w:rPr>
            </w:pPr>
            <w:r w:rsidDel="00000000" w:rsidR="00000000" w:rsidRPr="00000000">
              <w:rPr>
                <w:b w:val="1"/>
                <w:bCs w:val="1"/>
                <w:color w:val="000000"/>
                <w:sz w:val="20"/>
                <w:szCs w:val="20"/>
                <w:rtl w:val="0"/>
              </w:rPr>
              <w:t xml:space="preserve">Дата заповнення</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6c3ff" w:val="clear"/>
          </w:tcPr>
          <w:p w:rsidR="00000000" w:rsidDel="00000000" w:rsidP="00000000" w:rsidRDefault="00000000" w:rsidRPr="00000000" w14:paraId="000004ED">
            <w:pPr>
              <w:ind w:firstLine="0"/>
              <w:jc w:val="center"/>
              <w:rPr>
                <w:b w:val="1"/>
                <w:bCs w:val="1"/>
                <w:color w:val="000000"/>
                <w:sz w:val="20"/>
                <w:szCs w:val="20"/>
              </w:rPr>
            </w:pPr>
            <w:r w:rsidDel="00000000" w:rsidR="00000000" w:rsidRPr="00000000">
              <w:rPr>
                <w:b w:val="1"/>
                <w:bCs w:val="1"/>
                <w:color w:val="000000"/>
                <w:sz w:val="20"/>
                <w:szCs w:val="20"/>
                <w:rtl w:val="0"/>
              </w:rPr>
              <w:t xml:space="preserve">Посилання</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EE">
            <w:pPr>
              <w:ind w:firstLine="0"/>
              <w:jc w:val="center"/>
              <w:rPr>
                <w:sz w:val="20"/>
                <w:szCs w:val="20"/>
              </w:rPr>
            </w:pPr>
            <w:r w:rsidDel="00000000" w:rsidR="00000000" w:rsidRPr="00000000">
              <w:rPr>
                <w:color w:val="000000"/>
                <w:sz w:val="20"/>
                <w:szCs w:val="2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EF">
            <w:pPr>
              <w:ind w:firstLine="0"/>
              <w:jc w:val="left"/>
              <w:rPr>
                <w:sz w:val="20"/>
                <w:szCs w:val="20"/>
              </w:rPr>
            </w:pPr>
            <w:r w:rsidDel="00000000" w:rsidR="00000000" w:rsidRPr="00000000">
              <w:rPr>
                <w:color w:val="000000"/>
                <w:sz w:val="20"/>
                <w:szCs w:val="20"/>
                <w:rtl w:val="0"/>
              </w:rPr>
              <w:t xml:space="preserve">Загальна інформація (коротка історична довідка про територіальну громаду, адміністративний статус, характеристика змін формування)</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F0">
            <w:pPr>
              <w:ind w:firstLine="0"/>
              <w:jc w:val="left"/>
              <w:rPr>
                <w:sz w:val="20"/>
                <w:szCs w:val="20"/>
              </w:rPr>
            </w:pPr>
            <w:r w:rsidDel="00000000" w:rsidR="00000000" w:rsidRPr="00000000">
              <w:rPr>
                <w:color w:val="000000"/>
                <w:sz w:val="20"/>
                <w:szCs w:val="20"/>
                <w:rtl w:val="0"/>
              </w:rPr>
              <w:t xml:space="preserve">12.08.2025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F1">
            <w:pPr>
              <w:ind w:firstLine="0"/>
              <w:jc w:val="left"/>
              <w:rPr>
                <w:color w:val="000000"/>
                <w:sz w:val="20"/>
                <w:szCs w:val="20"/>
              </w:rPr>
            </w:pPr>
            <w:hyperlink r:id="rId65">
              <w:r w:rsidDel="00000000" w:rsidR="00000000" w:rsidRPr="00000000">
                <w:rPr>
                  <w:color w:val="0563c1"/>
                  <w:sz w:val="20"/>
                  <w:szCs w:val="20"/>
                  <w:u w:val="single"/>
                  <w:rtl w:val="0"/>
                </w:rPr>
                <w:t xml:space="preserve">https://drive.google.com/file/d/1PCcyTGsiG3M2687iVCgrSA8NEbuC6yVI/view?usp=sharing</w:t>
              </w:r>
            </w:hyperlink>
            <w:r w:rsidDel="00000000" w:rsidR="00000000" w:rsidRPr="00000000">
              <w:rPr>
                <w:color w:val="000000"/>
                <w:sz w:val="20"/>
                <w:szCs w:val="20"/>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F2">
            <w:pPr>
              <w:ind w:firstLine="0"/>
              <w:jc w:val="center"/>
              <w:rPr>
                <w:color w:val="000000"/>
                <w:sz w:val="20"/>
                <w:szCs w:val="20"/>
              </w:rPr>
            </w:pPr>
            <w:r w:rsidDel="00000000" w:rsidR="00000000" w:rsidRPr="00000000">
              <w:rPr>
                <w:color w:val="000000"/>
                <w:sz w:val="20"/>
                <w:szCs w:val="20"/>
                <w:rtl w:val="0"/>
              </w:rPr>
              <w:t xml:space="preserve">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F3">
            <w:pPr>
              <w:ind w:firstLine="0"/>
              <w:jc w:val="left"/>
              <w:rPr>
                <w:color w:val="000000"/>
                <w:sz w:val="20"/>
                <w:szCs w:val="20"/>
              </w:rPr>
            </w:pPr>
            <w:r w:rsidDel="00000000" w:rsidR="00000000" w:rsidRPr="00000000">
              <w:rPr>
                <w:color w:val="000000"/>
                <w:sz w:val="20"/>
                <w:szCs w:val="20"/>
                <w:rtl w:val="0"/>
              </w:rPr>
              <w:t xml:space="preserve">Динаміка демографічного розвитку, статево-вікова структура населення</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F4">
            <w:pPr>
              <w:ind w:firstLine="0"/>
              <w:jc w:val="left"/>
              <w:rPr>
                <w:color w:val="000000"/>
                <w:sz w:val="20"/>
                <w:szCs w:val="20"/>
              </w:rPr>
            </w:pPr>
            <w:r w:rsidDel="00000000" w:rsidR="00000000" w:rsidRPr="00000000">
              <w:rPr>
                <w:color w:val="000000"/>
                <w:sz w:val="20"/>
                <w:szCs w:val="20"/>
                <w:rtl w:val="0"/>
              </w:rPr>
              <w:t xml:space="preserve">14.08.2025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F5">
            <w:pPr>
              <w:ind w:firstLine="0"/>
              <w:jc w:val="left"/>
              <w:rPr>
                <w:color w:val="000000"/>
                <w:sz w:val="20"/>
                <w:szCs w:val="20"/>
              </w:rPr>
            </w:pPr>
            <w:hyperlink r:id="rId66">
              <w:r w:rsidDel="00000000" w:rsidR="00000000" w:rsidRPr="00000000">
                <w:rPr>
                  <w:color w:val="0563c1"/>
                  <w:sz w:val="20"/>
                  <w:szCs w:val="20"/>
                  <w:u w:val="single"/>
                  <w:rtl w:val="0"/>
                </w:rPr>
                <w:t xml:space="preserve">https://drive.google.com/file/d/1G1kszINhnnNlq7p-RVjvFoMVS_2UEsON/view?usp=sharing</w:t>
              </w:r>
            </w:hyperlink>
            <w:r w:rsidDel="00000000" w:rsidR="00000000" w:rsidRPr="00000000">
              <w:rPr>
                <w:color w:val="000000"/>
                <w:sz w:val="20"/>
                <w:szCs w:val="20"/>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F6">
            <w:pPr>
              <w:ind w:firstLine="0"/>
              <w:jc w:val="center"/>
              <w:rPr>
                <w:color w:val="000000"/>
                <w:sz w:val="20"/>
                <w:szCs w:val="20"/>
              </w:rPr>
            </w:pPr>
            <w:r w:rsidDel="00000000" w:rsidR="00000000" w:rsidRPr="00000000">
              <w:rPr>
                <w:color w:val="000000"/>
                <w:sz w:val="20"/>
                <w:szCs w:val="20"/>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F7">
            <w:pPr>
              <w:ind w:firstLine="0"/>
              <w:jc w:val="left"/>
              <w:rPr>
                <w:color w:val="000000"/>
                <w:sz w:val="20"/>
                <w:szCs w:val="20"/>
              </w:rPr>
            </w:pPr>
            <w:r w:rsidDel="00000000" w:rsidR="00000000" w:rsidRPr="00000000">
              <w:rPr>
                <w:color w:val="000000"/>
                <w:sz w:val="20"/>
                <w:szCs w:val="20"/>
                <w:rtl w:val="0"/>
              </w:rPr>
              <w:t xml:space="preserve">Характеристика промислових підприємств</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F8">
            <w:pPr>
              <w:ind w:firstLine="0"/>
              <w:jc w:val="left"/>
              <w:rPr>
                <w:color w:val="000000"/>
                <w:sz w:val="20"/>
                <w:szCs w:val="20"/>
              </w:rPr>
            </w:pPr>
            <w:r w:rsidDel="00000000" w:rsidR="00000000" w:rsidRPr="00000000">
              <w:rPr>
                <w:color w:val="000000"/>
                <w:sz w:val="20"/>
                <w:szCs w:val="20"/>
                <w:rtl w:val="0"/>
              </w:rPr>
              <w:t xml:space="preserve">12.08.2025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F9">
            <w:pPr>
              <w:ind w:firstLine="0"/>
              <w:jc w:val="left"/>
              <w:rPr>
                <w:color w:val="000000"/>
                <w:sz w:val="20"/>
                <w:szCs w:val="20"/>
              </w:rPr>
            </w:pPr>
            <w:hyperlink r:id="rId67">
              <w:r w:rsidDel="00000000" w:rsidR="00000000" w:rsidRPr="00000000">
                <w:rPr>
                  <w:color w:val="0563c1"/>
                  <w:sz w:val="20"/>
                  <w:szCs w:val="20"/>
                  <w:u w:val="single"/>
                  <w:rtl w:val="0"/>
                </w:rPr>
                <w:t xml:space="preserve">https://drive.google.com/file/d/1ylP5qzBFYjYTQZIdQWHCRPOTmJpeOJcv/view?usp=sharing</w:t>
              </w:r>
            </w:hyperlink>
            <w:r w:rsidDel="00000000" w:rsidR="00000000" w:rsidRPr="00000000">
              <w:rPr>
                <w:color w:val="000000"/>
                <w:sz w:val="20"/>
                <w:szCs w:val="20"/>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FA">
            <w:pPr>
              <w:ind w:firstLine="0"/>
              <w:jc w:val="center"/>
              <w:rPr>
                <w:color w:val="000000"/>
                <w:sz w:val="20"/>
                <w:szCs w:val="20"/>
              </w:rPr>
            </w:pPr>
            <w:r w:rsidDel="00000000" w:rsidR="00000000" w:rsidRPr="00000000">
              <w:rPr>
                <w:color w:val="000000"/>
                <w:sz w:val="20"/>
                <w:szCs w:val="20"/>
                <w:rtl w:val="0"/>
              </w:rPr>
              <w:t xml:space="preserve">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FB">
            <w:pPr>
              <w:ind w:firstLine="0"/>
              <w:jc w:val="left"/>
              <w:rPr>
                <w:color w:val="000000"/>
                <w:sz w:val="20"/>
                <w:szCs w:val="20"/>
              </w:rPr>
            </w:pPr>
            <w:r w:rsidDel="00000000" w:rsidR="00000000" w:rsidRPr="00000000">
              <w:rPr>
                <w:color w:val="000000"/>
                <w:sz w:val="20"/>
                <w:szCs w:val="20"/>
                <w:rtl w:val="0"/>
              </w:rPr>
              <w:t xml:space="preserve">Характеристика сільськогосподарських підприємств</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FC">
            <w:pPr>
              <w:ind w:firstLine="0"/>
              <w:jc w:val="left"/>
              <w:rPr>
                <w:color w:val="000000"/>
                <w:sz w:val="20"/>
                <w:szCs w:val="20"/>
              </w:rPr>
            </w:pPr>
            <w:r w:rsidDel="00000000" w:rsidR="00000000" w:rsidRPr="00000000">
              <w:rPr>
                <w:color w:val="000000"/>
                <w:sz w:val="20"/>
                <w:szCs w:val="20"/>
                <w:rtl w:val="0"/>
              </w:rPr>
              <w:t xml:space="preserve">12.08.2025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FD">
            <w:pPr>
              <w:ind w:firstLine="0"/>
              <w:jc w:val="left"/>
              <w:rPr>
                <w:color w:val="000000"/>
                <w:sz w:val="20"/>
                <w:szCs w:val="20"/>
              </w:rPr>
            </w:pPr>
            <w:hyperlink r:id="rId68">
              <w:r w:rsidDel="00000000" w:rsidR="00000000" w:rsidRPr="00000000">
                <w:rPr>
                  <w:color w:val="0563c1"/>
                  <w:sz w:val="20"/>
                  <w:szCs w:val="20"/>
                  <w:u w:val="single"/>
                  <w:rtl w:val="0"/>
                </w:rPr>
                <w:t xml:space="preserve">https://drive.google.com/file/d/1MSw9fWb7Hv25q7ubRs7MPBDzF0GDypg8/view?usp=sharing</w:t>
              </w:r>
            </w:hyperlink>
            <w:r w:rsidDel="00000000" w:rsidR="00000000" w:rsidRPr="00000000">
              <w:rPr>
                <w:color w:val="000000"/>
                <w:sz w:val="20"/>
                <w:szCs w:val="20"/>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FE">
            <w:pPr>
              <w:ind w:firstLine="0"/>
              <w:jc w:val="center"/>
              <w:rPr>
                <w:color w:val="000000"/>
                <w:sz w:val="20"/>
                <w:szCs w:val="20"/>
              </w:rPr>
            </w:pPr>
            <w:r w:rsidDel="00000000" w:rsidR="00000000" w:rsidRPr="00000000">
              <w:rPr>
                <w:color w:val="000000"/>
                <w:sz w:val="20"/>
                <w:szCs w:val="20"/>
                <w:rtl w:val="0"/>
              </w:rPr>
              <w:t xml:space="preserve">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FF">
            <w:pPr>
              <w:ind w:firstLine="0"/>
              <w:jc w:val="left"/>
              <w:rPr>
                <w:color w:val="000000"/>
                <w:sz w:val="20"/>
                <w:szCs w:val="20"/>
              </w:rPr>
            </w:pPr>
            <w:r w:rsidDel="00000000" w:rsidR="00000000" w:rsidRPr="00000000">
              <w:rPr>
                <w:color w:val="000000"/>
                <w:sz w:val="20"/>
                <w:szCs w:val="20"/>
                <w:rtl w:val="0"/>
              </w:rPr>
              <w:t xml:space="preserve">Трудові ресурси, зайнятість</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00">
            <w:pPr>
              <w:ind w:firstLine="0"/>
              <w:jc w:val="left"/>
              <w:rPr>
                <w:color w:val="000000"/>
                <w:sz w:val="20"/>
                <w:szCs w:val="20"/>
              </w:rPr>
            </w:pPr>
            <w:r w:rsidDel="00000000" w:rsidR="00000000" w:rsidRPr="00000000">
              <w:rPr>
                <w:color w:val="000000"/>
                <w:sz w:val="20"/>
                <w:szCs w:val="20"/>
                <w:rtl w:val="0"/>
              </w:rPr>
              <w:t xml:space="preserve">29.08.2025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01">
            <w:pPr>
              <w:ind w:firstLine="0"/>
              <w:jc w:val="left"/>
              <w:rPr>
                <w:color w:val="000000"/>
                <w:sz w:val="20"/>
                <w:szCs w:val="20"/>
              </w:rPr>
            </w:pPr>
            <w:hyperlink r:id="rId69">
              <w:r w:rsidDel="00000000" w:rsidR="00000000" w:rsidRPr="00000000">
                <w:rPr>
                  <w:color w:val="0563c1"/>
                  <w:sz w:val="20"/>
                  <w:szCs w:val="20"/>
                  <w:u w:val="single"/>
                  <w:rtl w:val="0"/>
                </w:rPr>
                <w:t xml:space="preserve">https://drive.google.com/file/d/1GtS_8-dYKOEE0sfolQqAzPSPhwaMecbf/view?usp=sharing</w:t>
              </w:r>
            </w:hyperlink>
            <w:r w:rsidDel="00000000" w:rsidR="00000000" w:rsidRPr="00000000">
              <w:rPr>
                <w:color w:val="000000"/>
                <w:sz w:val="20"/>
                <w:szCs w:val="20"/>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02">
            <w:pPr>
              <w:ind w:firstLine="0"/>
              <w:jc w:val="center"/>
              <w:rPr>
                <w:color w:val="000000"/>
                <w:sz w:val="20"/>
                <w:szCs w:val="20"/>
              </w:rPr>
            </w:pPr>
            <w:r w:rsidDel="00000000" w:rsidR="00000000" w:rsidRPr="00000000">
              <w:rPr>
                <w:color w:val="000000"/>
                <w:sz w:val="20"/>
                <w:szCs w:val="20"/>
                <w:rtl w:val="0"/>
              </w:rPr>
              <w:t xml:space="preserve">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03">
            <w:pPr>
              <w:ind w:firstLine="0"/>
              <w:jc w:val="left"/>
              <w:rPr>
                <w:color w:val="000000"/>
                <w:sz w:val="20"/>
                <w:szCs w:val="20"/>
              </w:rPr>
            </w:pPr>
            <w:r w:rsidDel="00000000" w:rsidR="00000000" w:rsidRPr="00000000">
              <w:rPr>
                <w:color w:val="000000"/>
                <w:sz w:val="20"/>
                <w:szCs w:val="20"/>
                <w:rtl w:val="0"/>
              </w:rPr>
              <w:t xml:space="preserve">Обсяги існуючого житлового фонду, характеристика житлового фонду</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04">
            <w:pPr>
              <w:ind w:firstLine="0"/>
              <w:jc w:val="left"/>
              <w:rPr>
                <w:color w:val="000000"/>
                <w:sz w:val="20"/>
                <w:szCs w:val="20"/>
              </w:rPr>
            </w:pPr>
            <w:r w:rsidDel="00000000" w:rsidR="00000000" w:rsidRPr="00000000">
              <w:rPr>
                <w:color w:val="000000"/>
                <w:sz w:val="20"/>
                <w:szCs w:val="20"/>
                <w:rtl w:val="0"/>
              </w:rPr>
              <w:t xml:space="preserve">28.08.2025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05">
            <w:pPr>
              <w:ind w:firstLine="0"/>
              <w:jc w:val="left"/>
              <w:rPr>
                <w:color w:val="000000"/>
                <w:sz w:val="20"/>
                <w:szCs w:val="20"/>
              </w:rPr>
            </w:pPr>
            <w:hyperlink r:id="rId70">
              <w:r w:rsidDel="00000000" w:rsidR="00000000" w:rsidRPr="00000000">
                <w:rPr>
                  <w:color w:val="0563c1"/>
                  <w:sz w:val="20"/>
                  <w:szCs w:val="20"/>
                  <w:u w:val="single"/>
                  <w:rtl w:val="0"/>
                </w:rPr>
                <w:t xml:space="preserve">https://drive.google.com/file/d/1nZbScvFYjw0KcbHpTz4cxKe8yUR10sYZ/view?usp=sharing</w:t>
              </w:r>
            </w:hyperlink>
            <w:r w:rsidDel="00000000" w:rsidR="00000000" w:rsidRPr="00000000">
              <w:rPr>
                <w:color w:val="000000"/>
                <w:sz w:val="20"/>
                <w:szCs w:val="20"/>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06">
            <w:pPr>
              <w:ind w:firstLine="0"/>
              <w:jc w:val="center"/>
              <w:rPr>
                <w:color w:val="000000"/>
                <w:sz w:val="20"/>
                <w:szCs w:val="20"/>
              </w:rPr>
            </w:pPr>
            <w:r w:rsidDel="00000000" w:rsidR="00000000" w:rsidRPr="00000000">
              <w:rPr>
                <w:color w:val="000000"/>
                <w:sz w:val="20"/>
                <w:szCs w:val="20"/>
                <w:rtl w:val="0"/>
              </w:rPr>
              <w:t xml:space="preserve">7</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07">
            <w:pPr>
              <w:ind w:firstLine="0"/>
              <w:jc w:val="left"/>
              <w:rPr>
                <w:color w:val="000000"/>
                <w:sz w:val="20"/>
                <w:szCs w:val="20"/>
              </w:rPr>
            </w:pPr>
            <w:r w:rsidDel="00000000" w:rsidR="00000000" w:rsidRPr="00000000">
              <w:rPr>
                <w:color w:val="000000"/>
                <w:sz w:val="20"/>
                <w:szCs w:val="20"/>
                <w:rtl w:val="0"/>
              </w:rPr>
              <w:t xml:space="preserve">Адміністративно-управлінські заклади</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08">
            <w:pPr>
              <w:ind w:firstLine="0"/>
              <w:jc w:val="left"/>
              <w:rPr>
                <w:color w:val="000000"/>
                <w:sz w:val="20"/>
                <w:szCs w:val="20"/>
              </w:rPr>
            </w:pPr>
            <w:r w:rsidDel="00000000" w:rsidR="00000000" w:rsidRPr="00000000">
              <w:rPr>
                <w:color w:val="000000"/>
                <w:sz w:val="20"/>
                <w:szCs w:val="20"/>
                <w:rtl w:val="0"/>
              </w:rPr>
              <w:t xml:space="preserve">15.08.2025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09">
            <w:pPr>
              <w:ind w:firstLine="0"/>
              <w:jc w:val="left"/>
              <w:rPr>
                <w:color w:val="000000"/>
                <w:sz w:val="20"/>
                <w:szCs w:val="20"/>
              </w:rPr>
            </w:pPr>
            <w:hyperlink r:id="rId71">
              <w:r w:rsidDel="00000000" w:rsidR="00000000" w:rsidRPr="00000000">
                <w:rPr>
                  <w:color w:val="0563c1"/>
                  <w:sz w:val="20"/>
                  <w:szCs w:val="20"/>
                  <w:u w:val="single"/>
                  <w:rtl w:val="0"/>
                </w:rPr>
                <w:t xml:space="preserve">https://drive.google.com/file/d/1hDvsz4R3LE8w5z0Ahv1SuE4l11s0UGgj/view?usp=sharing</w:t>
              </w:r>
            </w:hyperlink>
            <w:r w:rsidDel="00000000" w:rsidR="00000000" w:rsidRPr="00000000">
              <w:rPr>
                <w:color w:val="000000"/>
                <w:sz w:val="20"/>
                <w:szCs w:val="20"/>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0A">
            <w:pPr>
              <w:ind w:firstLine="0"/>
              <w:jc w:val="center"/>
              <w:rPr>
                <w:color w:val="000000"/>
                <w:sz w:val="20"/>
                <w:szCs w:val="20"/>
              </w:rPr>
            </w:pPr>
            <w:r w:rsidDel="00000000" w:rsidR="00000000" w:rsidRPr="00000000">
              <w:rPr>
                <w:color w:val="000000"/>
                <w:sz w:val="20"/>
                <w:szCs w:val="20"/>
                <w:rtl w:val="0"/>
              </w:rPr>
              <w:t xml:space="preserve">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0B">
            <w:pPr>
              <w:ind w:firstLine="0"/>
              <w:jc w:val="left"/>
              <w:rPr>
                <w:color w:val="000000"/>
                <w:sz w:val="20"/>
                <w:szCs w:val="20"/>
              </w:rPr>
            </w:pPr>
            <w:r w:rsidDel="00000000" w:rsidR="00000000" w:rsidRPr="00000000">
              <w:rPr>
                <w:color w:val="000000"/>
                <w:sz w:val="20"/>
                <w:szCs w:val="20"/>
                <w:rtl w:val="0"/>
              </w:rPr>
              <w:t xml:space="preserve">Стан здоров’я населення</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0C">
            <w:pPr>
              <w:ind w:firstLine="0"/>
              <w:jc w:val="left"/>
              <w:rPr>
                <w:color w:val="000000"/>
                <w:sz w:val="20"/>
                <w:szCs w:val="20"/>
              </w:rPr>
            </w:pPr>
            <w:r w:rsidDel="00000000" w:rsidR="00000000" w:rsidRPr="00000000">
              <w:rPr>
                <w:color w:val="000000"/>
                <w:sz w:val="20"/>
                <w:szCs w:val="20"/>
                <w:rtl w:val="0"/>
              </w:rPr>
              <w:t xml:space="preserve">08.08.2025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0D">
            <w:pPr>
              <w:ind w:firstLine="0"/>
              <w:jc w:val="left"/>
              <w:rPr>
                <w:color w:val="000000"/>
                <w:sz w:val="20"/>
                <w:szCs w:val="20"/>
              </w:rPr>
            </w:pPr>
            <w:hyperlink r:id="rId72">
              <w:r w:rsidDel="00000000" w:rsidR="00000000" w:rsidRPr="00000000">
                <w:rPr>
                  <w:color w:val="0563c1"/>
                  <w:sz w:val="20"/>
                  <w:szCs w:val="20"/>
                  <w:u w:val="single"/>
                  <w:rtl w:val="0"/>
                </w:rPr>
                <w:t xml:space="preserve">https://drive.google.com/file/d/1mn2qB_2WSyvdU01VhKX2BazF22qnf2d9/view?usp=sharing</w:t>
              </w:r>
            </w:hyperlink>
            <w:r w:rsidDel="00000000" w:rsidR="00000000" w:rsidRPr="00000000">
              <w:rPr>
                <w:color w:val="000000"/>
                <w:sz w:val="20"/>
                <w:szCs w:val="20"/>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0E">
            <w:pPr>
              <w:ind w:firstLine="0"/>
              <w:jc w:val="center"/>
              <w:rPr>
                <w:color w:val="000000"/>
                <w:sz w:val="20"/>
                <w:szCs w:val="20"/>
              </w:rPr>
            </w:pPr>
            <w:r w:rsidDel="00000000" w:rsidR="00000000" w:rsidRPr="00000000">
              <w:rPr>
                <w:color w:val="000000"/>
                <w:sz w:val="20"/>
                <w:szCs w:val="20"/>
                <w:rtl w:val="0"/>
              </w:rPr>
              <w:t xml:space="preserve">9</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0F">
            <w:pPr>
              <w:ind w:firstLine="0"/>
              <w:jc w:val="left"/>
              <w:rPr>
                <w:color w:val="000000"/>
                <w:sz w:val="20"/>
                <w:szCs w:val="20"/>
              </w:rPr>
            </w:pPr>
            <w:r w:rsidDel="00000000" w:rsidR="00000000" w:rsidRPr="00000000">
              <w:rPr>
                <w:color w:val="000000"/>
                <w:sz w:val="20"/>
                <w:szCs w:val="20"/>
                <w:rtl w:val="0"/>
              </w:rPr>
              <w:t xml:space="preserve">Заклади освіти</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10">
            <w:pPr>
              <w:ind w:firstLine="0"/>
              <w:jc w:val="left"/>
              <w:rPr>
                <w:color w:val="000000"/>
                <w:sz w:val="20"/>
                <w:szCs w:val="20"/>
              </w:rPr>
            </w:pPr>
            <w:r w:rsidDel="00000000" w:rsidR="00000000" w:rsidRPr="00000000">
              <w:rPr>
                <w:color w:val="000000"/>
                <w:sz w:val="20"/>
                <w:szCs w:val="20"/>
                <w:rtl w:val="0"/>
              </w:rPr>
              <w:t xml:space="preserve">15.08.2025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11">
            <w:pPr>
              <w:ind w:firstLine="0"/>
              <w:jc w:val="left"/>
              <w:rPr>
                <w:color w:val="000000"/>
                <w:sz w:val="20"/>
                <w:szCs w:val="20"/>
              </w:rPr>
            </w:pPr>
            <w:hyperlink r:id="rId73">
              <w:r w:rsidDel="00000000" w:rsidR="00000000" w:rsidRPr="00000000">
                <w:rPr>
                  <w:color w:val="0563c1"/>
                  <w:sz w:val="20"/>
                  <w:szCs w:val="20"/>
                  <w:u w:val="single"/>
                  <w:rtl w:val="0"/>
                </w:rPr>
                <w:t xml:space="preserve">https://drive.google.com/file/d/1Sc6uhKfhL1KhgvGu6pE8ZVUOUiny46WR/view?usp=sharing</w:t>
              </w:r>
            </w:hyperlink>
            <w:r w:rsidDel="00000000" w:rsidR="00000000" w:rsidRPr="00000000">
              <w:rPr>
                <w:color w:val="000000"/>
                <w:sz w:val="20"/>
                <w:szCs w:val="20"/>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12">
            <w:pPr>
              <w:ind w:firstLine="0"/>
              <w:jc w:val="center"/>
              <w:rPr>
                <w:color w:val="000000"/>
                <w:sz w:val="20"/>
                <w:szCs w:val="20"/>
              </w:rPr>
            </w:pPr>
            <w:r w:rsidDel="00000000" w:rsidR="00000000" w:rsidRPr="00000000">
              <w:rPr>
                <w:color w:val="000000"/>
                <w:sz w:val="20"/>
                <w:szCs w:val="20"/>
                <w:rtl w:val="0"/>
              </w:rPr>
              <w:t xml:space="preserve">10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13">
            <w:pPr>
              <w:ind w:firstLine="0"/>
              <w:jc w:val="left"/>
              <w:rPr>
                <w:color w:val="000000"/>
                <w:sz w:val="20"/>
                <w:szCs w:val="20"/>
              </w:rPr>
            </w:pPr>
            <w:r w:rsidDel="00000000" w:rsidR="00000000" w:rsidRPr="00000000">
              <w:rPr>
                <w:color w:val="000000"/>
                <w:sz w:val="20"/>
                <w:szCs w:val="20"/>
                <w:rtl w:val="0"/>
              </w:rPr>
              <w:t xml:space="preserve">Заклади охорони здоров’я</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14">
            <w:pPr>
              <w:ind w:firstLine="0"/>
              <w:jc w:val="left"/>
              <w:rPr>
                <w:color w:val="000000"/>
                <w:sz w:val="20"/>
                <w:szCs w:val="20"/>
              </w:rPr>
            </w:pPr>
            <w:r w:rsidDel="00000000" w:rsidR="00000000" w:rsidRPr="00000000">
              <w:rPr>
                <w:color w:val="000000"/>
                <w:sz w:val="20"/>
                <w:szCs w:val="20"/>
                <w:rtl w:val="0"/>
              </w:rPr>
              <w:t xml:space="preserve">08.08.2025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15">
            <w:pPr>
              <w:ind w:firstLine="0"/>
              <w:jc w:val="left"/>
              <w:rPr>
                <w:color w:val="000000"/>
                <w:sz w:val="20"/>
                <w:szCs w:val="20"/>
              </w:rPr>
            </w:pPr>
            <w:hyperlink r:id="rId74">
              <w:r w:rsidDel="00000000" w:rsidR="00000000" w:rsidRPr="00000000">
                <w:rPr>
                  <w:color w:val="0563c1"/>
                  <w:sz w:val="20"/>
                  <w:szCs w:val="20"/>
                  <w:u w:val="single"/>
                  <w:rtl w:val="0"/>
                </w:rPr>
                <w:t xml:space="preserve">https://drive.google.com/file/d/1mn2qB_2WSyvdU01VhKX2BazF22qnf2d9/view?usp=sharing</w:t>
              </w:r>
            </w:hyperlink>
            <w:r w:rsidDel="00000000" w:rsidR="00000000" w:rsidRPr="00000000">
              <w:rPr>
                <w:color w:val="000000"/>
                <w:sz w:val="20"/>
                <w:szCs w:val="20"/>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16">
            <w:pPr>
              <w:ind w:firstLine="0"/>
              <w:jc w:val="center"/>
              <w:rPr>
                <w:color w:val="000000"/>
                <w:sz w:val="20"/>
                <w:szCs w:val="20"/>
              </w:rPr>
            </w:pPr>
            <w:r w:rsidDel="00000000" w:rsidR="00000000" w:rsidRPr="00000000">
              <w:rPr>
                <w:color w:val="000000"/>
                <w:sz w:val="20"/>
                <w:szCs w:val="20"/>
                <w:rtl w:val="0"/>
              </w:rPr>
              <w:t xml:space="preserve">11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17">
            <w:pPr>
              <w:ind w:firstLine="0"/>
              <w:jc w:val="left"/>
              <w:rPr>
                <w:color w:val="000000"/>
                <w:sz w:val="20"/>
                <w:szCs w:val="20"/>
              </w:rPr>
            </w:pPr>
            <w:r w:rsidDel="00000000" w:rsidR="00000000" w:rsidRPr="00000000">
              <w:rPr>
                <w:color w:val="000000"/>
                <w:sz w:val="20"/>
                <w:szCs w:val="20"/>
                <w:rtl w:val="0"/>
              </w:rPr>
              <w:t xml:space="preserve">Заклади соціального захисту</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18">
            <w:pPr>
              <w:ind w:firstLine="0"/>
              <w:jc w:val="left"/>
              <w:rPr>
                <w:color w:val="000000"/>
                <w:sz w:val="20"/>
                <w:szCs w:val="20"/>
              </w:rPr>
            </w:pPr>
            <w:r w:rsidDel="00000000" w:rsidR="00000000" w:rsidRPr="00000000">
              <w:rPr>
                <w:color w:val="000000"/>
                <w:sz w:val="20"/>
                <w:szCs w:val="20"/>
                <w:rtl w:val="0"/>
              </w:rPr>
              <w:t xml:space="preserve">19.08.2025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19">
            <w:pPr>
              <w:ind w:firstLine="0"/>
              <w:jc w:val="left"/>
              <w:rPr>
                <w:color w:val="000000"/>
                <w:sz w:val="20"/>
                <w:szCs w:val="20"/>
              </w:rPr>
            </w:pPr>
            <w:hyperlink r:id="rId75">
              <w:r w:rsidDel="00000000" w:rsidR="00000000" w:rsidRPr="00000000">
                <w:rPr>
                  <w:color w:val="0563c1"/>
                  <w:sz w:val="20"/>
                  <w:szCs w:val="20"/>
                  <w:u w:val="single"/>
                  <w:rtl w:val="0"/>
                </w:rPr>
                <w:t xml:space="preserve">https://drive.google.com/file/d/1V2lCOq2o77vwfYP7JXWgaQLRTJTu_ClZ/view?usp=sharing</w:t>
              </w:r>
            </w:hyperlink>
            <w:r w:rsidDel="00000000" w:rsidR="00000000" w:rsidRPr="00000000">
              <w:rPr>
                <w:color w:val="000000"/>
                <w:sz w:val="20"/>
                <w:szCs w:val="20"/>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1A">
            <w:pPr>
              <w:ind w:firstLine="0"/>
              <w:jc w:val="center"/>
              <w:rPr>
                <w:color w:val="000000"/>
                <w:sz w:val="20"/>
                <w:szCs w:val="20"/>
              </w:rPr>
            </w:pPr>
            <w:r w:rsidDel="00000000" w:rsidR="00000000" w:rsidRPr="00000000">
              <w:rPr>
                <w:color w:val="000000"/>
                <w:sz w:val="20"/>
                <w:szCs w:val="20"/>
                <w:rtl w:val="0"/>
              </w:rPr>
              <w:t xml:space="preserve">12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1B">
            <w:pPr>
              <w:ind w:firstLine="0"/>
              <w:jc w:val="left"/>
              <w:rPr>
                <w:color w:val="000000"/>
                <w:sz w:val="20"/>
                <w:szCs w:val="20"/>
              </w:rPr>
            </w:pPr>
            <w:r w:rsidDel="00000000" w:rsidR="00000000" w:rsidRPr="00000000">
              <w:rPr>
                <w:color w:val="000000"/>
                <w:sz w:val="20"/>
                <w:szCs w:val="20"/>
                <w:rtl w:val="0"/>
              </w:rPr>
              <w:t xml:space="preserve">Заклади культури та дозвілля</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1C">
            <w:pPr>
              <w:ind w:firstLine="0"/>
              <w:jc w:val="left"/>
              <w:rPr>
                <w:color w:val="000000"/>
                <w:sz w:val="20"/>
                <w:szCs w:val="20"/>
              </w:rPr>
            </w:pPr>
            <w:r w:rsidDel="00000000" w:rsidR="00000000" w:rsidRPr="00000000">
              <w:rPr>
                <w:color w:val="000000"/>
                <w:sz w:val="20"/>
                <w:szCs w:val="20"/>
                <w:rtl w:val="0"/>
              </w:rPr>
              <w:t xml:space="preserve">19.08.2025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1D">
            <w:pPr>
              <w:ind w:firstLine="0"/>
              <w:jc w:val="left"/>
              <w:rPr>
                <w:color w:val="000000"/>
                <w:sz w:val="20"/>
                <w:szCs w:val="20"/>
              </w:rPr>
            </w:pPr>
            <w:hyperlink r:id="rId76">
              <w:r w:rsidDel="00000000" w:rsidR="00000000" w:rsidRPr="00000000">
                <w:rPr>
                  <w:color w:val="0563c1"/>
                  <w:sz w:val="20"/>
                  <w:szCs w:val="20"/>
                  <w:u w:val="single"/>
                  <w:rtl w:val="0"/>
                </w:rPr>
                <w:t xml:space="preserve">https://drive.google.com/file/d/1E-qECyPrCWwYswlvHtxe14eOa4OWa3-X/view?usp=sharing</w:t>
              </w:r>
            </w:hyperlink>
            <w:r w:rsidDel="00000000" w:rsidR="00000000" w:rsidRPr="00000000">
              <w:rPr>
                <w:color w:val="000000"/>
                <w:sz w:val="20"/>
                <w:szCs w:val="20"/>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1E">
            <w:pPr>
              <w:ind w:firstLine="0"/>
              <w:jc w:val="center"/>
              <w:rPr>
                <w:color w:val="000000"/>
                <w:sz w:val="20"/>
                <w:szCs w:val="20"/>
              </w:rPr>
            </w:pPr>
            <w:r w:rsidDel="00000000" w:rsidR="00000000" w:rsidRPr="00000000">
              <w:rPr>
                <w:color w:val="000000"/>
                <w:sz w:val="20"/>
                <w:szCs w:val="20"/>
                <w:rtl w:val="0"/>
              </w:rPr>
              <w:t xml:space="preserve">13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1F">
            <w:pPr>
              <w:ind w:firstLine="0"/>
              <w:jc w:val="left"/>
              <w:rPr>
                <w:color w:val="000000"/>
                <w:sz w:val="20"/>
                <w:szCs w:val="20"/>
              </w:rPr>
            </w:pPr>
            <w:r w:rsidDel="00000000" w:rsidR="00000000" w:rsidRPr="00000000">
              <w:rPr>
                <w:color w:val="000000"/>
                <w:sz w:val="20"/>
                <w:szCs w:val="20"/>
                <w:rtl w:val="0"/>
              </w:rPr>
              <w:t xml:space="preserve">Спортивні заклади</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20">
            <w:pPr>
              <w:ind w:firstLine="0"/>
              <w:jc w:val="left"/>
              <w:rPr>
                <w:color w:val="000000"/>
                <w:sz w:val="20"/>
                <w:szCs w:val="20"/>
              </w:rPr>
            </w:pPr>
            <w:r w:rsidDel="00000000" w:rsidR="00000000" w:rsidRPr="00000000">
              <w:rPr>
                <w:color w:val="000000"/>
                <w:sz w:val="20"/>
                <w:szCs w:val="20"/>
                <w:rtl w:val="0"/>
              </w:rPr>
              <w:t xml:space="preserve">19.08.2025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21">
            <w:pPr>
              <w:ind w:firstLine="0"/>
              <w:jc w:val="left"/>
              <w:rPr>
                <w:color w:val="000000"/>
                <w:sz w:val="20"/>
                <w:szCs w:val="20"/>
              </w:rPr>
            </w:pPr>
            <w:hyperlink r:id="rId77">
              <w:r w:rsidDel="00000000" w:rsidR="00000000" w:rsidRPr="00000000">
                <w:rPr>
                  <w:color w:val="0563c1"/>
                  <w:sz w:val="20"/>
                  <w:szCs w:val="20"/>
                  <w:u w:val="single"/>
                  <w:rtl w:val="0"/>
                </w:rPr>
                <w:t xml:space="preserve">https://drive.google.com/file/d/18Ua-kOGoqep1tu-fitOnH__TJlnAgTMA/view?usp=sharing</w:t>
              </w:r>
            </w:hyperlink>
            <w:r w:rsidDel="00000000" w:rsidR="00000000" w:rsidRPr="00000000">
              <w:rPr>
                <w:color w:val="000000"/>
                <w:sz w:val="20"/>
                <w:szCs w:val="20"/>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22">
            <w:pPr>
              <w:ind w:firstLine="0"/>
              <w:jc w:val="center"/>
              <w:rPr>
                <w:color w:val="000000"/>
                <w:sz w:val="20"/>
                <w:szCs w:val="20"/>
              </w:rPr>
            </w:pPr>
            <w:r w:rsidDel="00000000" w:rsidR="00000000" w:rsidRPr="00000000">
              <w:rPr>
                <w:color w:val="000000"/>
                <w:sz w:val="20"/>
                <w:szCs w:val="20"/>
                <w:rtl w:val="0"/>
              </w:rPr>
              <w:t xml:space="preserve">14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23">
            <w:pPr>
              <w:ind w:firstLine="0"/>
              <w:jc w:val="left"/>
              <w:rPr>
                <w:color w:val="000000"/>
                <w:sz w:val="20"/>
                <w:szCs w:val="20"/>
              </w:rPr>
            </w:pPr>
            <w:r w:rsidDel="00000000" w:rsidR="00000000" w:rsidRPr="00000000">
              <w:rPr>
                <w:color w:val="000000"/>
                <w:sz w:val="20"/>
                <w:szCs w:val="20"/>
                <w:rtl w:val="0"/>
              </w:rPr>
              <w:t xml:space="preserve">Заклади короткострокового проживання</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24">
            <w:pPr>
              <w:ind w:firstLine="0"/>
              <w:jc w:val="left"/>
              <w:rPr>
                <w:color w:val="000000"/>
                <w:sz w:val="20"/>
                <w:szCs w:val="20"/>
              </w:rPr>
            </w:pPr>
            <w:r w:rsidDel="00000000" w:rsidR="00000000" w:rsidRPr="00000000">
              <w:rPr>
                <w:color w:val="000000"/>
                <w:sz w:val="20"/>
                <w:szCs w:val="20"/>
                <w:rtl w:val="0"/>
              </w:rPr>
              <w:t xml:space="preserve">19.08.2025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25">
            <w:pPr>
              <w:ind w:firstLine="0"/>
              <w:jc w:val="left"/>
              <w:rPr>
                <w:color w:val="000000"/>
                <w:sz w:val="20"/>
                <w:szCs w:val="20"/>
              </w:rPr>
            </w:pPr>
            <w:hyperlink r:id="rId78">
              <w:r w:rsidDel="00000000" w:rsidR="00000000" w:rsidRPr="00000000">
                <w:rPr>
                  <w:color w:val="0563c1"/>
                  <w:sz w:val="20"/>
                  <w:szCs w:val="20"/>
                  <w:u w:val="single"/>
                  <w:rtl w:val="0"/>
                </w:rPr>
                <w:t xml:space="preserve">https://drive.google.com/file/d/1PxVy2cySrwROOYyDKKXDwXu4MsWxPprS/view?usp=sharing</w:t>
              </w:r>
            </w:hyperlink>
            <w:r w:rsidDel="00000000" w:rsidR="00000000" w:rsidRPr="00000000">
              <w:rPr>
                <w:color w:val="000000"/>
                <w:sz w:val="20"/>
                <w:szCs w:val="20"/>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26">
            <w:pPr>
              <w:ind w:firstLine="0"/>
              <w:jc w:val="center"/>
              <w:rPr>
                <w:color w:val="000000"/>
                <w:sz w:val="20"/>
                <w:szCs w:val="20"/>
              </w:rPr>
            </w:pPr>
            <w:r w:rsidDel="00000000" w:rsidR="00000000" w:rsidRPr="00000000">
              <w:rPr>
                <w:color w:val="000000"/>
                <w:sz w:val="20"/>
                <w:szCs w:val="20"/>
                <w:rtl w:val="0"/>
              </w:rPr>
              <w:t xml:space="preserve">15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27">
            <w:pPr>
              <w:ind w:firstLine="0"/>
              <w:jc w:val="left"/>
              <w:rPr>
                <w:color w:val="000000"/>
                <w:sz w:val="20"/>
                <w:szCs w:val="20"/>
              </w:rPr>
            </w:pPr>
            <w:r w:rsidDel="00000000" w:rsidR="00000000" w:rsidRPr="00000000">
              <w:rPr>
                <w:color w:val="000000"/>
                <w:sz w:val="20"/>
                <w:szCs w:val="20"/>
                <w:rtl w:val="0"/>
              </w:rPr>
              <w:t xml:space="preserve">Тип закладу надання торгівельних, побутових, поштових, фінансових послуг</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28">
            <w:pPr>
              <w:ind w:firstLine="0"/>
              <w:jc w:val="left"/>
              <w:rPr>
                <w:color w:val="000000"/>
                <w:sz w:val="20"/>
                <w:szCs w:val="20"/>
              </w:rPr>
            </w:pPr>
            <w:r w:rsidDel="00000000" w:rsidR="00000000" w:rsidRPr="00000000">
              <w:rPr>
                <w:color w:val="000000"/>
                <w:sz w:val="20"/>
                <w:szCs w:val="20"/>
                <w:rtl w:val="0"/>
              </w:rPr>
              <w:t xml:space="preserve">28.08.2025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29">
            <w:pPr>
              <w:ind w:firstLine="0"/>
              <w:jc w:val="left"/>
              <w:rPr>
                <w:color w:val="000000"/>
                <w:sz w:val="20"/>
                <w:szCs w:val="20"/>
              </w:rPr>
            </w:pPr>
            <w:hyperlink r:id="rId79">
              <w:r w:rsidDel="00000000" w:rsidR="00000000" w:rsidRPr="00000000">
                <w:rPr>
                  <w:color w:val="0563c1"/>
                  <w:sz w:val="20"/>
                  <w:szCs w:val="20"/>
                  <w:u w:val="single"/>
                  <w:rtl w:val="0"/>
                </w:rPr>
                <w:t xml:space="preserve">https://drive.google.com/file/d/19uxU5RNJ0JcgKp-PRnkoW908eZXDKbh3/view?usp=sharing</w:t>
              </w:r>
            </w:hyperlink>
            <w:r w:rsidDel="00000000" w:rsidR="00000000" w:rsidRPr="00000000">
              <w:rPr>
                <w:color w:val="000000"/>
                <w:sz w:val="20"/>
                <w:szCs w:val="20"/>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2A">
            <w:pPr>
              <w:ind w:firstLine="0"/>
              <w:jc w:val="center"/>
              <w:rPr>
                <w:color w:val="000000"/>
                <w:sz w:val="20"/>
                <w:szCs w:val="20"/>
              </w:rPr>
            </w:pPr>
            <w:r w:rsidDel="00000000" w:rsidR="00000000" w:rsidRPr="00000000">
              <w:rPr>
                <w:color w:val="000000"/>
                <w:sz w:val="20"/>
                <w:szCs w:val="20"/>
                <w:rtl w:val="0"/>
              </w:rPr>
              <w:t xml:space="preserve">16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2B">
            <w:pPr>
              <w:ind w:firstLine="0"/>
              <w:jc w:val="left"/>
              <w:rPr>
                <w:color w:val="000000"/>
                <w:sz w:val="20"/>
                <w:szCs w:val="20"/>
              </w:rPr>
            </w:pPr>
            <w:r w:rsidDel="00000000" w:rsidR="00000000" w:rsidRPr="00000000">
              <w:rPr>
                <w:color w:val="000000"/>
                <w:sz w:val="20"/>
                <w:szCs w:val="20"/>
                <w:rtl w:val="0"/>
              </w:rPr>
              <w:t xml:space="preserve">Тип інноваційно-виробничого об’єкту</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2C">
            <w:pPr>
              <w:ind w:firstLine="0"/>
              <w:jc w:val="left"/>
              <w:rPr>
                <w:color w:val="000000"/>
                <w:sz w:val="20"/>
                <w:szCs w:val="20"/>
              </w:rPr>
            </w:pPr>
            <w:r w:rsidDel="00000000" w:rsidR="00000000" w:rsidRPr="00000000">
              <w:rPr>
                <w:color w:val="000000"/>
                <w:sz w:val="20"/>
                <w:szCs w:val="20"/>
                <w:rtl w:val="0"/>
              </w:rPr>
              <w:t xml:space="preserve">12.08.2025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2D">
            <w:pPr>
              <w:ind w:firstLine="0"/>
              <w:jc w:val="left"/>
              <w:rPr>
                <w:color w:val="000000"/>
                <w:sz w:val="20"/>
                <w:szCs w:val="20"/>
              </w:rPr>
            </w:pPr>
            <w:hyperlink r:id="rId80">
              <w:r w:rsidDel="00000000" w:rsidR="00000000" w:rsidRPr="00000000">
                <w:rPr>
                  <w:color w:val="0563c1"/>
                  <w:sz w:val="20"/>
                  <w:szCs w:val="20"/>
                  <w:u w:val="single"/>
                  <w:rtl w:val="0"/>
                </w:rPr>
                <w:t xml:space="preserve">https://drive.google.com/file/d/1-xhLWlmGvcQXvSOlLZY_hgAkeXYPnjLQ/view?usp=sharing</w:t>
              </w:r>
            </w:hyperlink>
            <w:r w:rsidDel="00000000" w:rsidR="00000000" w:rsidRPr="00000000">
              <w:rPr>
                <w:color w:val="000000"/>
                <w:sz w:val="20"/>
                <w:szCs w:val="20"/>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2E">
            <w:pPr>
              <w:ind w:firstLine="0"/>
              <w:jc w:val="center"/>
              <w:rPr>
                <w:color w:val="000000"/>
                <w:sz w:val="20"/>
                <w:szCs w:val="20"/>
              </w:rPr>
            </w:pPr>
            <w:r w:rsidDel="00000000" w:rsidR="00000000" w:rsidRPr="00000000">
              <w:rPr>
                <w:color w:val="000000"/>
                <w:sz w:val="20"/>
                <w:szCs w:val="20"/>
                <w:rtl w:val="0"/>
              </w:rPr>
              <w:t xml:space="preserve">17</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2F">
            <w:pPr>
              <w:ind w:firstLine="0"/>
              <w:jc w:val="left"/>
              <w:rPr>
                <w:color w:val="000000"/>
                <w:sz w:val="20"/>
                <w:szCs w:val="20"/>
              </w:rPr>
            </w:pPr>
            <w:r w:rsidDel="00000000" w:rsidR="00000000" w:rsidRPr="00000000">
              <w:rPr>
                <w:color w:val="000000"/>
                <w:sz w:val="20"/>
                <w:szCs w:val="20"/>
                <w:rtl w:val="0"/>
              </w:rPr>
              <w:t xml:space="preserve">Тип промислового підприємства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30">
            <w:pPr>
              <w:ind w:firstLine="0"/>
              <w:rPr>
                <w:color w:val="000000"/>
                <w:sz w:val="20"/>
                <w:szCs w:val="20"/>
              </w:rPr>
            </w:pPr>
            <w:r w:rsidDel="00000000" w:rsidR="00000000" w:rsidRPr="00000000">
              <w:rPr>
                <w:color w:val="000000"/>
                <w:sz w:val="20"/>
                <w:szCs w:val="20"/>
                <w:rtl w:val="0"/>
              </w:rPr>
              <w:t xml:space="preserve">19.08.2025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31">
            <w:pPr>
              <w:ind w:firstLine="0"/>
              <w:rPr>
                <w:color w:val="000000"/>
                <w:sz w:val="20"/>
                <w:szCs w:val="20"/>
              </w:rPr>
            </w:pPr>
            <w:hyperlink r:id="rId81">
              <w:r w:rsidDel="00000000" w:rsidR="00000000" w:rsidRPr="00000000">
                <w:rPr>
                  <w:color w:val="0563c1"/>
                  <w:sz w:val="20"/>
                  <w:szCs w:val="20"/>
                  <w:u w:val="single"/>
                  <w:rtl w:val="0"/>
                </w:rPr>
                <w:t xml:space="preserve">https://drive.google.com/file/d/1abmMuKv-r9e16VAG6l6BJyB6YJ-DCkzz/view?usp=sharing</w:t>
              </w:r>
            </w:hyperlink>
            <w:r w:rsidDel="00000000" w:rsidR="00000000" w:rsidRPr="00000000">
              <w:rPr>
                <w:color w:val="000000"/>
                <w:sz w:val="20"/>
                <w:szCs w:val="20"/>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32">
            <w:pPr>
              <w:ind w:firstLine="0"/>
              <w:jc w:val="center"/>
              <w:rPr>
                <w:color w:val="000000"/>
                <w:sz w:val="20"/>
                <w:szCs w:val="20"/>
              </w:rPr>
            </w:pPr>
            <w:r w:rsidDel="00000000" w:rsidR="00000000" w:rsidRPr="00000000">
              <w:rPr>
                <w:color w:val="000000"/>
                <w:sz w:val="20"/>
                <w:szCs w:val="20"/>
                <w:rtl w:val="0"/>
              </w:rPr>
              <w:t xml:space="preserve">18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33">
            <w:pPr>
              <w:ind w:firstLine="0"/>
              <w:jc w:val="left"/>
              <w:rPr>
                <w:color w:val="000000"/>
                <w:sz w:val="20"/>
                <w:szCs w:val="20"/>
              </w:rPr>
            </w:pPr>
            <w:r w:rsidDel="00000000" w:rsidR="00000000" w:rsidRPr="00000000">
              <w:rPr>
                <w:color w:val="000000"/>
                <w:sz w:val="20"/>
                <w:szCs w:val="20"/>
                <w:rtl w:val="0"/>
              </w:rPr>
              <w:t xml:space="preserve">Тип підприємства тваринництва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34">
            <w:pPr>
              <w:ind w:firstLine="0"/>
              <w:jc w:val="left"/>
              <w:rPr>
                <w:color w:val="000000"/>
                <w:sz w:val="20"/>
                <w:szCs w:val="20"/>
              </w:rPr>
            </w:pPr>
            <w:r w:rsidDel="00000000" w:rsidR="00000000" w:rsidRPr="00000000">
              <w:rPr>
                <w:color w:val="000000"/>
                <w:sz w:val="20"/>
                <w:szCs w:val="20"/>
                <w:rtl w:val="0"/>
              </w:rPr>
              <w:t xml:space="preserve">19.08.2025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35">
            <w:pPr>
              <w:ind w:firstLine="0"/>
              <w:jc w:val="left"/>
              <w:rPr>
                <w:color w:val="000000"/>
                <w:sz w:val="20"/>
                <w:szCs w:val="20"/>
              </w:rPr>
            </w:pPr>
            <w:hyperlink r:id="rId82">
              <w:r w:rsidDel="00000000" w:rsidR="00000000" w:rsidRPr="00000000">
                <w:rPr>
                  <w:color w:val="0563c1"/>
                  <w:sz w:val="20"/>
                  <w:szCs w:val="20"/>
                  <w:u w:val="single"/>
                  <w:rtl w:val="0"/>
                </w:rPr>
                <w:t xml:space="preserve">https://drive.google.com/file/d/1fR0Sf3OMUcW-wCmQ0DTebOYL29mZl9j3/view?usp=sharing</w:t>
              </w:r>
            </w:hyperlink>
            <w:r w:rsidDel="00000000" w:rsidR="00000000" w:rsidRPr="00000000">
              <w:rPr>
                <w:color w:val="000000"/>
                <w:sz w:val="20"/>
                <w:szCs w:val="20"/>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36">
            <w:pPr>
              <w:ind w:firstLine="0"/>
              <w:jc w:val="center"/>
              <w:rPr>
                <w:color w:val="000000"/>
                <w:sz w:val="20"/>
                <w:szCs w:val="20"/>
              </w:rPr>
            </w:pPr>
            <w:r w:rsidDel="00000000" w:rsidR="00000000" w:rsidRPr="00000000">
              <w:rPr>
                <w:color w:val="000000"/>
                <w:sz w:val="20"/>
                <w:szCs w:val="20"/>
                <w:rtl w:val="0"/>
              </w:rPr>
              <w:t xml:space="preserve">19</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37">
            <w:pPr>
              <w:ind w:firstLine="0"/>
              <w:jc w:val="left"/>
              <w:rPr>
                <w:color w:val="000000"/>
                <w:sz w:val="20"/>
                <w:szCs w:val="20"/>
              </w:rPr>
            </w:pPr>
            <w:r w:rsidDel="00000000" w:rsidR="00000000" w:rsidRPr="00000000">
              <w:rPr>
                <w:color w:val="000000"/>
                <w:sz w:val="20"/>
                <w:szCs w:val="20"/>
                <w:rtl w:val="0"/>
              </w:rPr>
              <w:t xml:space="preserve">Тип підприємства рослинництва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38">
            <w:pPr>
              <w:ind w:firstLine="0"/>
              <w:jc w:val="left"/>
              <w:rPr>
                <w:color w:val="000000"/>
                <w:sz w:val="20"/>
                <w:szCs w:val="20"/>
              </w:rPr>
            </w:pPr>
            <w:r w:rsidDel="00000000" w:rsidR="00000000" w:rsidRPr="00000000">
              <w:rPr>
                <w:color w:val="000000"/>
                <w:sz w:val="20"/>
                <w:szCs w:val="20"/>
                <w:rtl w:val="0"/>
              </w:rPr>
              <w:t xml:space="preserve">29.08.2025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39">
            <w:pPr>
              <w:ind w:firstLine="0"/>
              <w:jc w:val="left"/>
              <w:rPr>
                <w:color w:val="000000"/>
                <w:sz w:val="20"/>
                <w:szCs w:val="20"/>
              </w:rPr>
            </w:pPr>
            <w:hyperlink r:id="rId83">
              <w:r w:rsidDel="00000000" w:rsidR="00000000" w:rsidRPr="00000000">
                <w:rPr>
                  <w:color w:val="0563c1"/>
                  <w:sz w:val="20"/>
                  <w:szCs w:val="20"/>
                  <w:u w:val="single"/>
                  <w:rtl w:val="0"/>
                </w:rPr>
                <w:t xml:space="preserve">https://drive.google.com/file/d/18g5vx6oVzD4A-pGsOmxSq8Q7oWf6fehX/view?usp=sharing</w:t>
              </w:r>
            </w:hyperlink>
            <w:r w:rsidDel="00000000" w:rsidR="00000000" w:rsidRPr="00000000">
              <w:rPr>
                <w:color w:val="000000"/>
                <w:sz w:val="20"/>
                <w:szCs w:val="20"/>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3A">
            <w:pPr>
              <w:ind w:firstLine="0"/>
              <w:jc w:val="center"/>
              <w:rPr>
                <w:color w:val="000000"/>
                <w:sz w:val="20"/>
                <w:szCs w:val="20"/>
              </w:rPr>
            </w:pPr>
            <w:r w:rsidDel="00000000" w:rsidR="00000000" w:rsidRPr="00000000">
              <w:rPr>
                <w:color w:val="000000"/>
                <w:sz w:val="20"/>
                <w:szCs w:val="20"/>
                <w:rtl w:val="0"/>
              </w:rPr>
              <w:t xml:space="preserve">20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3B">
            <w:pPr>
              <w:ind w:firstLine="0"/>
              <w:jc w:val="left"/>
              <w:rPr>
                <w:color w:val="000000"/>
                <w:sz w:val="20"/>
                <w:szCs w:val="20"/>
              </w:rPr>
            </w:pPr>
            <w:r w:rsidDel="00000000" w:rsidR="00000000" w:rsidRPr="00000000">
              <w:rPr>
                <w:color w:val="000000"/>
                <w:sz w:val="20"/>
                <w:szCs w:val="20"/>
                <w:rtl w:val="0"/>
              </w:rPr>
              <w:t xml:space="preserve">Характеристика існуючих об’єктів комунального господарства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3C">
            <w:pPr>
              <w:ind w:firstLine="0"/>
              <w:jc w:val="left"/>
              <w:rPr>
                <w:color w:val="000000"/>
                <w:sz w:val="20"/>
                <w:szCs w:val="20"/>
              </w:rPr>
            </w:pPr>
            <w:r w:rsidDel="00000000" w:rsidR="00000000" w:rsidRPr="00000000">
              <w:rPr>
                <w:color w:val="000000"/>
                <w:sz w:val="20"/>
                <w:szCs w:val="20"/>
                <w:rtl w:val="0"/>
              </w:rPr>
              <w:t xml:space="preserve">28.08.2025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3D">
            <w:pPr>
              <w:ind w:firstLine="0"/>
              <w:jc w:val="left"/>
              <w:rPr>
                <w:color w:val="000000"/>
                <w:sz w:val="20"/>
                <w:szCs w:val="20"/>
              </w:rPr>
            </w:pPr>
            <w:hyperlink r:id="rId84">
              <w:r w:rsidDel="00000000" w:rsidR="00000000" w:rsidRPr="00000000">
                <w:rPr>
                  <w:color w:val="0563c1"/>
                  <w:sz w:val="20"/>
                  <w:szCs w:val="20"/>
                  <w:u w:val="single"/>
                  <w:rtl w:val="0"/>
                </w:rPr>
                <w:t xml:space="preserve">https://drive.google.com/file/d/1_svnUS1YPFiCDdnknzOWjjE3vnvJCSEi/view?usp=sharing</w:t>
              </w:r>
            </w:hyperlink>
            <w:r w:rsidDel="00000000" w:rsidR="00000000" w:rsidRPr="00000000">
              <w:rPr>
                <w:color w:val="000000"/>
                <w:sz w:val="20"/>
                <w:szCs w:val="20"/>
                <w:rtl w:val="0"/>
              </w:rPr>
              <w:t xml:space="preserve"> </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3E">
            <w:pPr>
              <w:ind w:firstLine="0"/>
              <w:jc w:val="center"/>
              <w:rPr>
                <w:color w:val="000000"/>
                <w:sz w:val="20"/>
                <w:szCs w:val="20"/>
              </w:rPr>
            </w:pPr>
            <w:r w:rsidDel="00000000" w:rsidR="00000000" w:rsidRPr="00000000">
              <w:rPr>
                <w:color w:val="000000"/>
                <w:sz w:val="20"/>
                <w:szCs w:val="20"/>
                <w:rtl w:val="0"/>
              </w:rPr>
              <w:t xml:space="preserve">21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3F">
            <w:pPr>
              <w:ind w:firstLine="0"/>
              <w:jc w:val="left"/>
              <w:rPr>
                <w:color w:val="000000"/>
                <w:sz w:val="20"/>
                <w:szCs w:val="20"/>
              </w:rPr>
            </w:pPr>
            <w:r w:rsidDel="00000000" w:rsidR="00000000" w:rsidRPr="00000000">
              <w:rPr>
                <w:color w:val="000000"/>
                <w:sz w:val="20"/>
                <w:szCs w:val="20"/>
                <w:rtl w:val="0"/>
              </w:rPr>
              <w:t xml:space="preserve">Характеристика інженерних показників</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40">
            <w:pPr>
              <w:ind w:firstLine="0"/>
              <w:jc w:val="left"/>
              <w:rPr>
                <w:color w:val="000000"/>
                <w:sz w:val="20"/>
                <w:szCs w:val="20"/>
              </w:rPr>
            </w:pPr>
            <w:r w:rsidDel="00000000" w:rsidR="00000000" w:rsidRPr="00000000">
              <w:rPr>
                <w:color w:val="000000"/>
                <w:sz w:val="20"/>
                <w:szCs w:val="20"/>
                <w:rtl w:val="0"/>
              </w:rPr>
              <w:t xml:space="preserve">29.08.2025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41">
            <w:pPr>
              <w:ind w:firstLine="0"/>
              <w:jc w:val="left"/>
              <w:rPr>
                <w:color w:val="000000"/>
                <w:sz w:val="20"/>
                <w:szCs w:val="20"/>
              </w:rPr>
            </w:pPr>
            <w:hyperlink r:id="rId85">
              <w:r w:rsidDel="00000000" w:rsidR="00000000" w:rsidRPr="00000000">
                <w:rPr>
                  <w:color w:val="0563c1"/>
                  <w:sz w:val="20"/>
                  <w:szCs w:val="20"/>
                  <w:u w:val="single"/>
                  <w:rtl w:val="0"/>
                </w:rPr>
                <w:t xml:space="preserve">https://drive.google.com/file/d/1hoaWmXkUyLqKiFE4qG80y0qKvzzizcT9/view?usp=sharing</w:t>
              </w:r>
            </w:hyperlink>
            <w:r w:rsidDel="00000000" w:rsidR="00000000" w:rsidRPr="00000000">
              <w:rPr>
                <w:color w:val="000000"/>
                <w:sz w:val="20"/>
                <w:szCs w:val="20"/>
                <w:rtl w:val="0"/>
              </w:rPr>
              <w:t xml:space="preserve"> </w:t>
            </w:r>
          </w:p>
        </w:tc>
      </w:tr>
    </w:tbl>
    <w:p w:rsidR="00000000" w:rsidDel="00000000" w:rsidP="00000000" w:rsidRDefault="00000000" w:rsidRPr="00000000" w14:paraId="00000542">
      <w:pPr>
        <w:rPr>
          <w:sz w:val="24"/>
          <w:szCs w:val="24"/>
        </w:rPr>
      </w:pPr>
      <w:r w:rsidDel="00000000" w:rsidR="00000000" w:rsidRPr="00000000">
        <w:rPr>
          <w:rtl w:val="0"/>
        </w:rPr>
      </w:r>
    </w:p>
    <w:p w:rsidR="00000000" w:rsidDel="00000000" w:rsidP="00000000" w:rsidRDefault="00000000" w:rsidRPr="00000000" w14:paraId="00000543">
      <w:pPr>
        <w:rPr>
          <w:sz w:val="24"/>
          <w:szCs w:val="24"/>
        </w:rPr>
      </w:pPr>
      <w:r w:rsidDel="00000000" w:rsidR="00000000" w:rsidRPr="00000000">
        <w:rPr>
          <w:rtl w:val="0"/>
        </w:rPr>
      </w:r>
    </w:p>
    <w:p w:rsidR="00000000" w:rsidDel="00000000" w:rsidP="00000000" w:rsidRDefault="00000000" w:rsidRPr="00000000" w14:paraId="00000544">
      <w:pPr>
        <w:rPr>
          <w:sz w:val="24"/>
          <w:szCs w:val="24"/>
        </w:rPr>
      </w:pPr>
      <w:r w:rsidDel="00000000" w:rsidR="00000000" w:rsidRPr="00000000">
        <w:rPr>
          <w:rtl w:val="0"/>
        </w:rPr>
      </w:r>
    </w:p>
    <w:p w:rsidR="00000000" w:rsidDel="00000000" w:rsidP="00000000" w:rsidRDefault="00000000" w:rsidRPr="00000000" w14:paraId="00000545">
      <w:pPr>
        <w:rPr>
          <w:sz w:val="24"/>
          <w:szCs w:val="24"/>
        </w:rPr>
      </w:pPr>
      <w:r w:rsidDel="00000000" w:rsidR="00000000" w:rsidRPr="00000000">
        <w:rPr>
          <w:rtl w:val="0"/>
        </w:rPr>
      </w:r>
    </w:p>
    <w:p w:rsidR="00000000" w:rsidDel="00000000" w:rsidP="00000000" w:rsidRDefault="00000000" w:rsidRPr="00000000" w14:paraId="00000546">
      <w:pPr>
        <w:rPr>
          <w:sz w:val="24"/>
          <w:szCs w:val="24"/>
        </w:rPr>
      </w:pPr>
      <w:r w:rsidDel="00000000" w:rsidR="00000000" w:rsidRPr="00000000">
        <w:rPr>
          <w:rtl w:val="0"/>
        </w:rPr>
      </w:r>
    </w:p>
    <w:p w:rsidR="00000000" w:rsidDel="00000000" w:rsidP="00000000" w:rsidRDefault="00000000" w:rsidRPr="00000000" w14:paraId="00000547">
      <w:pPr>
        <w:rPr>
          <w:sz w:val="24"/>
          <w:szCs w:val="24"/>
        </w:rPr>
      </w:pPr>
      <w:r w:rsidDel="00000000" w:rsidR="00000000" w:rsidRPr="00000000">
        <w:rPr>
          <w:rtl w:val="0"/>
        </w:rPr>
      </w:r>
    </w:p>
    <w:p w:rsidR="00000000" w:rsidDel="00000000" w:rsidP="00000000" w:rsidRDefault="00000000" w:rsidRPr="00000000" w14:paraId="00000548">
      <w:pPr>
        <w:rPr>
          <w:sz w:val="24"/>
          <w:szCs w:val="24"/>
        </w:rPr>
      </w:pPr>
      <w:r w:rsidDel="00000000" w:rsidR="00000000" w:rsidRPr="00000000">
        <w:rPr>
          <w:rtl w:val="0"/>
        </w:rPr>
      </w:r>
    </w:p>
    <w:p w:rsidR="00000000" w:rsidDel="00000000" w:rsidP="00000000" w:rsidRDefault="00000000" w:rsidRPr="00000000" w14:paraId="00000549">
      <w:pPr>
        <w:rPr>
          <w:sz w:val="24"/>
          <w:szCs w:val="24"/>
        </w:rPr>
      </w:pPr>
      <w:r w:rsidDel="00000000" w:rsidR="00000000" w:rsidRPr="00000000">
        <w:rPr>
          <w:rtl w:val="0"/>
        </w:rPr>
      </w:r>
    </w:p>
    <w:p w:rsidR="00000000" w:rsidDel="00000000" w:rsidP="00000000" w:rsidRDefault="00000000" w:rsidRPr="00000000" w14:paraId="0000054A">
      <w:pPr>
        <w:rPr>
          <w:sz w:val="24"/>
          <w:szCs w:val="24"/>
        </w:rPr>
      </w:pPr>
      <w:r w:rsidDel="00000000" w:rsidR="00000000" w:rsidRPr="00000000">
        <w:rPr>
          <w:rtl w:val="0"/>
        </w:rPr>
      </w:r>
    </w:p>
    <w:p w:rsidR="00000000" w:rsidDel="00000000" w:rsidP="00000000" w:rsidRDefault="00000000" w:rsidRPr="00000000" w14:paraId="0000054B">
      <w:pPr>
        <w:rPr>
          <w:sz w:val="24"/>
          <w:szCs w:val="24"/>
        </w:rPr>
      </w:pPr>
      <w:r w:rsidDel="00000000" w:rsidR="00000000" w:rsidRPr="00000000">
        <w:rPr>
          <w:rtl w:val="0"/>
        </w:rPr>
      </w:r>
    </w:p>
    <w:p w:rsidR="00000000" w:rsidDel="00000000" w:rsidP="00000000" w:rsidRDefault="00000000" w:rsidRPr="00000000" w14:paraId="0000054C">
      <w:pPr>
        <w:rPr>
          <w:sz w:val="24"/>
          <w:szCs w:val="24"/>
        </w:rPr>
      </w:pPr>
      <w:r w:rsidDel="00000000" w:rsidR="00000000" w:rsidRPr="00000000">
        <w:rPr>
          <w:rtl w:val="0"/>
        </w:rPr>
      </w:r>
    </w:p>
    <w:p w:rsidR="00000000" w:rsidDel="00000000" w:rsidP="00000000" w:rsidRDefault="00000000" w:rsidRPr="00000000" w14:paraId="0000054D">
      <w:pPr>
        <w:rPr>
          <w:sz w:val="24"/>
          <w:szCs w:val="24"/>
        </w:rPr>
      </w:pPr>
      <w:r w:rsidDel="00000000" w:rsidR="00000000" w:rsidRPr="00000000">
        <w:rPr>
          <w:rtl w:val="0"/>
        </w:rPr>
      </w:r>
    </w:p>
    <w:p w:rsidR="00000000" w:rsidDel="00000000" w:rsidP="00000000" w:rsidRDefault="00000000" w:rsidRPr="00000000" w14:paraId="0000054E">
      <w:pPr>
        <w:rPr>
          <w:sz w:val="24"/>
          <w:szCs w:val="24"/>
        </w:rPr>
      </w:pPr>
      <w:r w:rsidDel="00000000" w:rsidR="00000000" w:rsidRPr="00000000">
        <w:rPr>
          <w:rtl w:val="0"/>
        </w:rPr>
      </w:r>
    </w:p>
    <w:p w:rsidR="00000000" w:rsidDel="00000000" w:rsidP="00000000" w:rsidRDefault="00000000" w:rsidRPr="00000000" w14:paraId="0000054F">
      <w:pPr>
        <w:rPr>
          <w:sz w:val="24"/>
          <w:szCs w:val="24"/>
        </w:rPr>
      </w:pPr>
      <w:r w:rsidDel="00000000" w:rsidR="00000000" w:rsidRPr="00000000">
        <w:rPr>
          <w:rtl w:val="0"/>
        </w:rPr>
      </w:r>
    </w:p>
    <w:p w:rsidR="00000000" w:rsidDel="00000000" w:rsidP="00000000" w:rsidRDefault="00000000" w:rsidRPr="00000000" w14:paraId="00000550">
      <w:pPr>
        <w:spacing w:after="120" w:lineRule="auto"/>
        <w:jc w:val="center"/>
        <w:rPr>
          <w:b w:val="1"/>
          <w:bCs w:val="1"/>
          <w:sz w:val="24"/>
          <w:szCs w:val="24"/>
        </w:rPr>
      </w:pPr>
      <w:r w:rsidDel="00000000" w:rsidR="00000000" w:rsidRPr="00000000">
        <w:rPr>
          <w:rtl w:val="0"/>
        </w:rPr>
      </w:r>
    </w:p>
    <w:p w:rsidR="00000000" w:rsidDel="00000000" w:rsidP="00000000" w:rsidRDefault="00000000" w:rsidRPr="00000000" w14:paraId="00000551">
      <w:pPr>
        <w:spacing w:after="120" w:lineRule="auto"/>
        <w:jc w:val="center"/>
        <w:rPr>
          <w:b w:val="1"/>
          <w:bCs w:val="1"/>
          <w:sz w:val="24"/>
          <w:szCs w:val="24"/>
        </w:rPr>
      </w:pPr>
      <w:r w:rsidDel="00000000" w:rsidR="00000000" w:rsidRPr="00000000">
        <w:rPr>
          <w:rtl w:val="0"/>
        </w:rPr>
      </w:r>
    </w:p>
    <w:p w:rsidR="00000000" w:rsidDel="00000000" w:rsidP="00000000" w:rsidRDefault="00000000" w:rsidRPr="00000000" w14:paraId="00000552">
      <w:pPr>
        <w:spacing w:after="120" w:lineRule="auto"/>
        <w:jc w:val="center"/>
        <w:rPr>
          <w:b w:val="1"/>
          <w:bCs w:val="1"/>
          <w:sz w:val="24"/>
          <w:szCs w:val="24"/>
        </w:rPr>
      </w:pPr>
      <w:r w:rsidDel="00000000" w:rsidR="00000000" w:rsidRPr="00000000">
        <w:rPr>
          <w:b w:val="1"/>
          <w:bCs w:val="1"/>
          <w:sz w:val="24"/>
          <w:szCs w:val="24"/>
          <w:rtl w:val="0"/>
        </w:rPr>
        <w:t xml:space="preserve">Додаток А11. Фактичне використання земельних ділянок за цільовим призначенням</w:t>
      </w:r>
    </w:p>
    <w:tbl>
      <w:tblPr>
        <w:tblStyle w:val="Table16"/>
        <w:tblW w:w="934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74"/>
        <w:gridCol w:w="1960"/>
        <w:gridCol w:w="2410"/>
        <w:tblGridChange w:id="0">
          <w:tblGrid>
            <w:gridCol w:w="4974"/>
            <w:gridCol w:w="1960"/>
            <w:gridCol w:w="2410"/>
          </w:tblGrid>
        </w:tblGridChange>
      </w:tblGrid>
      <w:tr>
        <w:trPr>
          <w:cantSplit w:val="0"/>
          <w:trHeight w:val="870" w:hRule="atLeast"/>
          <w:tblHeader w:val="0"/>
        </w:trPr>
        <w:tc>
          <w:tcPr>
            <w:shd w:fill="f6c3ff" w:val="clear"/>
            <w:vAlign w:val="center"/>
          </w:tcPr>
          <w:p w:rsidR="00000000" w:rsidDel="00000000" w:rsidP="00000000" w:rsidRDefault="00000000" w:rsidRPr="00000000" w14:paraId="00000553">
            <w:pPr>
              <w:ind w:firstLine="22"/>
              <w:jc w:val="center"/>
              <w:rPr>
                <w:b w:val="1"/>
                <w:bCs w:val="1"/>
                <w:color w:val="000000"/>
                <w:sz w:val="20"/>
                <w:szCs w:val="20"/>
              </w:rPr>
            </w:pPr>
            <w:r w:rsidDel="00000000" w:rsidR="00000000" w:rsidRPr="00000000">
              <w:rPr>
                <w:b w:val="1"/>
                <w:bCs w:val="1"/>
                <w:color w:val="000000"/>
                <w:sz w:val="20"/>
                <w:szCs w:val="20"/>
                <w:rtl w:val="0"/>
              </w:rPr>
              <w:t xml:space="preserve">Код та назва виду цільового призначення земельної ділянки</w:t>
            </w:r>
          </w:p>
        </w:tc>
        <w:tc>
          <w:tcPr>
            <w:shd w:fill="f6c3ff" w:val="clear"/>
            <w:vAlign w:val="center"/>
          </w:tcPr>
          <w:p w:rsidR="00000000" w:rsidDel="00000000" w:rsidP="00000000" w:rsidRDefault="00000000" w:rsidRPr="00000000" w14:paraId="00000554">
            <w:pPr>
              <w:ind w:firstLine="22"/>
              <w:jc w:val="center"/>
              <w:rPr>
                <w:b w:val="1"/>
                <w:bCs w:val="1"/>
                <w:color w:val="000000"/>
                <w:sz w:val="20"/>
                <w:szCs w:val="20"/>
              </w:rPr>
            </w:pPr>
            <w:r w:rsidDel="00000000" w:rsidR="00000000" w:rsidRPr="00000000">
              <w:rPr>
                <w:b w:val="1"/>
                <w:bCs w:val="1"/>
                <w:color w:val="000000"/>
                <w:sz w:val="20"/>
                <w:szCs w:val="20"/>
                <w:rtl w:val="0"/>
              </w:rPr>
              <w:t xml:space="preserve">Кількість ділянок, од.</w:t>
            </w:r>
          </w:p>
        </w:tc>
        <w:tc>
          <w:tcPr>
            <w:shd w:fill="f6c3ff" w:val="clear"/>
            <w:vAlign w:val="center"/>
          </w:tcPr>
          <w:p w:rsidR="00000000" w:rsidDel="00000000" w:rsidP="00000000" w:rsidRDefault="00000000" w:rsidRPr="00000000" w14:paraId="00000555">
            <w:pPr>
              <w:ind w:firstLine="22"/>
              <w:jc w:val="center"/>
              <w:rPr>
                <w:b w:val="1"/>
                <w:bCs w:val="1"/>
                <w:color w:val="000000"/>
                <w:sz w:val="20"/>
                <w:szCs w:val="20"/>
              </w:rPr>
            </w:pPr>
            <w:r w:rsidDel="00000000" w:rsidR="00000000" w:rsidRPr="00000000">
              <w:rPr>
                <w:b w:val="1"/>
                <w:bCs w:val="1"/>
                <w:color w:val="000000"/>
                <w:sz w:val="20"/>
                <w:szCs w:val="20"/>
                <w:rtl w:val="0"/>
              </w:rPr>
              <w:t xml:space="preserve">Загальна площа зареєстрованих земельних ділянок, га</w:t>
            </w:r>
          </w:p>
        </w:tc>
      </w:tr>
      <w:tr>
        <w:trPr>
          <w:cantSplit w:val="0"/>
          <w:trHeight w:val="274" w:hRule="atLeast"/>
          <w:tblHeader w:val="0"/>
        </w:trPr>
        <w:tc>
          <w:tcPr>
            <w:shd w:fill="fff2cc" w:val="clear"/>
            <w:vAlign w:val="center"/>
          </w:tcPr>
          <w:p w:rsidR="00000000" w:rsidDel="00000000" w:rsidP="00000000" w:rsidRDefault="00000000" w:rsidRPr="00000000" w14:paraId="00000556">
            <w:pPr>
              <w:ind w:firstLine="22"/>
              <w:rPr>
                <w:b w:val="1"/>
                <w:bCs w:val="1"/>
                <w:color w:val="000000"/>
                <w:sz w:val="20"/>
                <w:szCs w:val="20"/>
              </w:rPr>
            </w:pPr>
            <w:r w:rsidDel="00000000" w:rsidR="00000000" w:rsidRPr="00000000">
              <w:rPr>
                <w:b w:val="1"/>
                <w:bCs w:val="1"/>
                <w:color w:val="000000"/>
                <w:sz w:val="20"/>
                <w:szCs w:val="20"/>
                <w:rtl w:val="0"/>
              </w:rPr>
              <w:t xml:space="preserve">1. Землі сільськогосподарського призначення</w:t>
            </w:r>
          </w:p>
        </w:tc>
        <w:tc>
          <w:tcPr>
            <w:shd w:fill="fff2cc" w:val="clear"/>
            <w:vAlign w:val="center"/>
          </w:tcPr>
          <w:p w:rsidR="00000000" w:rsidDel="00000000" w:rsidP="00000000" w:rsidRDefault="00000000" w:rsidRPr="00000000" w14:paraId="00000557">
            <w:pPr>
              <w:ind w:firstLine="22"/>
              <w:jc w:val="center"/>
              <w:rPr>
                <w:b w:val="1"/>
                <w:bCs w:val="1"/>
                <w:color w:val="000000"/>
                <w:sz w:val="20"/>
                <w:szCs w:val="20"/>
              </w:rPr>
            </w:pPr>
            <w:r w:rsidDel="00000000" w:rsidR="00000000" w:rsidRPr="00000000">
              <w:rPr>
                <w:b w:val="1"/>
                <w:bCs w:val="1"/>
                <w:color w:val="000000"/>
                <w:sz w:val="20"/>
                <w:szCs w:val="20"/>
                <w:rtl w:val="0"/>
              </w:rPr>
              <w:t xml:space="preserve">18388</w:t>
            </w:r>
          </w:p>
        </w:tc>
        <w:tc>
          <w:tcPr>
            <w:shd w:fill="fff2cc" w:val="clear"/>
            <w:vAlign w:val="center"/>
          </w:tcPr>
          <w:p w:rsidR="00000000" w:rsidDel="00000000" w:rsidP="00000000" w:rsidRDefault="00000000" w:rsidRPr="00000000" w14:paraId="00000558">
            <w:pPr>
              <w:ind w:firstLine="22"/>
              <w:jc w:val="center"/>
              <w:rPr>
                <w:b w:val="1"/>
                <w:bCs w:val="1"/>
                <w:color w:val="000000"/>
                <w:sz w:val="20"/>
                <w:szCs w:val="20"/>
              </w:rPr>
            </w:pPr>
            <w:r w:rsidDel="00000000" w:rsidR="00000000" w:rsidRPr="00000000">
              <w:rPr>
                <w:b w:val="1"/>
                <w:bCs w:val="1"/>
                <w:color w:val="000000"/>
                <w:sz w:val="20"/>
                <w:szCs w:val="20"/>
                <w:rtl w:val="0"/>
              </w:rPr>
              <w:t xml:space="preserve">76125,5132</w:t>
            </w:r>
          </w:p>
        </w:tc>
      </w:tr>
      <w:tr>
        <w:trPr>
          <w:cantSplit w:val="0"/>
          <w:trHeight w:val="547" w:hRule="atLeast"/>
          <w:tblHeader w:val="0"/>
        </w:trPr>
        <w:tc>
          <w:tcPr>
            <w:vAlign w:val="center"/>
          </w:tcPr>
          <w:p w:rsidR="00000000" w:rsidDel="00000000" w:rsidP="00000000" w:rsidRDefault="00000000" w:rsidRPr="00000000" w14:paraId="00000559">
            <w:pPr>
              <w:ind w:firstLine="22"/>
              <w:rPr>
                <w:sz w:val="20"/>
                <w:szCs w:val="20"/>
              </w:rPr>
            </w:pPr>
            <w:r w:rsidDel="00000000" w:rsidR="00000000" w:rsidRPr="00000000">
              <w:rPr>
                <w:sz w:val="20"/>
                <w:szCs w:val="20"/>
                <w:rtl w:val="0"/>
              </w:rPr>
              <w:t xml:space="preserve">01.01 Для ведення товарного сільськогосподарського виробництва</w:t>
            </w:r>
          </w:p>
        </w:tc>
        <w:tc>
          <w:tcPr>
            <w:vAlign w:val="center"/>
          </w:tcPr>
          <w:p w:rsidR="00000000" w:rsidDel="00000000" w:rsidP="00000000" w:rsidRDefault="00000000" w:rsidRPr="00000000" w14:paraId="0000055A">
            <w:pPr>
              <w:ind w:firstLine="22"/>
              <w:jc w:val="center"/>
              <w:rPr>
                <w:color w:val="000000"/>
                <w:sz w:val="20"/>
                <w:szCs w:val="20"/>
              </w:rPr>
            </w:pPr>
            <w:r w:rsidDel="00000000" w:rsidR="00000000" w:rsidRPr="00000000">
              <w:rPr>
                <w:color w:val="000000"/>
                <w:sz w:val="20"/>
                <w:szCs w:val="20"/>
                <w:rtl w:val="0"/>
              </w:rPr>
              <w:t xml:space="preserve">10573</w:t>
            </w:r>
          </w:p>
        </w:tc>
        <w:tc>
          <w:tcPr>
            <w:vAlign w:val="center"/>
          </w:tcPr>
          <w:p w:rsidR="00000000" w:rsidDel="00000000" w:rsidP="00000000" w:rsidRDefault="00000000" w:rsidRPr="00000000" w14:paraId="0000055B">
            <w:pPr>
              <w:ind w:firstLine="22"/>
              <w:jc w:val="center"/>
              <w:rPr>
                <w:color w:val="000000"/>
                <w:sz w:val="20"/>
                <w:szCs w:val="20"/>
              </w:rPr>
            </w:pPr>
            <w:r w:rsidDel="00000000" w:rsidR="00000000" w:rsidRPr="00000000">
              <w:rPr>
                <w:color w:val="000000"/>
                <w:sz w:val="20"/>
                <w:szCs w:val="20"/>
                <w:rtl w:val="0"/>
              </w:rPr>
              <w:t xml:space="preserve">53872,7657</w:t>
            </w:r>
          </w:p>
        </w:tc>
      </w:tr>
      <w:tr>
        <w:trPr>
          <w:cantSplit w:val="0"/>
          <w:trHeight w:val="427" w:hRule="atLeast"/>
          <w:tblHeader w:val="0"/>
        </w:trPr>
        <w:tc>
          <w:tcPr>
            <w:vAlign w:val="center"/>
          </w:tcPr>
          <w:p w:rsidR="00000000" w:rsidDel="00000000" w:rsidP="00000000" w:rsidRDefault="00000000" w:rsidRPr="00000000" w14:paraId="0000055C">
            <w:pPr>
              <w:ind w:firstLine="22"/>
              <w:rPr>
                <w:sz w:val="20"/>
                <w:szCs w:val="20"/>
              </w:rPr>
            </w:pPr>
            <w:r w:rsidDel="00000000" w:rsidR="00000000" w:rsidRPr="00000000">
              <w:rPr>
                <w:sz w:val="20"/>
                <w:szCs w:val="20"/>
                <w:rtl w:val="0"/>
              </w:rPr>
              <w:t xml:space="preserve">01.02 Для ведення фермерського господарства</w:t>
            </w:r>
          </w:p>
        </w:tc>
        <w:tc>
          <w:tcPr>
            <w:vAlign w:val="center"/>
          </w:tcPr>
          <w:p w:rsidR="00000000" w:rsidDel="00000000" w:rsidP="00000000" w:rsidRDefault="00000000" w:rsidRPr="00000000" w14:paraId="0000055D">
            <w:pPr>
              <w:ind w:firstLine="22"/>
              <w:jc w:val="center"/>
              <w:rPr>
                <w:color w:val="000000"/>
                <w:sz w:val="20"/>
                <w:szCs w:val="20"/>
              </w:rPr>
            </w:pPr>
            <w:r w:rsidDel="00000000" w:rsidR="00000000" w:rsidRPr="00000000">
              <w:rPr>
                <w:color w:val="000000"/>
                <w:sz w:val="20"/>
                <w:szCs w:val="20"/>
                <w:rtl w:val="0"/>
              </w:rPr>
              <w:t xml:space="preserve">486</w:t>
            </w:r>
          </w:p>
        </w:tc>
        <w:tc>
          <w:tcPr>
            <w:vAlign w:val="center"/>
          </w:tcPr>
          <w:p w:rsidR="00000000" w:rsidDel="00000000" w:rsidP="00000000" w:rsidRDefault="00000000" w:rsidRPr="00000000" w14:paraId="0000055E">
            <w:pPr>
              <w:ind w:firstLine="22"/>
              <w:jc w:val="center"/>
              <w:rPr>
                <w:color w:val="000000"/>
                <w:sz w:val="20"/>
                <w:szCs w:val="20"/>
              </w:rPr>
            </w:pPr>
            <w:r w:rsidDel="00000000" w:rsidR="00000000" w:rsidRPr="00000000">
              <w:rPr>
                <w:color w:val="000000"/>
                <w:sz w:val="20"/>
                <w:szCs w:val="20"/>
                <w:rtl w:val="0"/>
              </w:rPr>
              <w:t xml:space="preserve">6046,8844</w:t>
            </w:r>
          </w:p>
        </w:tc>
      </w:tr>
      <w:tr>
        <w:trPr>
          <w:cantSplit w:val="0"/>
          <w:trHeight w:val="645" w:hRule="atLeast"/>
          <w:tblHeader w:val="0"/>
        </w:trPr>
        <w:tc>
          <w:tcPr>
            <w:vAlign w:val="center"/>
          </w:tcPr>
          <w:p w:rsidR="00000000" w:rsidDel="00000000" w:rsidP="00000000" w:rsidRDefault="00000000" w:rsidRPr="00000000" w14:paraId="0000055F">
            <w:pPr>
              <w:ind w:firstLine="22"/>
              <w:rPr>
                <w:sz w:val="20"/>
                <w:szCs w:val="20"/>
              </w:rPr>
            </w:pPr>
            <w:r w:rsidDel="00000000" w:rsidR="00000000" w:rsidRPr="00000000">
              <w:rPr>
                <w:sz w:val="20"/>
                <w:szCs w:val="20"/>
                <w:rtl w:val="0"/>
              </w:rPr>
              <w:t xml:space="preserve">01.03 Для ведення особистого селянського господарства</w:t>
            </w:r>
          </w:p>
        </w:tc>
        <w:tc>
          <w:tcPr>
            <w:vAlign w:val="center"/>
          </w:tcPr>
          <w:p w:rsidR="00000000" w:rsidDel="00000000" w:rsidP="00000000" w:rsidRDefault="00000000" w:rsidRPr="00000000" w14:paraId="00000560">
            <w:pPr>
              <w:ind w:firstLine="22"/>
              <w:jc w:val="center"/>
              <w:rPr>
                <w:color w:val="000000"/>
                <w:sz w:val="20"/>
                <w:szCs w:val="20"/>
              </w:rPr>
            </w:pPr>
            <w:r w:rsidDel="00000000" w:rsidR="00000000" w:rsidRPr="00000000">
              <w:rPr>
                <w:color w:val="000000"/>
                <w:sz w:val="20"/>
                <w:szCs w:val="20"/>
                <w:rtl w:val="0"/>
              </w:rPr>
              <w:t xml:space="preserve">4650</w:t>
            </w:r>
          </w:p>
        </w:tc>
        <w:tc>
          <w:tcPr>
            <w:vAlign w:val="center"/>
          </w:tcPr>
          <w:p w:rsidR="00000000" w:rsidDel="00000000" w:rsidP="00000000" w:rsidRDefault="00000000" w:rsidRPr="00000000" w14:paraId="00000561">
            <w:pPr>
              <w:ind w:firstLine="22"/>
              <w:jc w:val="center"/>
              <w:rPr>
                <w:color w:val="000000"/>
                <w:sz w:val="20"/>
                <w:szCs w:val="20"/>
              </w:rPr>
            </w:pPr>
            <w:r w:rsidDel="00000000" w:rsidR="00000000" w:rsidRPr="00000000">
              <w:rPr>
                <w:color w:val="000000"/>
                <w:sz w:val="20"/>
                <w:szCs w:val="20"/>
                <w:rtl w:val="0"/>
              </w:rPr>
              <w:t xml:space="preserve">5790,5743</w:t>
            </w:r>
          </w:p>
        </w:tc>
      </w:tr>
      <w:tr>
        <w:trPr>
          <w:cantSplit w:val="0"/>
          <w:trHeight w:val="415" w:hRule="atLeast"/>
          <w:tblHeader w:val="0"/>
        </w:trPr>
        <w:tc>
          <w:tcPr>
            <w:vAlign w:val="center"/>
          </w:tcPr>
          <w:p w:rsidR="00000000" w:rsidDel="00000000" w:rsidP="00000000" w:rsidRDefault="00000000" w:rsidRPr="00000000" w14:paraId="00000562">
            <w:pPr>
              <w:ind w:firstLine="22"/>
              <w:rPr>
                <w:sz w:val="20"/>
                <w:szCs w:val="20"/>
              </w:rPr>
            </w:pPr>
            <w:r w:rsidDel="00000000" w:rsidR="00000000" w:rsidRPr="00000000">
              <w:rPr>
                <w:sz w:val="20"/>
                <w:szCs w:val="20"/>
                <w:rtl w:val="0"/>
              </w:rPr>
              <w:t xml:space="preserve">01.04 Для ведення підсобного сільського господарства</w:t>
            </w:r>
          </w:p>
        </w:tc>
        <w:tc>
          <w:tcPr>
            <w:vAlign w:val="center"/>
          </w:tcPr>
          <w:p w:rsidR="00000000" w:rsidDel="00000000" w:rsidP="00000000" w:rsidRDefault="00000000" w:rsidRPr="00000000" w14:paraId="00000563">
            <w:pPr>
              <w:ind w:firstLine="22"/>
              <w:jc w:val="center"/>
              <w:rPr>
                <w:color w:val="000000"/>
                <w:sz w:val="20"/>
                <w:szCs w:val="20"/>
              </w:rPr>
            </w:pPr>
            <w:r w:rsidDel="00000000" w:rsidR="00000000" w:rsidRPr="00000000">
              <w:rPr>
                <w:color w:val="000000"/>
                <w:sz w:val="20"/>
                <w:szCs w:val="20"/>
                <w:rtl w:val="0"/>
              </w:rPr>
              <w:t xml:space="preserve">38</w:t>
            </w:r>
          </w:p>
        </w:tc>
        <w:tc>
          <w:tcPr>
            <w:vAlign w:val="center"/>
          </w:tcPr>
          <w:p w:rsidR="00000000" w:rsidDel="00000000" w:rsidP="00000000" w:rsidRDefault="00000000" w:rsidRPr="00000000" w14:paraId="00000564">
            <w:pPr>
              <w:ind w:firstLine="22"/>
              <w:jc w:val="center"/>
              <w:rPr>
                <w:color w:val="000000"/>
                <w:sz w:val="20"/>
                <w:szCs w:val="20"/>
              </w:rPr>
            </w:pPr>
            <w:r w:rsidDel="00000000" w:rsidR="00000000" w:rsidRPr="00000000">
              <w:rPr>
                <w:color w:val="000000"/>
                <w:sz w:val="20"/>
                <w:szCs w:val="20"/>
                <w:rtl w:val="0"/>
              </w:rPr>
              <w:t xml:space="preserve">34,098</w:t>
            </w:r>
          </w:p>
        </w:tc>
      </w:tr>
      <w:tr>
        <w:trPr>
          <w:cantSplit w:val="0"/>
          <w:trHeight w:val="420" w:hRule="atLeast"/>
          <w:tblHeader w:val="0"/>
        </w:trPr>
        <w:tc>
          <w:tcPr>
            <w:vAlign w:val="center"/>
          </w:tcPr>
          <w:p w:rsidR="00000000" w:rsidDel="00000000" w:rsidP="00000000" w:rsidRDefault="00000000" w:rsidRPr="00000000" w14:paraId="00000565">
            <w:pPr>
              <w:ind w:firstLine="22"/>
              <w:rPr>
                <w:sz w:val="20"/>
                <w:szCs w:val="20"/>
              </w:rPr>
            </w:pPr>
            <w:r w:rsidDel="00000000" w:rsidR="00000000" w:rsidRPr="00000000">
              <w:rPr>
                <w:sz w:val="20"/>
                <w:szCs w:val="20"/>
                <w:rtl w:val="0"/>
              </w:rPr>
              <w:t xml:space="preserve">01.05 Для індивідуального садівництва</w:t>
            </w:r>
          </w:p>
        </w:tc>
        <w:tc>
          <w:tcPr>
            <w:vAlign w:val="center"/>
          </w:tcPr>
          <w:p w:rsidR="00000000" w:rsidDel="00000000" w:rsidP="00000000" w:rsidRDefault="00000000" w:rsidRPr="00000000" w14:paraId="00000566">
            <w:pPr>
              <w:ind w:firstLine="22"/>
              <w:jc w:val="center"/>
              <w:rPr>
                <w:color w:val="000000"/>
                <w:sz w:val="20"/>
                <w:szCs w:val="20"/>
              </w:rPr>
            </w:pPr>
            <w:r w:rsidDel="00000000" w:rsidR="00000000" w:rsidRPr="00000000">
              <w:rPr>
                <w:color w:val="000000"/>
                <w:sz w:val="20"/>
                <w:szCs w:val="20"/>
                <w:rtl w:val="0"/>
              </w:rPr>
              <w:t xml:space="preserve">9</w:t>
            </w:r>
          </w:p>
        </w:tc>
        <w:tc>
          <w:tcPr>
            <w:vAlign w:val="center"/>
          </w:tcPr>
          <w:p w:rsidR="00000000" w:rsidDel="00000000" w:rsidP="00000000" w:rsidRDefault="00000000" w:rsidRPr="00000000" w14:paraId="00000567">
            <w:pPr>
              <w:ind w:firstLine="22"/>
              <w:jc w:val="center"/>
              <w:rPr>
                <w:color w:val="000000"/>
                <w:sz w:val="20"/>
                <w:szCs w:val="20"/>
              </w:rPr>
            </w:pPr>
            <w:r w:rsidDel="00000000" w:rsidR="00000000" w:rsidRPr="00000000">
              <w:rPr>
                <w:color w:val="000000"/>
                <w:sz w:val="20"/>
                <w:szCs w:val="20"/>
                <w:rtl w:val="0"/>
              </w:rPr>
              <w:t xml:space="preserve">189,8173</w:t>
            </w:r>
          </w:p>
        </w:tc>
      </w:tr>
      <w:tr>
        <w:trPr>
          <w:cantSplit w:val="0"/>
          <w:trHeight w:val="270" w:hRule="atLeast"/>
          <w:tblHeader w:val="0"/>
        </w:trPr>
        <w:tc>
          <w:tcPr>
            <w:vAlign w:val="center"/>
          </w:tcPr>
          <w:p w:rsidR="00000000" w:rsidDel="00000000" w:rsidP="00000000" w:rsidRDefault="00000000" w:rsidRPr="00000000" w14:paraId="00000568">
            <w:pPr>
              <w:ind w:firstLine="22"/>
              <w:rPr>
                <w:sz w:val="20"/>
                <w:szCs w:val="20"/>
              </w:rPr>
            </w:pPr>
            <w:r w:rsidDel="00000000" w:rsidR="00000000" w:rsidRPr="00000000">
              <w:rPr>
                <w:sz w:val="20"/>
                <w:szCs w:val="20"/>
                <w:rtl w:val="0"/>
              </w:rPr>
              <w:t xml:space="preserve">01.06 Для колективного садівництва</w:t>
            </w:r>
          </w:p>
        </w:tc>
        <w:tc>
          <w:tcPr>
            <w:vAlign w:val="center"/>
          </w:tcPr>
          <w:p w:rsidR="00000000" w:rsidDel="00000000" w:rsidP="00000000" w:rsidRDefault="00000000" w:rsidRPr="00000000" w14:paraId="00000569">
            <w:pPr>
              <w:ind w:firstLine="22"/>
              <w:jc w:val="center"/>
              <w:rPr>
                <w:color w:val="000000"/>
                <w:sz w:val="20"/>
                <w:szCs w:val="20"/>
              </w:rPr>
            </w:pPr>
            <w:r w:rsidDel="00000000" w:rsidR="00000000" w:rsidRPr="00000000">
              <w:rPr>
                <w:color w:val="000000"/>
                <w:sz w:val="20"/>
                <w:szCs w:val="20"/>
                <w:rtl w:val="0"/>
              </w:rPr>
              <w:t xml:space="preserve">2</w:t>
            </w:r>
          </w:p>
        </w:tc>
        <w:tc>
          <w:tcPr>
            <w:vAlign w:val="center"/>
          </w:tcPr>
          <w:p w:rsidR="00000000" w:rsidDel="00000000" w:rsidP="00000000" w:rsidRDefault="00000000" w:rsidRPr="00000000" w14:paraId="0000056A">
            <w:pPr>
              <w:ind w:firstLine="22"/>
              <w:jc w:val="center"/>
              <w:rPr>
                <w:color w:val="000000"/>
                <w:sz w:val="20"/>
                <w:szCs w:val="20"/>
              </w:rPr>
            </w:pPr>
            <w:r w:rsidDel="00000000" w:rsidR="00000000" w:rsidRPr="00000000">
              <w:rPr>
                <w:color w:val="000000"/>
                <w:sz w:val="20"/>
                <w:szCs w:val="20"/>
                <w:rtl w:val="0"/>
              </w:rPr>
              <w:t xml:space="preserve">56,4435</w:t>
            </w:r>
          </w:p>
        </w:tc>
      </w:tr>
      <w:tr>
        <w:trPr>
          <w:cantSplit w:val="0"/>
          <w:trHeight w:val="402" w:hRule="atLeast"/>
          <w:tblHeader w:val="0"/>
        </w:trPr>
        <w:tc>
          <w:tcPr>
            <w:vAlign w:val="center"/>
          </w:tcPr>
          <w:p w:rsidR="00000000" w:rsidDel="00000000" w:rsidP="00000000" w:rsidRDefault="00000000" w:rsidRPr="00000000" w14:paraId="0000056B">
            <w:pPr>
              <w:ind w:firstLine="22"/>
              <w:rPr>
                <w:sz w:val="20"/>
                <w:szCs w:val="20"/>
              </w:rPr>
            </w:pPr>
            <w:r w:rsidDel="00000000" w:rsidR="00000000" w:rsidRPr="00000000">
              <w:rPr>
                <w:sz w:val="20"/>
                <w:szCs w:val="20"/>
                <w:rtl w:val="0"/>
              </w:rPr>
              <w:t xml:space="preserve">01.07 Для городництва</w:t>
            </w:r>
          </w:p>
        </w:tc>
        <w:tc>
          <w:tcPr>
            <w:vAlign w:val="center"/>
          </w:tcPr>
          <w:p w:rsidR="00000000" w:rsidDel="00000000" w:rsidP="00000000" w:rsidRDefault="00000000" w:rsidRPr="00000000" w14:paraId="0000056C">
            <w:pPr>
              <w:ind w:firstLine="22"/>
              <w:jc w:val="center"/>
              <w:rPr>
                <w:color w:val="000000"/>
                <w:sz w:val="20"/>
                <w:szCs w:val="20"/>
              </w:rPr>
            </w:pPr>
            <w:r w:rsidDel="00000000" w:rsidR="00000000" w:rsidRPr="00000000">
              <w:rPr>
                <w:color w:val="000000"/>
                <w:sz w:val="20"/>
                <w:szCs w:val="20"/>
                <w:rtl w:val="0"/>
              </w:rPr>
              <w:t xml:space="preserve">523</w:t>
            </w:r>
          </w:p>
        </w:tc>
        <w:tc>
          <w:tcPr>
            <w:vAlign w:val="center"/>
          </w:tcPr>
          <w:p w:rsidR="00000000" w:rsidDel="00000000" w:rsidP="00000000" w:rsidRDefault="00000000" w:rsidRPr="00000000" w14:paraId="0000056D">
            <w:pPr>
              <w:ind w:firstLine="22"/>
              <w:jc w:val="center"/>
              <w:rPr>
                <w:color w:val="000000"/>
                <w:sz w:val="20"/>
                <w:szCs w:val="20"/>
              </w:rPr>
            </w:pPr>
            <w:r w:rsidDel="00000000" w:rsidR="00000000" w:rsidRPr="00000000">
              <w:rPr>
                <w:color w:val="000000"/>
                <w:sz w:val="20"/>
                <w:szCs w:val="20"/>
                <w:rtl w:val="0"/>
              </w:rPr>
              <w:t xml:space="preserve">526,8417</w:t>
            </w:r>
          </w:p>
        </w:tc>
      </w:tr>
      <w:tr>
        <w:trPr>
          <w:cantSplit w:val="0"/>
          <w:trHeight w:val="421" w:hRule="atLeast"/>
          <w:tblHeader w:val="0"/>
        </w:trPr>
        <w:tc>
          <w:tcPr>
            <w:vAlign w:val="center"/>
          </w:tcPr>
          <w:p w:rsidR="00000000" w:rsidDel="00000000" w:rsidP="00000000" w:rsidRDefault="00000000" w:rsidRPr="00000000" w14:paraId="0000056E">
            <w:pPr>
              <w:ind w:firstLine="22"/>
              <w:rPr>
                <w:sz w:val="20"/>
                <w:szCs w:val="20"/>
              </w:rPr>
            </w:pPr>
            <w:r w:rsidDel="00000000" w:rsidR="00000000" w:rsidRPr="00000000">
              <w:rPr>
                <w:sz w:val="20"/>
                <w:szCs w:val="20"/>
                <w:rtl w:val="0"/>
              </w:rPr>
              <w:t xml:space="preserve">01.08 Для сінокосіння і випасання худоби</w:t>
            </w:r>
          </w:p>
        </w:tc>
        <w:tc>
          <w:tcPr>
            <w:vAlign w:val="center"/>
          </w:tcPr>
          <w:p w:rsidR="00000000" w:rsidDel="00000000" w:rsidP="00000000" w:rsidRDefault="00000000" w:rsidRPr="00000000" w14:paraId="0000056F">
            <w:pPr>
              <w:ind w:firstLine="22"/>
              <w:jc w:val="center"/>
              <w:rPr>
                <w:color w:val="000000"/>
                <w:sz w:val="20"/>
                <w:szCs w:val="20"/>
              </w:rPr>
            </w:pPr>
            <w:r w:rsidDel="00000000" w:rsidR="00000000" w:rsidRPr="00000000">
              <w:rPr>
                <w:color w:val="000000"/>
                <w:sz w:val="20"/>
                <w:szCs w:val="20"/>
                <w:rtl w:val="0"/>
              </w:rPr>
              <w:t xml:space="preserve">146</w:t>
            </w:r>
          </w:p>
        </w:tc>
        <w:tc>
          <w:tcPr>
            <w:vAlign w:val="center"/>
          </w:tcPr>
          <w:p w:rsidR="00000000" w:rsidDel="00000000" w:rsidP="00000000" w:rsidRDefault="00000000" w:rsidRPr="00000000" w14:paraId="00000570">
            <w:pPr>
              <w:ind w:firstLine="22"/>
              <w:jc w:val="center"/>
              <w:rPr>
                <w:color w:val="000000"/>
                <w:sz w:val="20"/>
                <w:szCs w:val="20"/>
              </w:rPr>
            </w:pPr>
            <w:r w:rsidDel="00000000" w:rsidR="00000000" w:rsidRPr="00000000">
              <w:rPr>
                <w:color w:val="000000"/>
                <w:sz w:val="20"/>
                <w:szCs w:val="20"/>
                <w:rtl w:val="0"/>
              </w:rPr>
              <w:t xml:space="preserve">1427,2243</w:t>
            </w:r>
          </w:p>
        </w:tc>
      </w:tr>
      <w:tr>
        <w:trPr>
          <w:cantSplit w:val="0"/>
          <w:trHeight w:val="645" w:hRule="atLeast"/>
          <w:tblHeader w:val="0"/>
        </w:trPr>
        <w:tc>
          <w:tcPr>
            <w:vAlign w:val="center"/>
          </w:tcPr>
          <w:p w:rsidR="00000000" w:rsidDel="00000000" w:rsidP="00000000" w:rsidRDefault="00000000" w:rsidRPr="00000000" w14:paraId="00000571">
            <w:pPr>
              <w:ind w:firstLine="22"/>
              <w:rPr>
                <w:sz w:val="20"/>
                <w:szCs w:val="20"/>
              </w:rPr>
            </w:pPr>
            <w:r w:rsidDel="00000000" w:rsidR="00000000" w:rsidRPr="00000000">
              <w:rPr>
                <w:sz w:val="20"/>
                <w:szCs w:val="20"/>
                <w:rtl w:val="0"/>
              </w:rPr>
              <w:t xml:space="preserve">01.09 Для дослідних і навчальних цілей</w:t>
            </w:r>
          </w:p>
        </w:tc>
        <w:tc>
          <w:tcPr>
            <w:vAlign w:val="center"/>
          </w:tcPr>
          <w:p w:rsidR="00000000" w:rsidDel="00000000" w:rsidP="00000000" w:rsidRDefault="00000000" w:rsidRPr="00000000" w14:paraId="00000572">
            <w:pPr>
              <w:ind w:firstLine="22"/>
              <w:jc w:val="center"/>
              <w:rPr>
                <w:color w:val="000000"/>
                <w:sz w:val="20"/>
                <w:szCs w:val="20"/>
              </w:rPr>
            </w:pPr>
            <w:r w:rsidDel="00000000" w:rsidR="00000000" w:rsidRPr="00000000">
              <w:rPr>
                <w:color w:val="000000"/>
                <w:sz w:val="20"/>
                <w:szCs w:val="20"/>
                <w:rtl w:val="0"/>
              </w:rPr>
              <w:t xml:space="preserve">7</w:t>
            </w:r>
          </w:p>
        </w:tc>
        <w:tc>
          <w:tcPr>
            <w:vAlign w:val="center"/>
          </w:tcPr>
          <w:p w:rsidR="00000000" w:rsidDel="00000000" w:rsidP="00000000" w:rsidRDefault="00000000" w:rsidRPr="00000000" w14:paraId="00000573">
            <w:pPr>
              <w:ind w:firstLine="22"/>
              <w:jc w:val="center"/>
              <w:rPr>
                <w:color w:val="000000"/>
                <w:sz w:val="20"/>
                <w:szCs w:val="20"/>
              </w:rPr>
            </w:pPr>
            <w:r w:rsidDel="00000000" w:rsidR="00000000" w:rsidRPr="00000000">
              <w:rPr>
                <w:color w:val="000000"/>
                <w:sz w:val="20"/>
                <w:szCs w:val="20"/>
                <w:rtl w:val="0"/>
              </w:rPr>
              <w:t xml:space="preserve">419,9587</w:t>
            </w:r>
          </w:p>
        </w:tc>
      </w:tr>
      <w:tr>
        <w:trPr>
          <w:cantSplit w:val="0"/>
          <w:trHeight w:val="607" w:hRule="atLeast"/>
          <w:tblHeader w:val="0"/>
        </w:trPr>
        <w:tc>
          <w:tcPr>
            <w:vAlign w:val="center"/>
          </w:tcPr>
          <w:p w:rsidR="00000000" w:rsidDel="00000000" w:rsidP="00000000" w:rsidRDefault="00000000" w:rsidRPr="00000000" w14:paraId="00000574">
            <w:pPr>
              <w:ind w:firstLine="22"/>
              <w:rPr>
                <w:sz w:val="20"/>
                <w:szCs w:val="20"/>
              </w:rPr>
            </w:pPr>
            <w:r w:rsidDel="00000000" w:rsidR="00000000" w:rsidRPr="00000000">
              <w:rPr>
                <w:sz w:val="20"/>
                <w:szCs w:val="20"/>
                <w:rtl w:val="0"/>
              </w:rPr>
              <w:t xml:space="preserve">01.13 Для іншого сільськогосподарського призначення</w:t>
            </w:r>
          </w:p>
        </w:tc>
        <w:tc>
          <w:tcPr>
            <w:vAlign w:val="center"/>
          </w:tcPr>
          <w:p w:rsidR="00000000" w:rsidDel="00000000" w:rsidP="00000000" w:rsidRDefault="00000000" w:rsidRPr="00000000" w14:paraId="00000575">
            <w:pPr>
              <w:ind w:firstLine="22"/>
              <w:jc w:val="center"/>
              <w:rPr>
                <w:color w:val="000000"/>
                <w:sz w:val="20"/>
                <w:szCs w:val="20"/>
              </w:rPr>
            </w:pPr>
            <w:r w:rsidDel="00000000" w:rsidR="00000000" w:rsidRPr="00000000">
              <w:rPr>
                <w:color w:val="000000"/>
                <w:sz w:val="20"/>
                <w:szCs w:val="20"/>
                <w:rtl w:val="0"/>
              </w:rPr>
              <w:t xml:space="preserve">44</w:t>
            </w:r>
          </w:p>
        </w:tc>
        <w:tc>
          <w:tcPr>
            <w:vAlign w:val="center"/>
          </w:tcPr>
          <w:p w:rsidR="00000000" w:rsidDel="00000000" w:rsidP="00000000" w:rsidRDefault="00000000" w:rsidRPr="00000000" w14:paraId="00000576">
            <w:pPr>
              <w:ind w:firstLine="22"/>
              <w:jc w:val="center"/>
              <w:rPr>
                <w:color w:val="000000"/>
                <w:sz w:val="20"/>
                <w:szCs w:val="20"/>
              </w:rPr>
            </w:pPr>
            <w:r w:rsidDel="00000000" w:rsidR="00000000" w:rsidRPr="00000000">
              <w:rPr>
                <w:color w:val="000000"/>
                <w:sz w:val="20"/>
                <w:szCs w:val="20"/>
                <w:rtl w:val="0"/>
              </w:rPr>
              <w:t xml:space="preserve">51,4064</w:t>
            </w:r>
          </w:p>
        </w:tc>
      </w:tr>
      <w:tr>
        <w:trPr>
          <w:cantSplit w:val="0"/>
          <w:trHeight w:val="701" w:hRule="atLeast"/>
          <w:tblHeader w:val="0"/>
        </w:trPr>
        <w:tc>
          <w:tcPr>
            <w:vAlign w:val="center"/>
          </w:tcPr>
          <w:p w:rsidR="00000000" w:rsidDel="00000000" w:rsidP="00000000" w:rsidRDefault="00000000" w:rsidRPr="00000000" w14:paraId="00000577">
            <w:pPr>
              <w:ind w:firstLine="22"/>
              <w:rPr>
                <w:sz w:val="20"/>
                <w:szCs w:val="20"/>
              </w:rPr>
            </w:pPr>
            <w:r w:rsidDel="00000000" w:rsidR="00000000" w:rsidRPr="00000000">
              <w:rPr>
                <w:sz w:val="20"/>
                <w:szCs w:val="20"/>
                <w:rtl w:val="0"/>
              </w:rPr>
              <w:t xml:space="preserve">01.15 Земельні ділянки під сільськогосподарськими будівлями і дворами</w:t>
            </w:r>
          </w:p>
        </w:tc>
        <w:tc>
          <w:tcPr>
            <w:vAlign w:val="center"/>
          </w:tcPr>
          <w:p w:rsidR="00000000" w:rsidDel="00000000" w:rsidP="00000000" w:rsidRDefault="00000000" w:rsidRPr="00000000" w14:paraId="00000578">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579">
            <w:pPr>
              <w:ind w:firstLine="22"/>
              <w:jc w:val="center"/>
              <w:rPr>
                <w:color w:val="000000"/>
                <w:sz w:val="20"/>
                <w:szCs w:val="20"/>
              </w:rPr>
            </w:pPr>
            <w:r w:rsidDel="00000000" w:rsidR="00000000" w:rsidRPr="00000000">
              <w:rPr>
                <w:color w:val="000000"/>
                <w:sz w:val="20"/>
                <w:szCs w:val="20"/>
                <w:rtl w:val="0"/>
              </w:rPr>
              <w:t xml:space="preserve">1,6906</w:t>
            </w:r>
          </w:p>
        </w:tc>
      </w:tr>
      <w:tr>
        <w:trPr>
          <w:cantSplit w:val="0"/>
          <w:trHeight w:val="838" w:hRule="atLeast"/>
          <w:tblHeader w:val="0"/>
        </w:trPr>
        <w:tc>
          <w:tcPr>
            <w:vAlign w:val="center"/>
          </w:tcPr>
          <w:p w:rsidR="00000000" w:rsidDel="00000000" w:rsidP="00000000" w:rsidRDefault="00000000" w:rsidRPr="00000000" w14:paraId="0000057A">
            <w:pPr>
              <w:ind w:firstLine="22"/>
              <w:rPr>
                <w:sz w:val="20"/>
                <w:szCs w:val="20"/>
              </w:rPr>
            </w:pPr>
            <w:r w:rsidDel="00000000" w:rsidR="00000000" w:rsidRPr="00000000">
              <w:rPr>
                <w:sz w:val="20"/>
                <w:szCs w:val="20"/>
                <w:rtl w:val="0"/>
              </w:rPr>
              <w:t xml:space="preserve">01.17 Земельні ділянки запасу (земельні ділянки, які не надані у власність або користування громадянами чи юридичними особами)</w:t>
            </w:r>
          </w:p>
        </w:tc>
        <w:tc>
          <w:tcPr>
            <w:vAlign w:val="center"/>
          </w:tcPr>
          <w:p w:rsidR="00000000" w:rsidDel="00000000" w:rsidP="00000000" w:rsidRDefault="00000000" w:rsidRPr="00000000" w14:paraId="0000057B">
            <w:pPr>
              <w:ind w:firstLine="22"/>
              <w:jc w:val="center"/>
              <w:rPr>
                <w:color w:val="000000"/>
                <w:sz w:val="20"/>
                <w:szCs w:val="20"/>
              </w:rPr>
            </w:pPr>
            <w:r w:rsidDel="00000000" w:rsidR="00000000" w:rsidRPr="00000000">
              <w:rPr>
                <w:color w:val="000000"/>
                <w:sz w:val="20"/>
                <w:szCs w:val="20"/>
                <w:rtl w:val="0"/>
              </w:rPr>
              <w:t xml:space="preserve">1673</w:t>
            </w:r>
          </w:p>
        </w:tc>
        <w:tc>
          <w:tcPr>
            <w:vAlign w:val="center"/>
          </w:tcPr>
          <w:p w:rsidR="00000000" w:rsidDel="00000000" w:rsidP="00000000" w:rsidRDefault="00000000" w:rsidRPr="00000000" w14:paraId="0000057C">
            <w:pPr>
              <w:ind w:firstLine="22"/>
              <w:jc w:val="center"/>
              <w:rPr>
                <w:color w:val="000000"/>
                <w:sz w:val="20"/>
                <w:szCs w:val="20"/>
              </w:rPr>
            </w:pPr>
            <w:r w:rsidDel="00000000" w:rsidR="00000000" w:rsidRPr="00000000">
              <w:rPr>
                <w:color w:val="000000"/>
                <w:sz w:val="20"/>
                <w:szCs w:val="20"/>
                <w:rtl w:val="0"/>
              </w:rPr>
              <w:t xml:space="preserve">6973,2393</w:t>
            </w:r>
          </w:p>
        </w:tc>
      </w:tr>
      <w:tr>
        <w:trPr>
          <w:cantSplit w:val="0"/>
          <w:trHeight w:val="695" w:hRule="atLeast"/>
          <w:tblHeader w:val="0"/>
        </w:trPr>
        <w:tc>
          <w:tcPr>
            <w:vAlign w:val="center"/>
          </w:tcPr>
          <w:p w:rsidR="00000000" w:rsidDel="00000000" w:rsidP="00000000" w:rsidRDefault="00000000" w:rsidRPr="00000000" w14:paraId="0000057D">
            <w:pPr>
              <w:ind w:firstLine="22"/>
              <w:rPr>
                <w:sz w:val="20"/>
                <w:szCs w:val="20"/>
              </w:rPr>
            </w:pPr>
            <w:r w:rsidDel="00000000" w:rsidR="00000000" w:rsidRPr="00000000">
              <w:rPr>
                <w:sz w:val="20"/>
                <w:szCs w:val="20"/>
                <w:rtl w:val="0"/>
              </w:rPr>
              <w:t xml:space="preserve">01.18 Земельні ділянки загального користування, які використовуються як польові дороги, прогони</w:t>
            </w:r>
          </w:p>
        </w:tc>
        <w:tc>
          <w:tcPr>
            <w:vAlign w:val="center"/>
          </w:tcPr>
          <w:p w:rsidR="00000000" w:rsidDel="00000000" w:rsidP="00000000" w:rsidRDefault="00000000" w:rsidRPr="00000000" w14:paraId="0000057E">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57F">
            <w:pPr>
              <w:ind w:firstLine="22"/>
              <w:jc w:val="center"/>
              <w:rPr>
                <w:color w:val="000000"/>
                <w:sz w:val="20"/>
                <w:szCs w:val="20"/>
              </w:rPr>
            </w:pPr>
            <w:r w:rsidDel="00000000" w:rsidR="00000000" w:rsidRPr="00000000">
              <w:rPr>
                <w:color w:val="000000"/>
                <w:sz w:val="20"/>
                <w:szCs w:val="20"/>
                <w:rtl w:val="0"/>
              </w:rPr>
              <w:t xml:space="preserve">0,029</w:t>
            </w:r>
          </w:p>
        </w:tc>
      </w:tr>
      <w:tr>
        <w:trPr>
          <w:cantSplit w:val="0"/>
          <w:trHeight w:val="988" w:hRule="atLeast"/>
          <w:tblHeader w:val="0"/>
        </w:trPr>
        <w:tc>
          <w:tcPr>
            <w:vAlign w:val="center"/>
          </w:tcPr>
          <w:p w:rsidR="00000000" w:rsidDel="00000000" w:rsidP="00000000" w:rsidRDefault="00000000" w:rsidRPr="00000000" w14:paraId="00000580">
            <w:pPr>
              <w:ind w:firstLine="22"/>
              <w:rPr>
                <w:color w:val="000000"/>
                <w:sz w:val="20"/>
                <w:szCs w:val="20"/>
              </w:rPr>
            </w:pPr>
            <w:r w:rsidDel="00000000" w:rsidR="00000000" w:rsidRPr="00000000">
              <w:rPr>
                <w:color w:val="000000"/>
                <w:sz w:val="20"/>
                <w:szCs w:val="20"/>
                <w:rtl w:val="0"/>
              </w:rPr>
              <w:t xml:space="preserve">02.01 Для будівництва і обслуговування житлового будинку, господарських будівель і споруд (присадибна ділянка)</w:t>
            </w:r>
          </w:p>
        </w:tc>
        <w:tc>
          <w:tcPr>
            <w:vAlign w:val="center"/>
          </w:tcPr>
          <w:p w:rsidR="00000000" w:rsidDel="00000000" w:rsidP="00000000" w:rsidRDefault="00000000" w:rsidRPr="00000000" w14:paraId="00000581">
            <w:pPr>
              <w:ind w:firstLine="22"/>
              <w:jc w:val="center"/>
              <w:rPr>
                <w:color w:val="000000"/>
                <w:sz w:val="20"/>
                <w:szCs w:val="20"/>
              </w:rPr>
            </w:pPr>
            <w:r w:rsidDel="00000000" w:rsidR="00000000" w:rsidRPr="00000000">
              <w:rPr>
                <w:color w:val="000000"/>
                <w:sz w:val="20"/>
                <w:szCs w:val="20"/>
                <w:rtl w:val="0"/>
              </w:rPr>
              <w:t xml:space="preserve">211</w:t>
            </w:r>
          </w:p>
        </w:tc>
        <w:tc>
          <w:tcPr>
            <w:vAlign w:val="center"/>
          </w:tcPr>
          <w:p w:rsidR="00000000" w:rsidDel="00000000" w:rsidP="00000000" w:rsidRDefault="00000000" w:rsidRPr="00000000" w14:paraId="00000582">
            <w:pPr>
              <w:ind w:firstLine="22"/>
              <w:jc w:val="center"/>
              <w:rPr>
                <w:color w:val="000000"/>
                <w:sz w:val="20"/>
                <w:szCs w:val="20"/>
              </w:rPr>
            </w:pPr>
            <w:r w:rsidDel="00000000" w:rsidR="00000000" w:rsidRPr="00000000">
              <w:rPr>
                <w:color w:val="000000"/>
                <w:sz w:val="20"/>
                <w:szCs w:val="20"/>
                <w:rtl w:val="0"/>
              </w:rPr>
              <w:t xml:space="preserve">57,3667</w:t>
            </w:r>
          </w:p>
        </w:tc>
      </w:tr>
      <w:tr>
        <w:trPr>
          <w:cantSplit w:val="0"/>
          <w:trHeight w:val="705" w:hRule="atLeast"/>
          <w:tblHeader w:val="0"/>
        </w:trPr>
        <w:tc>
          <w:tcPr>
            <w:vAlign w:val="center"/>
          </w:tcPr>
          <w:p w:rsidR="00000000" w:rsidDel="00000000" w:rsidP="00000000" w:rsidRDefault="00000000" w:rsidRPr="00000000" w14:paraId="00000583">
            <w:pPr>
              <w:ind w:firstLine="22"/>
              <w:rPr>
                <w:color w:val="000000"/>
                <w:sz w:val="20"/>
                <w:szCs w:val="20"/>
              </w:rPr>
            </w:pPr>
            <w:r w:rsidDel="00000000" w:rsidR="00000000" w:rsidRPr="00000000">
              <w:rPr>
                <w:color w:val="000000"/>
                <w:sz w:val="20"/>
                <w:szCs w:val="20"/>
                <w:rtl w:val="0"/>
              </w:rPr>
              <w:t xml:space="preserve">03.07 Для будівництва та обслуговування будівель торгівлі</w:t>
            </w:r>
          </w:p>
        </w:tc>
        <w:tc>
          <w:tcPr>
            <w:vAlign w:val="center"/>
          </w:tcPr>
          <w:p w:rsidR="00000000" w:rsidDel="00000000" w:rsidP="00000000" w:rsidRDefault="00000000" w:rsidRPr="00000000" w14:paraId="00000584">
            <w:pPr>
              <w:ind w:firstLine="22"/>
              <w:jc w:val="center"/>
              <w:rPr>
                <w:color w:val="000000"/>
                <w:sz w:val="20"/>
                <w:szCs w:val="20"/>
              </w:rPr>
            </w:pPr>
            <w:r w:rsidDel="00000000" w:rsidR="00000000" w:rsidRPr="00000000">
              <w:rPr>
                <w:color w:val="000000"/>
                <w:sz w:val="20"/>
                <w:szCs w:val="20"/>
                <w:rtl w:val="0"/>
              </w:rPr>
              <w:t xml:space="preserve">3</w:t>
            </w:r>
          </w:p>
        </w:tc>
        <w:tc>
          <w:tcPr>
            <w:vAlign w:val="center"/>
          </w:tcPr>
          <w:p w:rsidR="00000000" w:rsidDel="00000000" w:rsidP="00000000" w:rsidRDefault="00000000" w:rsidRPr="00000000" w14:paraId="00000585">
            <w:pPr>
              <w:ind w:firstLine="22"/>
              <w:jc w:val="center"/>
              <w:rPr>
                <w:color w:val="000000"/>
                <w:sz w:val="20"/>
                <w:szCs w:val="20"/>
              </w:rPr>
            </w:pPr>
            <w:r w:rsidDel="00000000" w:rsidR="00000000" w:rsidRPr="00000000">
              <w:rPr>
                <w:color w:val="000000"/>
                <w:sz w:val="20"/>
                <w:szCs w:val="20"/>
                <w:rtl w:val="0"/>
              </w:rPr>
              <w:t xml:space="preserve">1,547</w:t>
            </w:r>
          </w:p>
        </w:tc>
      </w:tr>
      <w:tr>
        <w:trPr>
          <w:cantSplit w:val="0"/>
          <w:trHeight w:val="687" w:hRule="atLeast"/>
          <w:tblHeader w:val="0"/>
        </w:trPr>
        <w:tc>
          <w:tcPr>
            <w:vAlign w:val="center"/>
          </w:tcPr>
          <w:p w:rsidR="00000000" w:rsidDel="00000000" w:rsidP="00000000" w:rsidRDefault="00000000" w:rsidRPr="00000000" w14:paraId="00000586">
            <w:pPr>
              <w:ind w:firstLine="22"/>
              <w:rPr>
                <w:color w:val="000000"/>
                <w:sz w:val="20"/>
                <w:szCs w:val="20"/>
              </w:rPr>
            </w:pPr>
            <w:r w:rsidDel="00000000" w:rsidR="00000000" w:rsidRPr="00000000">
              <w:rPr>
                <w:color w:val="000000"/>
                <w:sz w:val="20"/>
                <w:szCs w:val="20"/>
                <w:rtl w:val="0"/>
              </w:rPr>
              <w:t xml:space="preserve">09.01 Для ведення лісового господарства і пов’язаних з ним послуг</w:t>
            </w:r>
          </w:p>
        </w:tc>
        <w:tc>
          <w:tcPr>
            <w:vAlign w:val="center"/>
          </w:tcPr>
          <w:p w:rsidR="00000000" w:rsidDel="00000000" w:rsidP="00000000" w:rsidRDefault="00000000" w:rsidRPr="00000000" w14:paraId="00000587">
            <w:pPr>
              <w:ind w:firstLine="22"/>
              <w:jc w:val="center"/>
              <w:rPr>
                <w:color w:val="000000"/>
                <w:sz w:val="20"/>
                <w:szCs w:val="20"/>
              </w:rPr>
            </w:pPr>
            <w:r w:rsidDel="00000000" w:rsidR="00000000" w:rsidRPr="00000000">
              <w:rPr>
                <w:color w:val="000000"/>
                <w:sz w:val="20"/>
                <w:szCs w:val="20"/>
                <w:rtl w:val="0"/>
              </w:rPr>
              <w:t xml:space="preserve">4</w:t>
            </w:r>
          </w:p>
        </w:tc>
        <w:tc>
          <w:tcPr>
            <w:vAlign w:val="center"/>
          </w:tcPr>
          <w:p w:rsidR="00000000" w:rsidDel="00000000" w:rsidP="00000000" w:rsidRDefault="00000000" w:rsidRPr="00000000" w14:paraId="00000588">
            <w:pPr>
              <w:ind w:firstLine="22"/>
              <w:jc w:val="center"/>
              <w:rPr>
                <w:color w:val="000000"/>
                <w:sz w:val="20"/>
                <w:szCs w:val="20"/>
              </w:rPr>
            </w:pPr>
            <w:r w:rsidDel="00000000" w:rsidR="00000000" w:rsidRPr="00000000">
              <w:rPr>
                <w:color w:val="000000"/>
                <w:sz w:val="20"/>
                <w:szCs w:val="20"/>
                <w:rtl w:val="0"/>
              </w:rPr>
              <w:t xml:space="preserve">565,3983</w:t>
            </w:r>
          </w:p>
        </w:tc>
      </w:tr>
      <w:tr>
        <w:trPr>
          <w:cantSplit w:val="0"/>
          <w:trHeight w:val="710" w:hRule="atLeast"/>
          <w:tblHeader w:val="0"/>
        </w:trPr>
        <w:tc>
          <w:tcPr>
            <w:vAlign w:val="center"/>
          </w:tcPr>
          <w:p w:rsidR="00000000" w:rsidDel="00000000" w:rsidP="00000000" w:rsidRDefault="00000000" w:rsidRPr="00000000" w14:paraId="00000589">
            <w:pPr>
              <w:ind w:firstLine="22"/>
              <w:rPr>
                <w:color w:val="000000"/>
                <w:sz w:val="20"/>
                <w:szCs w:val="20"/>
              </w:rPr>
            </w:pPr>
            <w:r w:rsidDel="00000000" w:rsidR="00000000" w:rsidRPr="00000000">
              <w:rPr>
                <w:color w:val="000000"/>
                <w:sz w:val="20"/>
                <w:szCs w:val="20"/>
                <w:rtl w:val="0"/>
              </w:rPr>
              <w:t xml:space="preserve">12.01 Для розміщення та експлуатації будівель і споруд залізничного транспорту</w:t>
            </w:r>
          </w:p>
        </w:tc>
        <w:tc>
          <w:tcPr>
            <w:vAlign w:val="center"/>
          </w:tcPr>
          <w:p w:rsidR="00000000" w:rsidDel="00000000" w:rsidP="00000000" w:rsidRDefault="00000000" w:rsidRPr="00000000" w14:paraId="0000058A">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58B">
            <w:pPr>
              <w:ind w:firstLine="22"/>
              <w:jc w:val="center"/>
              <w:rPr>
                <w:color w:val="000000"/>
                <w:sz w:val="20"/>
                <w:szCs w:val="20"/>
              </w:rPr>
            </w:pPr>
            <w:r w:rsidDel="00000000" w:rsidR="00000000" w:rsidRPr="00000000">
              <w:rPr>
                <w:color w:val="000000"/>
                <w:sz w:val="20"/>
                <w:szCs w:val="20"/>
                <w:rtl w:val="0"/>
              </w:rPr>
              <w:t xml:space="preserve">1,5002</w:t>
            </w:r>
          </w:p>
        </w:tc>
      </w:tr>
      <w:tr>
        <w:trPr>
          <w:cantSplit w:val="0"/>
          <w:trHeight w:val="960" w:hRule="atLeast"/>
          <w:tblHeader w:val="0"/>
        </w:trPr>
        <w:tc>
          <w:tcPr>
            <w:vAlign w:val="center"/>
          </w:tcPr>
          <w:p w:rsidR="00000000" w:rsidDel="00000000" w:rsidP="00000000" w:rsidRDefault="00000000" w:rsidRPr="00000000" w14:paraId="0000058C">
            <w:pPr>
              <w:ind w:firstLine="22"/>
              <w:rPr>
                <w:color w:val="000000"/>
                <w:sz w:val="20"/>
                <w:szCs w:val="20"/>
              </w:rPr>
            </w:pPr>
            <w:r w:rsidDel="00000000" w:rsidR="00000000" w:rsidRPr="00000000">
              <w:rPr>
                <w:color w:val="000000"/>
                <w:sz w:val="20"/>
                <w:szCs w:val="20"/>
                <w:rtl w:val="0"/>
              </w:rPr>
              <w:t xml:space="preserve">12.04 Для розміщення та експлуатації будівель і споруд автомобільного транспорту та дорожнього господарства</w:t>
            </w:r>
          </w:p>
        </w:tc>
        <w:tc>
          <w:tcPr>
            <w:vAlign w:val="center"/>
          </w:tcPr>
          <w:p w:rsidR="00000000" w:rsidDel="00000000" w:rsidP="00000000" w:rsidRDefault="00000000" w:rsidRPr="00000000" w14:paraId="0000058D">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58E">
            <w:pPr>
              <w:ind w:firstLine="22"/>
              <w:jc w:val="center"/>
              <w:rPr>
                <w:color w:val="000000"/>
                <w:sz w:val="20"/>
                <w:szCs w:val="20"/>
              </w:rPr>
            </w:pPr>
            <w:r w:rsidDel="00000000" w:rsidR="00000000" w:rsidRPr="00000000">
              <w:rPr>
                <w:color w:val="000000"/>
                <w:sz w:val="20"/>
                <w:szCs w:val="20"/>
                <w:rtl w:val="0"/>
              </w:rPr>
              <w:t xml:space="preserve">0,6534</w:t>
            </w:r>
          </w:p>
        </w:tc>
      </w:tr>
      <w:tr>
        <w:trPr>
          <w:cantSplit w:val="0"/>
          <w:trHeight w:val="862" w:hRule="atLeast"/>
          <w:tblHeader w:val="0"/>
        </w:trPr>
        <w:tc>
          <w:tcPr>
            <w:vAlign w:val="center"/>
          </w:tcPr>
          <w:p w:rsidR="00000000" w:rsidDel="00000000" w:rsidP="00000000" w:rsidRDefault="00000000" w:rsidRPr="00000000" w14:paraId="0000058F">
            <w:pPr>
              <w:ind w:firstLine="22"/>
              <w:rPr>
                <w:color w:val="000000"/>
                <w:sz w:val="20"/>
                <w:szCs w:val="20"/>
              </w:rPr>
            </w:pPr>
            <w:r w:rsidDel="00000000" w:rsidR="00000000" w:rsidRPr="00000000">
              <w:rPr>
                <w:color w:val="000000"/>
                <w:sz w:val="20"/>
                <w:szCs w:val="20"/>
                <w:rtl w:val="0"/>
              </w:rPr>
              <w:t xml:space="preserve">14.02 Для розміщення, будівництва, експлуатації та обслуговування будівель і споруд об’єктів передачі електричної та теплової енергії</w:t>
            </w:r>
          </w:p>
        </w:tc>
        <w:tc>
          <w:tcPr>
            <w:vAlign w:val="center"/>
          </w:tcPr>
          <w:p w:rsidR="00000000" w:rsidDel="00000000" w:rsidP="00000000" w:rsidRDefault="00000000" w:rsidRPr="00000000" w14:paraId="00000590">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591">
            <w:pPr>
              <w:ind w:firstLine="22"/>
              <w:jc w:val="center"/>
              <w:rPr>
                <w:color w:val="000000"/>
                <w:sz w:val="20"/>
                <w:szCs w:val="20"/>
              </w:rPr>
            </w:pPr>
            <w:r w:rsidDel="00000000" w:rsidR="00000000" w:rsidRPr="00000000">
              <w:rPr>
                <w:color w:val="000000"/>
                <w:sz w:val="20"/>
                <w:szCs w:val="20"/>
                <w:rtl w:val="0"/>
              </w:rPr>
              <w:t xml:space="preserve">0,0207</w:t>
            </w:r>
          </w:p>
        </w:tc>
      </w:tr>
      <w:tr>
        <w:trPr>
          <w:cantSplit w:val="0"/>
          <w:trHeight w:val="404" w:hRule="atLeast"/>
          <w:tblHeader w:val="0"/>
        </w:trPr>
        <w:tc>
          <w:tcPr>
            <w:vAlign w:val="center"/>
          </w:tcPr>
          <w:p w:rsidR="00000000" w:rsidDel="00000000" w:rsidP="00000000" w:rsidRDefault="00000000" w:rsidRPr="00000000" w14:paraId="00000592">
            <w:pPr>
              <w:ind w:firstLine="22"/>
              <w:rPr>
                <w:color w:val="000000"/>
                <w:sz w:val="20"/>
                <w:szCs w:val="20"/>
              </w:rPr>
            </w:pPr>
            <w:r w:rsidDel="00000000" w:rsidR="00000000" w:rsidRPr="00000000">
              <w:rPr>
                <w:color w:val="000000"/>
                <w:sz w:val="20"/>
                <w:szCs w:val="20"/>
                <w:rtl w:val="0"/>
              </w:rPr>
              <w:t xml:space="preserve">Не визначений</w:t>
            </w:r>
          </w:p>
        </w:tc>
        <w:tc>
          <w:tcPr>
            <w:vAlign w:val="center"/>
          </w:tcPr>
          <w:p w:rsidR="00000000" w:rsidDel="00000000" w:rsidP="00000000" w:rsidRDefault="00000000" w:rsidRPr="00000000" w14:paraId="00000593">
            <w:pPr>
              <w:ind w:firstLine="22"/>
              <w:jc w:val="center"/>
              <w:rPr>
                <w:color w:val="000000"/>
                <w:sz w:val="20"/>
                <w:szCs w:val="20"/>
              </w:rPr>
            </w:pPr>
            <w:r w:rsidDel="00000000" w:rsidR="00000000" w:rsidRPr="00000000">
              <w:rPr>
                <w:color w:val="000000"/>
                <w:sz w:val="20"/>
                <w:szCs w:val="20"/>
                <w:rtl w:val="0"/>
              </w:rPr>
              <w:t xml:space="preserve">14</w:t>
            </w:r>
          </w:p>
        </w:tc>
        <w:tc>
          <w:tcPr>
            <w:vAlign w:val="center"/>
          </w:tcPr>
          <w:p w:rsidR="00000000" w:rsidDel="00000000" w:rsidP="00000000" w:rsidRDefault="00000000" w:rsidRPr="00000000" w14:paraId="00000594">
            <w:pPr>
              <w:ind w:firstLine="22"/>
              <w:jc w:val="center"/>
              <w:rPr>
                <w:color w:val="000000"/>
                <w:sz w:val="20"/>
                <w:szCs w:val="20"/>
              </w:rPr>
            </w:pPr>
            <w:r w:rsidDel="00000000" w:rsidR="00000000" w:rsidRPr="00000000">
              <w:rPr>
                <w:color w:val="000000"/>
                <w:sz w:val="20"/>
                <w:szCs w:val="20"/>
                <w:rtl w:val="0"/>
              </w:rPr>
              <w:t xml:space="preserve">108,0537</w:t>
            </w:r>
          </w:p>
        </w:tc>
      </w:tr>
      <w:tr>
        <w:trPr>
          <w:cantSplit w:val="0"/>
          <w:trHeight w:val="414" w:hRule="atLeast"/>
          <w:tblHeader w:val="0"/>
        </w:trPr>
        <w:tc>
          <w:tcPr>
            <w:shd w:fill="fff2cc" w:val="clear"/>
            <w:vAlign w:val="center"/>
          </w:tcPr>
          <w:p w:rsidR="00000000" w:rsidDel="00000000" w:rsidP="00000000" w:rsidRDefault="00000000" w:rsidRPr="00000000" w14:paraId="00000595">
            <w:pPr>
              <w:ind w:firstLine="22"/>
              <w:rPr>
                <w:b w:val="1"/>
                <w:bCs w:val="1"/>
                <w:color w:val="000000"/>
                <w:sz w:val="20"/>
                <w:szCs w:val="20"/>
              </w:rPr>
            </w:pPr>
            <w:r w:rsidDel="00000000" w:rsidR="00000000" w:rsidRPr="00000000">
              <w:rPr>
                <w:b w:val="1"/>
                <w:bCs w:val="1"/>
                <w:color w:val="000000"/>
                <w:sz w:val="20"/>
                <w:szCs w:val="20"/>
                <w:rtl w:val="0"/>
              </w:rPr>
              <w:t xml:space="preserve">2. Землі житлової та громадської забудови</w:t>
            </w:r>
          </w:p>
        </w:tc>
        <w:tc>
          <w:tcPr>
            <w:shd w:fill="fff2cc" w:val="clear"/>
            <w:vAlign w:val="center"/>
          </w:tcPr>
          <w:p w:rsidR="00000000" w:rsidDel="00000000" w:rsidP="00000000" w:rsidRDefault="00000000" w:rsidRPr="00000000" w14:paraId="00000596">
            <w:pPr>
              <w:ind w:firstLine="22"/>
              <w:jc w:val="center"/>
              <w:rPr>
                <w:b w:val="1"/>
                <w:bCs w:val="1"/>
                <w:color w:val="000000"/>
                <w:sz w:val="20"/>
                <w:szCs w:val="20"/>
              </w:rPr>
            </w:pPr>
            <w:r w:rsidDel="00000000" w:rsidR="00000000" w:rsidRPr="00000000">
              <w:rPr>
                <w:b w:val="1"/>
                <w:bCs w:val="1"/>
                <w:color w:val="000000"/>
                <w:sz w:val="20"/>
                <w:szCs w:val="20"/>
                <w:rtl w:val="0"/>
              </w:rPr>
              <w:t xml:space="preserve">5036</w:t>
            </w:r>
          </w:p>
        </w:tc>
        <w:tc>
          <w:tcPr>
            <w:shd w:fill="fff2cc" w:val="clear"/>
            <w:vAlign w:val="center"/>
          </w:tcPr>
          <w:p w:rsidR="00000000" w:rsidDel="00000000" w:rsidP="00000000" w:rsidRDefault="00000000" w:rsidRPr="00000000" w14:paraId="00000597">
            <w:pPr>
              <w:ind w:firstLine="22"/>
              <w:jc w:val="center"/>
              <w:rPr>
                <w:b w:val="1"/>
                <w:bCs w:val="1"/>
                <w:color w:val="000000"/>
                <w:sz w:val="20"/>
                <w:szCs w:val="20"/>
              </w:rPr>
            </w:pPr>
            <w:r w:rsidDel="00000000" w:rsidR="00000000" w:rsidRPr="00000000">
              <w:rPr>
                <w:b w:val="1"/>
                <w:bCs w:val="1"/>
                <w:color w:val="000000"/>
                <w:sz w:val="20"/>
                <w:szCs w:val="20"/>
                <w:rtl w:val="0"/>
              </w:rPr>
              <w:t xml:space="preserve">999,3322</w:t>
            </w:r>
          </w:p>
        </w:tc>
      </w:tr>
      <w:tr>
        <w:trPr>
          <w:cantSplit w:val="0"/>
          <w:trHeight w:val="645" w:hRule="atLeast"/>
          <w:tblHeader w:val="0"/>
        </w:trPr>
        <w:tc>
          <w:tcPr>
            <w:vAlign w:val="center"/>
          </w:tcPr>
          <w:p w:rsidR="00000000" w:rsidDel="00000000" w:rsidP="00000000" w:rsidRDefault="00000000" w:rsidRPr="00000000" w14:paraId="00000598">
            <w:pPr>
              <w:ind w:firstLine="22"/>
              <w:rPr>
                <w:sz w:val="20"/>
                <w:szCs w:val="20"/>
              </w:rPr>
            </w:pPr>
            <w:r w:rsidDel="00000000" w:rsidR="00000000" w:rsidRPr="00000000">
              <w:rPr>
                <w:sz w:val="20"/>
                <w:szCs w:val="20"/>
                <w:rtl w:val="0"/>
              </w:rPr>
              <w:t xml:space="preserve">01.01 Для ведення товарного сільськогосподарського виробництва</w:t>
            </w:r>
          </w:p>
        </w:tc>
        <w:tc>
          <w:tcPr>
            <w:vAlign w:val="center"/>
          </w:tcPr>
          <w:p w:rsidR="00000000" w:rsidDel="00000000" w:rsidP="00000000" w:rsidRDefault="00000000" w:rsidRPr="00000000" w14:paraId="00000599">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59A">
            <w:pPr>
              <w:ind w:firstLine="22"/>
              <w:jc w:val="center"/>
              <w:rPr>
                <w:color w:val="000000"/>
                <w:sz w:val="20"/>
                <w:szCs w:val="20"/>
              </w:rPr>
            </w:pPr>
            <w:r w:rsidDel="00000000" w:rsidR="00000000" w:rsidRPr="00000000">
              <w:rPr>
                <w:color w:val="000000"/>
                <w:sz w:val="20"/>
                <w:szCs w:val="20"/>
                <w:rtl w:val="0"/>
              </w:rPr>
              <w:t xml:space="preserve">0,2501</w:t>
            </w:r>
          </w:p>
        </w:tc>
      </w:tr>
      <w:tr>
        <w:trPr>
          <w:cantSplit w:val="0"/>
          <w:trHeight w:val="645" w:hRule="atLeast"/>
          <w:tblHeader w:val="0"/>
        </w:trPr>
        <w:tc>
          <w:tcPr>
            <w:vAlign w:val="center"/>
          </w:tcPr>
          <w:p w:rsidR="00000000" w:rsidDel="00000000" w:rsidP="00000000" w:rsidRDefault="00000000" w:rsidRPr="00000000" w14:paraId="0000059B">
            <w:pPr>
              <w:ind w:firstLine="22"/>
              <w:rPr>
                <w:sz w:val="20"/>
                <w:szCs w:val="20"/>
              </w:rPr>
            </w:pPr>
            <w:r w:rsidDel="00000000" w:rsidR="00000000" w:rsidRPr="00000000">
              <w:rPr>
                <w:sz w:val="20"/>
                <w:szCs w:val="20"/>
                <w:rtl w:val="0"/>
              </w:rPr>
              <w:t xml:space="preserve">01.03 Для ведення особистого селянського господарства</w:t>
            </w:r>
          </w:p>
        </w:tc>
        <w:tc>
          <w:tcPr>
            <w:vAlign w:val="center"/>
          </w:tcPr>
          <w:p w:rsidR="00000000" w:rsidDel="00000000" w:rsidP="00000000" w:rsidRDefault="00000000" w:rsidRPr="00000000" w14:paraId="0000059C">
            <w:pPr>
              <w:ind w:firstLine="22"/>
              <w:jc w:val="center"/>
              <w:rPr>
                <w:color w:val="000000"/>
                <w:sz w:val="20"/>
                <w:szCs w:val="20"/>
              </w:rPr>
            </w:pPr>
            <w:r w:rsidDel="00000000" w:rsidR="00000000" w:rsidRPr="00000000">
              <w:rPr>
                <w:color w:val="000000"/>
                <w:sz w:val="20"/>
                <w:szCs w:val="20"/>
                <w:rtl w:val="0"/>
              </w:rPr>
              <w:t xml:space="preserve">313</w:t>
            </w:r>
          </w:p>
        </w:tc>
        <w:tc>
          <w:tcPr>
            <w:vAlign w:val="center"/>
          </w:tcPr>
          <w:p w:rsidR="00000000" w:rsidDel="00000000" w:rsidP="00000000" w:rsidRDefault="00000000" w:rsidRPr="00000000" w14:paraId="0000059D">
            <w:pPr>
              <w:ind w:firstLine="22"/>
              <w:jc w:val="center"/>
              <w:rPr>
                <w:color w:val="000000"/>
                <w:sz w:val="20"/>
                <w:szCs w:val="20"/>
              </w:rPr>
            </w:pPr>
            <w:r w:rsidDel="00000000" w:rsidR="00000000" w:rsidRPr="00000000">
              <w:rPr>
                <w:color w:val="000000"/>
                <w:sz w:val="20"/>
                <w:szCs w:val="20"/>
                <w:rtl w:val="0"/>
              </w:rPr>
              <w:t xml:space="preserve">68,9567</w:t>
            </w:r>
          </w:p>
        </w:tc>
      </w:tr>
      <w:tr>
        <w:trPr>
          <w:cantSplit w:val="0"/>
          <w:trHeight w:val="375" w:hRule="atLeast"/>
          <w:tblHeader w:val="0"/>
        </w:trPr>
        <w:tc>
          <w:tcPr>
            <w:vAlign w:val="center"/>
          </w:tcPr>
          <w:p w:rsidR="00000000" w:rsidDel="00000000" w:rsidP="00000000" w:rsidRDefault="00000000" w:rsidRPr="00000000" w14:paraId="0000059E">
            <w:pPr>
              <w:ind w:firstLine="22"/>
              <w:rPr>
                <w:sz w:val="20"/>
                <w:szCs w:val="20"/>
              </w:rPr>
            </w:pPr>
            <w:r w:rsidDel="00000000" w:rsidR="00000000" w:rsidRPr="00000000">
              <w:rPr>
                <w:sz w:val="20"/>
                <w:szCs w:val="20"/>
                <w:rtl w:val="0"/>
              </w:rPr>
              <w:t xml:space="preserve">01.07 Для городництва</w:t>
            </w:r>
          </w:p>
        </w:tc>
        <w:tc>
          <w:tcPr>
            <w:vAlign w:val="center"/>
          </w:tcPr>
          <w:p w:rsidR="00000000" w:rsidDel="00000000" w:rsidP="00000000" w:rsidRDefault="00000000" w:rsidRPr="00000000" w14:paraId="0000059F">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5A0">
            <w:pPr>
              <w:ind w:firstLine="22"/>
              <w:jc w:val="center"/>
              <w:rPr>
                <w:color w:val="000000"/>
                <w:sz w:val="20"/>
                <w:szCs w:val="20"/>
              </w:rPr>
            </w:pPr>
            <w:r w:rsidDel="00000000" w:rsidR="00000000" w:rsidRPr="00000000">
              <w:rPr>
                <w:color w:val="000000"/>
                <w:sz w:val="20"/>
                <w:szCs w:val="20"/>
                <w:rtl w:val="0"/>
              </w:rPr>
              <w:t xml:space="preserve">0,2853</w:t>
            </w:r>
          </w:p>
        </w:tc>
      </w:tr>
      <w:tr>
        <w:trPr>
          <w:cantSplit w:val="0"/>
          <w:trHeight w:val="427" w:hRule="atLeast"/>
          <w:tblHeader w:val="0"/>
        </w:trPr>
        <w:tc>
          <w:tcPr>
            <w:vAlign w:val="center"/>
          </w:tcPr>
          <w:p w:rsidR="00000000" w:rsidDel="00000000" w:rsidP="00000000" w:rsidRDefault="00000000" w:rsidRPr="00000000" w14:paraId="000005A1">
            <w:pPr>
              <w:ind w:firstLine="22"/>
              <w:rPr>
                <w:sz w:val="20"/>
                <w:szCs w:val="20"/>
              </w:rPr>
            </w:pPr>
            <w:r w:rsidDel="00000000" w:rsidR="00000000" w:rsidRPr="00000000">
              <w:rPr>
                <w:sz w:val="20"/>
                <w:szCs w:val="20"/>
                <w:rtl w:val="0"/>
              </w:rPr>
              <w:t xml:space="preserve">01.08 Для сінокосіння і випасання худоби</w:t>
            </w:r>
          </w:p>
        </w:tc>
        <w:tc>
          <w:tcPr>
            <w:vAlign w:val="center"/>
          </w:tcPr>
          <w:p w:rsidR="00000000" w:rsidDel="00000000" w:rsidP="00000000" w:rsidRDefault="00000000" w:rsidRPr="00000000" w14:paraId="000005A2">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5A3">
            <w:pPr>
              <w:ind w:firstLine="22"/>
              <w:jc w:val="center"/>
              <w:rPr>
                <w:color w:val="000000"/>
                <w:sz w:val="20"/>
                <w:szCs w:val="20"/>
              </w:rPr>
            </w:pPr>
            <w:r w:rsidDel="00000000" w:rsidR="00000000" w:rsidRPr="00000000">
              <w:rPr>
                <w:color w:val="000000"/>
                <w:sz w:val="20"/>
                <w:szCs w:val="20"/>
                <w:rtl w:val="0"/>
              </w:rPr>
              <w:t xml:space="preserve">0,8676</w:t>
            </w:r>
          </w:p>
        </w:tc>
      </w:tr>
      <w:tr>
        <w:trPr>
          <w:cantSplit w:val="0"/>
          <w:trHeight w:val="437" w:hRule="atLeast"/>
          <w:tblHeader w:val="0"/>
        </w:trPr>
        <w:tc>
          <w:tcPr>
            <w:vAlign w:val="center"/>
          </w:tcPr>
          <w:p w:rsidR="00000000" w:rsidDel="00000000" w:rsidP="00000000" w:rsidRDefault="00000000" w:rsidRPr="00000000" w14:paraId="000005A4">
            <w:pPr>
              <w:ind w:firstLine="22"/>
              <w:rPr>
                <w:sz w:val="20"/>
                <w:szCs w:val="20"/>
              </w:rPr>
            </w:pPr>
            <w:r w:rsidDel="00000000" w:rsidR="00000000" w:rsidRPr="00000000">
              <w:rPr>
                <w:sz w:val="20"/>
                <w:szCs w:val="20"/>
                <w:rtl w:val="0"/>
              </w:rPr>
              <w:t xml:space="preserve">01.13 Для іншого сільськогосподарського призначення</w:t>
            </w:r>
          </w:p>
        </w:tc>
        <w:tc>
          <w:tcPr>
            <w:vAlign w:val="center"/>
          </w:tcPr>
          <w:p w:rsidR="00000000" w:rsidDel="00000000" w:rsidP="00000000" w:rsidRDefault="00000000" w:rsidRPr="00000000" w14:paraId="000005A5">
            <w:pPr>
              <w:ind w:firstLine="22"/>
              <w:jc w:val="center"/>
              <w:rPr>
                <w:color w:val="000000"/>
                <w:sz w:val="20"/>
                <w:szCs w:val="20"/>
              </w:rPr>
            </w:pPr>
            <w:r w:rsidDel="00000000" w:rsidR="00000000" w:rsidRPr="00000000">
              <w:rPr>
                <w:color w:val="000000"/>
                <w:sz w:val="20"/>
                <w:szCs w:val="20"/>
                <w:rtl w:val="0"/>
              </w:rPr>
              <w:t xml:space="preserve">5</w:t>
            </w:r>
          </w:p>
        </w:tc>
        <w:tc>
          <w:tcPr>
            <w:vAlign w:val="center"/>
          </w:tcPr>
          <w:p w:rsidR="00000000" w:rsidDel="00000000" w:rsidP="00000000" w:rsidRDefault="00000000" w:rsidRPr="00000000" w14:paraId="000005A6">
            <w:pPr>
              <w:ind w:firstLine="22"/>
              <w:jc w:val="center"/>
              <w:rPr>
                <w:color w:val="000000"/>
                <w:sz w:val="20"/>
                <w:szCs w:val="20"/>
              </w:rPr>
            </w:pPr>
            <w:r w:rsidDel="00000000" w:rsidR="00000000" w:rsidRPr="00000000">
              <w:rPr>
                <w:color w:val="000000"/>
                <w:sz w:val="20"/>
                <w:szCs w:val="20"/>
                <w:rtl w:val="0"/>
              </w:rPr>
              <w:t xml:space="preserve">1,6992</w:t>
            </w:r>
          </w:p>
        </w:tc>
      </w:tr>
      <w:tr>
        <w:trPr>
          <w:cantSplit w:val="0"/>
          <w:trHeight w:val="1065" w:hRule="atLeast"/>
          <w:tblHeader w:val="0"/>
        </w:trPr>
        <w:tc>
          <w:tcPr>
            <w:vAlign w:val="center"/>
          </w:tcPr>
          <w:p w:rsidR="00000000" w:rsidDel="00000000" w:rsidP="00000000" w:rsidRDefault="00000000" w:rsidRPr="00000000" w14:paraId="000005A7">
            <w:pPr>
              <w:ind w:firstLine="22"/>
              <w:rPr>
                <w:color w:val="000000"/>
                <w:sz w:val="20"/>
                <w:szCs w:val="20"/>
              </w:rPr>
            </w:pPr>
            <w:r w:rsidDel="00000000" w:rsidR="00000000" w:rsidRPr="00000000">
              <w:rPr>
                <w:color w:val="000000"/>
                <w:sz w:val="20"/>
                <w:szCs w:val="20"/>
                <w:rtl w:val="0"/>
              </w:rPr>
              <w:t xml:space="preserve">02.01 Для будівництва і обслуговування житлового будинку, господарських будівель і споруд (присадибна ділянка)</w:t>
            </w:r>
          </w:p>
        </w:tc>
        <w:tc>
          <w:tcPr>
            <w:vAlign w:val="center"/>
          </w:tcPr>
          <w:p w:rsidR="00000000" w:rsidDel="00000000" w:rsidP="00000000" w:rsidRDefault="00000000" w:rsidRPr="00000000" w14:paraId="000005A8">
            <w:pPr>
              <w:ind w:firstLine="22"/>
              <w:jc w:val="center"/>
              <w:rPr>
                <w:color w:val="000000"/>
                <w:sz w:val="20"/>
                <w:szCs w:val="20"/>
              </w:rPr>
            </w:pPr>
            <w:r w:rsidDel="00000000" w:rsidR="00000000" w:rsidRPr="00000000">
              <w:rPr>
                <w:color w:val="000000"/>
                <w:sz w:val="20"/>
                <w:szCs w:val="20"/>
                <w:rtl w:val="0"/>
              </w:rPr>
              <w:t xml:space="preserve">4122</w:t>
            </w:r>
          </w:p>
        </w:tc>
        <w:tc>
          <w:tcPr>
            <w:vAlign w:val="center"/>
          </w:tcPr>
          <w:p w:rsidR="00000000" w:rsidDel="00000000" w:rsidP="00000000" w:rsidRDefault="00000000" w:rsidRPr="00000000" w14:paraId="000005A9">
            <w:pPr>
              <w:ind w:firstLine="22"/>
              <w:jc w:val="center"/>
              <w:rPr>
                <w:color w:val="000000"/>
                <w:sz w:val="20"/>
                <w:szCs w:val="20"/>
              </w:rPr>
            </w:pPr>
            <w:r w:rsidDel="00000000" w:rsidR="00000000" w:rsidRPr="00000000">
              <w:rPr>
                <w:color w:val="000000"/>
                <w:sz w:val="20"/>
                <w:szCs w:val="20"/>
                <w:rtl w:val="0"/>
              </w:rPr>
              <w:t xml:space="preserve">718,7499</w:t>
            </w:r>
          </w:p>
        </w:tc>
      </w:tr>
      <w:tr>
        <w:trPr>
          <w:cantSplit w:val="0"/>
          <w:trHeight w:val="542" w:hRule="atLeast"/>
          <w:tblHeader w:val="0"/>
        </w:trPr>
        <w:tc>
          <w:tcPr>
            <w:vAlign w:val="center"/>
          </w:tcPr>
          <w:p w:rsidR="00000000" w:rsidDel="00000000" w:rsidP="00000000" w:rsidRDefault="00000000" w:rsidRPr="00000000" w14:paraId="000005AA">
            <w:pPr>
              <w:ind w:firstLine="22"/>
              <w:rPr>
                <w:color w:val="000000"/>
                <w:sz w:val="20"/>
                <w:szCs w:val="20"/>
              </w:rPr>
            </w:pPr>
            <w:r w:rsidDel="00000000" w:rsidR="00000000" w:rsidRPr="00000000">
              <w:rPr>
                <w:color w:val="000000"/>
                <w:sz w:val="20"/>
                <w:szCs w:val="20"/>
                <w:rtl w:val="0"/>
              </w:rPr>
              <w:t xml:space="preserve">02.02 Для колективного житлового будівництва</w:t>
            </w:r>
          </w:p>
        </w:tc>
        <w:tc>
          <w:tcPr>
            <w:vAlign w:val="center"/>
          </w:tcPr>
          <w:p w:rsidR="00000000" w:rsidDel="00000000" w:rsidP="00000000" w:rsidRDefault="00000000" w:rsidRPr="00000000" w14:paraId="000005AB">
            <w:pPr>
              <w:ind w:firstLine="22"/>
              <w:jc w:val="center"/>
              <w:rPr>
                <w:color w:val="000000"/>
                <w:sz w:val="20"/>
                <w:szCs w:val="20"/>
              </w:rPr>
            </w:pPr>
            <w:r w:rsidDel="00000000" w:rsidR="00000000" w:rsidRPr="00000000">
              <w:rPr>
                <w:color w:val="000000"/>
                <w:sz w:val="20"/>
                <w:szCs w:val="20"/>
                <w:rtl w:val="0"/>
              </w:rPr>
              <w:t xml:space="preserve">6</w:t>
            </w:r>
          </w:p>
        </w:tc>
        <w:tc>
          <w:tcPr>
            <w:vAlign w:val="center"/>
          </w:tcPr>
          <w:p w:rsidR="00000000" w:rsidDel="00000000" w:rsidP="00000000" w:rsidRDefault="00000000" w:rsidRPr="00000000" w14:paraId="000005AC">
            <w:pPr>
              <w:ind w:firstLine="22"/>
              <w:jc w:val="center"/>
              <w:rPr>
                <w:color w:val="000000"/>
                <w:sz w:val="20"/>
                <w:szCs w:val="20"/>
              </w:rPr>
            </w:pPr>
            <w:r w:rsidDel="00000000" w:rsidR="00000000" w:rsidRPr="00000000">
              <w:rPr>
                <w:color w:val="000000"/>
                <w:sz w:val="20"/>
                <w:szCs w:val="20"/>
                <w:rtl w:val="0"/>
              </w:rPr>
              <w:t xml:space="preserve">1,1247</w:t>
            </w:r>
          </w:p>
        </w:tc>
      </w:tr>
      <w:tr>
        <w:trPr>
          <w:cantSplit w:val="0"/>
          <w:trHeight w:val="847" w:hRule="atLeast"/>
          <w:tblHeader w:val="0"/>
        </w:trPr>
        <w:tc>
          <w:tcPr>
            <w:vAlign w:val="center"/>
          </w:tcPr>
          <w:p w:rsidR="00000000" w:rsidDel="00000000" w:rsidP="00000000" w:rsidRDefault="00000000" w:rsidRPr="00000000" w14:paraId="000005AD">
            <w:pPr>
              <w:ind w:firstLine="22"/>
              <w:rPr>
                <w:color w:val="000000"/>
                <w:sz w:val="20"/>
                <w:szCs w:val="20"/>
              </w:rPr>
            </w:pPr>
            <w:r w:rsidDel="00000000" w:rsidR="00000000" w:rsidRPr="00000000">
              <w:rPr>
                <w:color w:val="000000"/>
                <w:sz w:val="20"/>
                <w:szCs w:val="20"/>
                <w:rtl w:val="0"/>
              </w:rPr>
              <w:t xml:space="preserve">02.03 Для будівництва і обслуговування багатоквартирного житлового будинку</w:t>
            </w:r>
          </w:p>
        </w:tc>
        <w:tc>
          <w:tcPr>
            <w:vAlign w:val="center"/>
          </w:tcPr>
          <w:p w:rsidR="00000000" w:rsidDel="00000000" w:rsidP="00000000" w:rsidRDefault="00000000" w:rsidRPr="00000000" w14:paraId="000005AE">
            <w:pPr>
              <w:ind w:firstLine="22"/>
              <w:jc w:val="center"/>
              <w:rPr>
                <w:color w:val="000000"/>
                <w:sz w:val="20"/>
                <w:szCs w:val="20"/>
              </w:rPr>
            </w:pPr>
            <w:r w:rsidDel="00000000" w:rsidR="00000000" w:rsidRPr="00000000">
              <w:rPr>
                <w:color w:val="000000"/>
                <w:sz w:val="20"/>
                <w:szCs w:val="20"/>
                <w:rtl w:val="0"/>
              </w:rPr>
              <w:t xml:space="preserve">2</w:t>
            </w:r>
          </w:p>
        </w:tc>
        <w:tc>
          <w:tcPr>
            <w:vAlign w:val="center"/>
          </w:tcPr>
          <w:p w:rsidR="00000000" w:rsidDel="00000000" w:rsidP="00000000" w:rsidRDefault="00000000" w:rsidRPr="00000000" w14:paraId="000005AF">
            <w:pPr>
              <w:ind w:firstLine="22"/>
              <w:jc w:val="center"/>
              <w:rPr>
                <w:color w:val="000000"/>
                <w:sz w:val="20"/>
                <w:szCs w:val="20"/>
              </w:rPr>
            </w:pPr>
            <w:r w:rsidDel="00000000" w:rsidR="00000000" w:rsidRPr="00000000">
              <w:rPr>
                <w:color w:val="000000"/>
                <w:sz w:val="20"/>
                <w:szCs w:val="20"/>
                <w:rtl w:val="0"/>
              </w:rPr>
              <w:t xml:space="preserve">0,1526</w:t>
            </w:r>
          </w:p>
        </w:tc>
      </w:tr>
      <w:tr>
        <w:trPr>
          <w:cantSplit w:val="0"/>
          <w:trHeight w:val="837" w:hRule="atLeast"/>
          <w:tblHeader w:val="0"/>
        </w:trPr>
        <w:tc>
          <w:tcPr>
            <w:vAlign w:val="center"/>
          </w:tcPr>
          <w:p w:rsidR="00000000" w:rsidDel="00000000" w:rsidP="00000000" w:rsidRDefault="00000000" w:rsidRPr="00000000" w14:paraId="000005B0">
            <w:pPr>
              <w:ind w:firstLine="22"/>
              <w:rPr>
                <w:color w:val="000000"/>
                <w:sz w:val="20"/>
                <w:szCs w:val="20"/>
              </w:rPr>
            </w:pPr>
            <w:r w:rsidDel="00000000" w:rsidR="00000000" w:rsidRPr="00000000">
              <w:rPr>
                <w:color w:val="000000"/>
                <w:sz w:val="20"/>
                <w:szCs w:val="20"/>
                <w:rtl w:val="0"/>
              </w:rPr>
              <w:t xml:space="preserve">02.04 Для будівництва і обслуговування будівель тимчасового проживання</w:t>
            </w:r>
          </w:p>
        </w:tc>
        <w:tc>
          <w:tcPr>
            <w:vAlign w:val="center"/>
          </w:tcPr>
          <w:p w:rsidR="00000000" w:rsidDel="00000000" w:rsidP="00000000" w:rsidRDefault="00000000" w:rsidRPr="00000000" w14:paraId="000005B1">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5B2">
            <w:pPr>
              <w:ind w:firstLine="22"/>
              <w:jc w:val="center"/>
              <w:rPr>
                <w:color w:val="000000"/>
                <w:sz w:val="20"/>
                <w:szCs w:val="20"/>
              </w:rPr>
            </w:pPr>
            <w:r w:rsidDel="00000000" w:rsidR="00000000" w:rsidRPr="00000000">
              <w:rPr>
                <w:color w:val="000000"/>
                <w:sz w:val="20"/>
                <w:szCs w:val="20"/>
                <w:rtl w:val="0"/>
              </w:rPr>
              <w:t xml:space="preserve">0,1319</w:t>
            </w:r>
          </w:p>
        </w:tc>
      </w:tr>
      <w:tr>
        <w:trPr>
          <w:cantSplit w:val="0"/>
          <w:trHeight w:val="423" w:hRule="atLeast"/>
          <w:tblHeader w:val="0"/>
        </w:trPr>
        <w:tc>
          <w:tcPr>
            <w:vAlign w:val="center"/>
          </w:tcPr>
          <w:p w:rsidR="00000000" w:rsidDel="00000000" w:rsidP="00000000" w:rsidRDefault="00000000" w:rsidRPr="00000000" w14:paraId="000005B3">
            <w:pPr>
              <w:ind w:firstLine="22"/>
              <w:rPr>
                <w:color w:val="000000"/>
                <w:sz w:val="20"/>
                <w:szCs w:val="20"/>
              </w:rPr>
            </w:pPr>
            <w:r w:rsidDel="00000000" w:rsidR="00000000" w:rsidRPr="00000000">
              <w:rPr>
                <w:color w:val="000000"/>
                <w:sz w:val="20"/>
                <w:szCs w:val="20"/>
                <w:rtl w:val="0"/>
              </w:rPr>
              <w:t xml:space="preserve">02.05 Для будівництва індивідуальних гаражів</w:t>
            </w:r>
          </w:p>
        </w:tc>
        <w:tc>
          <w:tcPr>
            <w:vAlign w:val="center"/>
          </w:tcPr>
          <w:p w:rsidR="00000000" w:rsidDel="00000000" w:rsidP="00000000" w:rsidRDefault="00000000" w:rsidRPr="00000000" w14:paraId="000005B4">
            <w:pPr>
              <w:ind w:firstLine="22"/>
              <w:jc w:val="center"/>
              <w:rPr>
                <w:color w:val="000000"/>
                <w:sz w:val="20"/>
                <w:szCs w:val="20"/>
              </w:rPr>
            </w:pPr>
            <w:r w:rsidDel="00000000" w:rsidR="00000000" w:rsidRPr="00000000">
              <w:rPr>
                <w:color w:val="000000"/>
                <w:sz w:val="20"/>
                <w:szCs w:val="20"/>
                <w:rtl w:val="0"/>
              </w:rPr>
              <w:t xml:space="preserve">60</w:t>
            </w:r>
          </w:p>
        </w:tc>
        <w:tc>
          <w:tcPr>
            <w:vAlign w:val="center"/>
          </w:tcPr>
          <w:p w:rsidR="00000000" w:rsidDel="00000000" w:rsidP="00000000" w:rsidRDefault="00000000" w:rsidRPr="00000000" w14:paraId="000005B5">
            <w:pPr>
              <w:ind w:firstLine="22"/>
              <w:jc w:val="center"/>
              <w:rPr>
                <w:color w:val="000000"/>
                <w:sz w:val="20"/>
                <w:szCs w:val="20"/>
              </w:rPr>
            </w:pPr>
            <w:r w:rsidDel="00000000" w:rsidR="00000000" w:rsidRPr="00000000">
              <w:rPr>
                <w:color w:val="000000"/>
                <w:sz w:val="20"/>
                <w:szCs w:val="20"/>
                <w:rtl w:val="0"/>
              </w:rPr>
              <w:t xml:space="preserve">0,3956</w:t>
            </w:r>
          </w:p>
        </w:tc>
      </w:tr>
      <w:tr>
        <w:trPr>
          <w:cantSplit w:val="0"/>
          <w:trHeight w:val="475" w:hRule="atLeast"/>
          <w:tblHeader w:val="0"/>
        </w:trPr>
        <w:tc>
          <w:tcPr>
            <w:vAlign w:val="center"/>
          </w:tcPr>
          <w:p w:rsidR="00000000" w:rsidDel="00000000" w:rsidP="00000000" w:rsidRDefault="00000000" w:rsidRPr="00000000" w14:paraId="000005B6">
            <w:pPr>
              <w:ind w:firstLine="22"/>
              <w:rPr>
                <w:color w:val="000000"/>
                <w:sz w:val="20"/>
                <w:szCs w:val="20"/>
              </w:rPr>
            </w:pPr>
            <w:r w:rsidDel="00000000" w:rsidR="00000000" w:rsidRPr="00000000">
              <w:rPr>
                <w:color w:val="000000"/>
                <w:sz w:val="20"/>
                <w:szCs w:val="20"/>
                <w:rtl w:val="0"/>
              </w:rPr>
              <w:t xml:space="preserve">02.07 Для іншої житлової забудови</w:t>
            </w:r>
          </w:p>
        </w:tc>
        <w:tc>
          <w:tcPr>
            <w:vAlign w:val="center"/>
          </w:tcPr>
          <w:p w:rsidR="00000000" w:rsidDel="00000000" w:rsidP="00000000" w:rsidRDefault="00000000" w:rsidRPr="00000000" w14:paraId="000005B7">
            <w:pPr>
              <w:ind w:firstLine="22"/>
              <w:jc w:val="center"/>
              <w:rPr>
                <w:color w:val="000000"/>
                <w:sz w:val="20"/>
                <w:szCs w:val="20"/>
              </w:rPr>
            </w:pPr>
            <w:r w:rsidDel="00000000" w:rsidR="00000000" w:rsidRPr="00000000">
              <w:rPr>
                <w:color w:val="000000"/>
                <w:sz w:val="20"/>
                <w:szCs w:val="20"/>
                <w:rtl w:val="0"/>
              </w:rPr>
              <w:t xml:space="preserve">2</w:t>
            </w:r>
          </w:p>
        </w:tc>
        <w:tc>
          <w:tcPr>
            <w:vAlign w:val="center"/>
          </w:tcPr>
          <w:p w:rsidR="00000000" w:rsidDel="00000000" w:rsidP="00000000" w:rsidRDefault="00000000" w:rsidRPr="00000000" w14:paraId="000005B8">
            <w:pPr>
              <w:ind w:firstLine="22"/>
              <w:jc w:val="center"/>
              <w:rPr>
                <w:color w:val="000000"/>
                <w:sz w:val="20"/>
                <w:szCs w:val="20"/>
              </w:rPr>
            </w:pPr>
            <w:r w:rsidDel="00000000" w:rsidR="00000000" w:rsidRPr="00000000">
              <w:rPr>
                <w:color w:val="000000"/>
                <w:sz w:val="20"/>
                <w:szCs w:val="20"/>
                <w:rtl w:val="0"/>
              </w:rPr>
              <w:t xml:space="preserve">0,1506</w:t>
            </w:r>
          </w:p>
        </w:tc>
      </w:tr>
      <w:tr>
        <w:trPr>
          <w:cantSplit w:val="0"/>
          <w:trHeight w:val="811" w:hRule="atLeast"/>
          <w:tblHeader w:val="0"/>
        </w:trPr>
        <w:tc>
          <w:tcPr>
            <w:vAlign w:val="center"/>
          </w:tcPr>
          <w:p w:rsidR="00000000" w:rsidDel="00000000" w:rsidP="00000000" w:rsidRDefault="00000000" w:rsidRPr="00000000" w14:paraId="000005B9">
            <w:pPr>
              <w:ind w:firstLine="22"/>
              <w:rPr>
                <w:color w:val="000000"/>
                <w:sz w:val="20"/>
                <w:szCs w:val="20"/>
              </w:rPr>
            </w:pPr>
            <w:r w:rsidDel="00000000" w:rsidR="00000000" w:rsidRPr="00000000">
              <w:rPr>
                <w:color w:val="000000"/>
                <w:sz w:val="20"/>
                <w:szCs w:val="20"/>
                <w:rtl w:val="0"/>
              </w:rPr>
              <w:t xml:space="preserve">02.11 Земельні ділянки запасу (земельні ділянки, які не надані у власність або користування громадянам чи юридичним особам)</w:t>
            </w:r>
          </w:p>
        </w:tc>
        <w:tc>
          <w:tcPr>
            <w:vAlign w:val="center"/>
          </w:tcPr>
          <w:p w:rsidR="00000000" w:rsidDel="00000000" w:rsidP="00000000" w:rsidRDefault="00000000" w:rsidRPr="00000000" w14:paraId="000005BA">
            <w:pPr>
              <w:ind w:firstLine="22"/>
              <w:jc w:val="center"/>
              <w:rPr>
                <w:color w:val="000000"/>
                <w:sz w:val="20"/>
                <w:szCs w:val="20"/>
              </w:rPr>
            </w:pPr>
            <w:r w:rsidDel="00000000" w:rsidR="00000000" w:rsidRPr="00000000">
              <w:rPr>
                <w:color w:val="000000"/>
                <w:sz w:val="20"/>
                <w:szCs w:val="20"/>
                <w:rtl w:val="0"/>
              </w:rPr>
              <w:t xml:space="preserve">285</w:t>
            </w:r>
          </w:p>
        </w:tc>
        <w:tc>
          <w:tcPr>
            <w:vAlign w:val="center"/>
          </w:tcPr>
          <w:p w:rsidR="00000000" w:rsidDel="00000000" w:rsidP="00000000" w:rsidRDefault="00000000" w:rsidRPr="00000000" w14:paraId="000005BB">
            <w:pPr>
              <w:ind w:firstLine="22"/>
              <w:jc w:val="center"/>
              <w:rPr>
                <w:color w:val="000000"/>
                <w:sz w:val="20"/>
                <w:szCs w:val="20"/>
              </w:rPr>
            </w:pPr>
            <w:r w:rsidDel="00000000" w:rsidR="00000000" w:rsidRPr="00000000">
              <w:rPr>
                <w:color w:val="000000"/>
                <w:sz w:val="20"/>
                <w:szCs w:val="20"/>
                <w:rtl w:val="0"/>
              </w:rPr>
              <w:t xml:space="preserve">80,6986</w:t>
            </w:r>
          </w:p>
        </w:tc>
      </w:tr>
      <w:tr>
        <w:trPr>
          <w:cantSplit w:val="0"/>
          <w:trHeight w:val="960" w:hRule="atLeast"/>
          <w:tblHeader w:val="0"/>
        </w:trPr>
        <w:tc>
          <w:tcPr>
            <w:vAlign w:val="center"/>
          </w:tcPr>
          <w:p w:rsidR="00000000" w:rsidDel="00000000" w:rsidP="00000000" w:rsidRDefault="00000000" w:rsidRPr="00000000" w14:paraId="000005BC">
            <w:pPr>
              <w:ind w:firstLine="22"/>
              <w:rPr>
                <w:color w:val="000000"/>
                <w:sz w:val="20"/>
                <w:szCs w:val="20"/>
              </w:rPr>
            </w:pPr>
            <w:r w:rsidDel="00000000" w:rsidR="00000000" w:rsidRPr="00000000">
              <w:rPr>
                <w:color w:val="000000"/>
                <w:sz w:val="20"/>
                <w:szCs w:val="20"/>
                <w:rtl w:val="0"/>
              </w:rPr>
              <w:t xml:space="preserve">02.12 Земельні ділянки загального користування, які використовуються як внутрішньоквартальні проїзди, пішохідні зони</w:t>
            </w:r>
          </w:p>
        </w:tc>
        <w:tc>
          <w:tcPr>
            <w:vAlign w:val="center"/>
          </w:tcPr>
          <w:p w:rsidR="00000000" w:rsidDel="00000000" w:rsidP="00000000" w:rsidRDefault="00000000" w:rsidRPr="00000000" w14:paraId="000005BD">
            <w:pPr>
              <w:ind w:firstLine="22"/>
              <w:jc w:val="center"/>
              <w:rPr>
                <w:color w:val="000000"/>
                <w:sz w:val="20"/>
                <w:szCs w:val="20"/>
              </w:rPr>
            </w:pPr>
            <w:r w:rsidDel="00000000" w:rsidR="00000000" w:rsidRPr="00000000">
              <w:rPr>
                <w:color w:val="000000"/>
                <w:sz w:val="20"/>
                <w:szCs w:val="20"/>
                <w:rtl w:val="0"/>
              </w:rPr>
              <w:t xml:space="preserve">4</w:t>
            </w:r>
          </w:p>
        </w:tc>
        <w:tc>
          <w:tcPr>
            <w:vAlign w:val="center"/>
          </w:tcPr>
          <w:p w:rsidR="00000000" w:rsidDel="00000000" w:rsidP="00000000" w:rsidRDefault="00000000" w:rsidRPr="00000000" w14:paraId="000005BE">
            <w:pPr>
              <w:ind w:firstLine="22"/>
              <w:jc w:val="center"/>
              <w:rPr>
                <w:color w:val="000000"/>
                <w:sz w:val="20"/>
                <w:szCs w:val="20"/>
              </w:rPr>
            </w:pPr>
            <w:r w:rsidDel="00000000" w:rsidR="00000000" w:rsidRPr="00000000">
              <w:rPr>
                <w:color w:val="000000"/>
                <w:sz w:val="20"/>
                <w:szCs w:val="20"/>
                <w:rtl w:val="0"/>
              </w:rPr>
              <w:t xml:space="preserve">17,3813</w:t>
            </w:r>
          </w:p>
        </w:tc>
      </w:tr>
      <w:tr>
        <w:trPr>
          <w:cantSplit w:val="0"/>
          <w:trHeight w:val="960" w:hRule="atLeast"/>
          <w:tblHeader w:val="0"/>
        </w:trPr>
        <w:tc>
          <w:tcPr>
            <w:vAlign w:val="center"/>
          </w:tcPr>
          <w:p w:rsidR="00000000" w:rsidDel="00000000" w:rsidP="00000000" w:rsidRDefault="00000000" w:rsidRPr="00000000" w14:paraId="000005BF">
            <w:pPr>
              <w:ind w:firstLine="22"/>
              <w:rPr>
                <w:color w:val="000000"/>
                <w:sz w:val="20"/>
                <w:szCs w:val="20"/>
              </w:rPr>
            </w:pPr>
            <w:r w:rsidDel="00000000" w:rsidR="00000000" w:rsidRPr="00000000">
              <w:rPr>
                <w:color w:val="000000"/>
                <w:sz w:val="20"/>
                <w:szCs w:val="20"/>
                <w:rtl w:val="0"/>
              </w:rPr>
              <w:t xml:space="preserve">03.01 Для будівництва та обслуговування будівель органів державної влади та органів місцевого самоврядування</w:t>
            </w:r>
          </w:p>
        </w:tc>
        <w:tc>
          <w:tcPr>
            <w:vAlign w:val="center"/>
          </w:tcPr>
          <w:p w:rsidR="00000000" w:rsidDel="00000000" w:rsidP="00000000" w:rsidRDefault="00000000" w:rsidRPr="00000000" w14:paraId="000005C0">
            <w:pPr>
              <w:ind w:firstLine="22"/>
              <w:jc w:val="center"/>
              <w:rPr>
                <w:color w:val="000000"/>
                <w:sz w:val="20"/>
                <w:szCs w:val="20"/>
              </w:rPr>
            </w:pPr>
            <w:r w:rsidDel="00000000" w:rsidR="00000000" w:rsidRPr="00000000">
              <w:rPr>
                <w:color w:val="000000"/>
                <w:sz w:val="20"/>
                <w:szCs w:val="20"/>
                <w:rtl w:val="0"/>
              </w:rPr>
              <w:t xml:space="preserve">14</w:t>
            </w:r>
          </w:p>
        </w:tc>
        <w:tc>
          <w:tcPr>
            <w:vAlign w:val="center"/>
          </w:tcPr>
          <w:p w:rsidR="00000000" w:rsidDel="00000000" w:rsidP="00000000" w:rsidRDefault="00000000" w:rsidRPr="00000000" w14:paraId="000005C1">
            <w:pPr>
              <w:ind w:firstLine="22"/>
              <w:jc w:val="center"/>
              <w:rPr>
                <w:color w:val="000000"/>
                <w:sz w:val="20"/>
                <w:szCs w:val="20"/>
              </w:rPr>
            </w:pPr>
            <w:r w:rsidDel="00000000" w:rsidR="00000000" w:rsidRPr="00000000">
              <w:rPr>
                <w:color w:val="000000"/>
                <w:sz w:val="20"/>
                <w:szCs w:val="20"/>
                <w:rtl w:val="0"/>
              </w:rPr>
              <w:t xml:space="preserve">3,3642</w:t>
            </w:r>
          </w:p>
        </w:tc>
      </w:tr>
      <w:tr>
        <w:trPr>
          <w:cantSplit w:val="0"/>
          <w:trHeight w:val="645" w:hRule="atLeast"/>
          <w:tblHeader w:val="0"/>
        </w:trPr>
        <w:tc>
          <w:tcPr>
            <w:vAlign w:val="center"/>
          </w:tcPr>
          <w:p w:rsidR="00000000" w:rsidDel="00000000" w:rsidP="00000000" w:rsidRDefault="00000000" w:rsidRPr="00000000" w14:paraId="000005C2">
            <w:pPr>
              <w:ind w:firstLine="22"/>
              <w:rPr>
                <w:color w:val="000000"/>
                <w:sz w:val="20"/>
                <w:szCs w:val="20"/>
              </w:rPr>
            </w:pPr>
            <w:r w:rsidDel="00000000" w:rsidR="00000000" w:rsidRPr="00000000">
              <w:rPr>
                <w:color w:val="000000"/>
                <w:sz w:val="20"/>
                <w:szCs w:val="20"/>
                <w:rtl w:val="0"/>
              </w:rPr>
              <w:t xml:space="preserve">03.02 Для будівництва та обслуговування будівель закладів освіти</w:t>
            </w:r>
          </w:p>
        </w:tc>
        <w:tc>
          <w:tcPr>
            <w:vAlign w:val="center"/>
          </w:tcPr>
          <w:p w:rsidR="00000000" w:rsidDel="00000000" w:rsidP="00000000" w:rsidRDefault="00000000" w:rsidRPr="00000000" w14:paraId="000005C3">
            <w:pPr>
              <w:ind w:firstLine="22"/>
              <w:jc w:val="center"/>
              <w:rPr>
                <w:color w:val="000000"/>
                <w:sz w:val="20"/>
                <w:szCs w:val="20"/>
              </w:rPr>
            </w:pPr>
            <w:r w:rsidDel="00000000" w:rsidR="00000000" w:rsidRPr="00000000">
              <w:rPr>
                <w:color w:val="000000"/>
                <w:sz w:val="20"/>
                <w:szCs w:val="20"/>
                <w:rtl w:val="0"/>
              </w:rPr>
              <w:t xml:space="preserve">17</w:t>
            </w:r>
          </w:p>
        </w:tc>
        <w:tc>
          <w:tcPr>
            <w:vAlign w:val="center"/>
          </w:tcPr>
          <w:p w:rsidR="00000000" w:rsidDel="00000000" w:rsidP="00000000" w:rsidRDefault="00000000" w:rsidRPr="00000000" w14:paraId="000005C4">
            <w:pPr>
              <w:ind w:firstLine="22"/>
              <w:jc w:val="center"/>
              <w:rPr>
                <w:color w:val="000000"/>
                <w:sz w:val="20"/>
                <w:szCs w:val="20"/>
              </w:rPr>
            </w:pPr>
            <w:r w:rsidDel="00000000" w:rsidR="00000000" w:rsidRPr="00000000">
              <w:rPr>
                <w:color w:val="000000"/>
                <w:sz w:val="20"/>
                <w:szCs w:val="20"/>
                <w:rtl w:val="0"/>
              </w:rPr>
              <w:t xml:space="preserve">20,6523</w:t>
            </w:r>
          </w:p>
        </w:tc>
      </w:tr>
      <w:tr>
        <w:trPr>
          <w:cantSplit w:val="0"/>
          <w:trHeight w:val="645" w:hRule="atLeast"/>
          <w:tblHeader w:val="0"/>
        </w:trPr>
        <w:tc>
          <w:tcPr>
            <w:vAlign w:val="center"/>
          </w:tcPr>
          <w:p w:rsidR="00000000" w:rsidDel="00000000" w:rsidP="00000000" w:rsidRDefault="00000000" w:rsidRPr="00000000" w14:paraId="000005C5">
            <w:pPr>
              <w:ind w:firstLine="22"/>
              <w:rPr>
                <w:color w:val="000000"/>
                <w:sz w:val="20"/>
                <w:szCs w:val="20"/>
              </w:rPr>
            </w:pPr>
            <w:r w:rsidDel="00000000" w:rsidR="00000000" w:rsidRPr="00000000">
              <w:rPr>
                <w:color w:val="000000"/>
                <w:sz w:val="20"/>
                <w:szCs w:val="20"/>
                <w:rtl w:val="0"/>
              </w:rPr>
              <w:t xml:space="preserve">03.03 Для будівництва та обслуговування будівель закладів охорони здоров’я та соціальної допомоги</w:t>
            </w:r>
          </w:p>
        </w:tc>
        <w:tc>
          <w:tcPr>
            <w:vAlign w:val="center"/>
          </w:tcPr>
          <w:p w:rsidR="00000000" w:rsidDel="00000000" w:rsidP="00000000" w:rsidRDefault="00000000" w:rsidRPr="00000000" w14:paraId="000005C6">
            <w:pPr>
              <w:ind w:firstLine="22"/>
              <w:jc w:val="center"/>
              <w:rPr>
                <w:color w:val="000000"/>
                <w:sz w:val="20"/>
                <w:szCs w:val="20"/>
              </w:rPr>
            </w:pPr>
            <w:r w:rsidDel="00000000" w:rsidR="00000000" w:rsidRPr="00000000">
              <w:rPr>
                <w:color w:val="000000"/>
                <w:sz w:val="20"/>
                <w:szCs w:val="20"/>
                <w:rtl w:val="0"/>
              </w:rPr>
              <w:t xml:space="preserve">16</w:t>
            </w:r>
          </w:p>
        </w:tc>
        <w:tc>
          <w:tcPr>
            <w:vAlign w:val="center"/>
          </w:tcPr>
          <w:p w:rsidR="00000000" w:rsidDel="00000000" w:rsidP="00000000" w:rsidRDefault="00000000" w:rsidRPr="00000000" w14:paraId="000005C7">
            <w:pPr>
              <w:ind w:firstLine="22"/>
              <w:jc w:val="center"/>
              <w:rPr>
                <w:color w:val="000000"/>
                <w:sz w:val="20"/>
                <w:szCs w:val="20"/>
              </w:rPr>
            </w:pPr>
            <w:r w:rsidDel="00000000" w:rsidR="00000000" w:rsidRPr="00000000">
              <w:rPr>
                <w:color w:val="000000"/>
                <w:sz w:val="20"/>
                <w:szCs w:val="20"/>
                <w:rtl w:val="0"/>
              </w:rPr>
              <w:t xml:space="preserve">5,6317</w:t>
            </w:r>
          </w:p>
        </w:tc>
      </w:tr>
      <w:tr>
        <w:trPr>
          <w:cantSplit w:val="0"/>
          <w:trHeight w:val="645" w:hRule="atLeast"/>
          <w:tblHeader w:val="0"/>
        </w:trPr>
        <w:tc>
          <w:tcPr>
            <w:vAlign w:val="center"/>
          </w:tcPr>
          <w:p w:rsidR="00000000" w:rsidDel="00000000" w:rsidP="00000000" w:rsidRDefault="00000000" w:rsidRPr="00000000" w14:paraId="000005C8">
            <w:pPr>
              <w:ind w:firstLine="22"/>
              <w:rPr>
                <w:color w:val="000000"/>
                <w:sz w:val="20"/>
                <w:szCs w:val="20"/>
              </w:rPr>
            </w:pPr>
            <w:r w:rsidDel="00000000" w:rsidR="00000000" w:rsidRPr="00000000">
              <w:rPr>
                <w:color w:val="000000"/>
                <w:sz w:val="20"/>
                <w:szCs w:val="20"/>
                <w:rtl w:val="0"/>
              </w:rPr>
              <w:t xml:space="preserve">03.04 Для будівництва та обслуговування будівель громадських та релігійних організацій</w:t>
            </w:r>
          </w:p>
        </w:tc>
        <w:tc>
          <w:tcPr>
            <w:vAlign w:val="center"/>
          </w:tcPr>
          <w:p w:rsidR="00000000" w:rsidDel="00000000" w:rsidP="00000000" w:rsidRDefault="00000000" w:rsidRPr="00000000" w14:paraId="000005C9">
            <w:pPr>
              <w:ind w:firstLine="22"/>
              <w:jc w:val="center"/>
              <w:rPr>
                <w:color w:val="000000"/>
                <w:sz w:val="20"/>
                <w:szCs w:val="20"/>
              </w:rPr>
            </w:pPr>
            <w:r w:rsidDel="00000000" w:rsidR="00000000" w:rsidRPr="00000000">
              <w:rPr>
                <w:color w:val="000000"/>
                <w:sz w:val="20"/>
                <w:szCs w:val="20"/>
                <w:rtl w:val="0"/>
              </w:rPr>
              <w:t xml:space="preserve">5</w:t>
            </w:r>
          </w:p>
        </w:tc>
        <w:tc>
          <w:tcPr>
            <w:vAlign w:val="center"/>
          </w:tcPr>
          <w:p w:rsidR="00000000" w:rsidDel="00000000" w:rsidP="00000000" w:rsidRDefault="00000000" w:rsidRPr="00000000" w14:paraId="000005CA">
            <w:pPr>
              <w:ind w:firstLine="22"/>
              <w:jc w:val="center"/>
              <w:rPr>
                <w:color w:val="000000"/>
                <w:sz w:val="20"/>
                <w:szCs w:val="20"/>
              </w:rPr>
            </w:pPr>
            <w:r w:rsidDel="00000000" w:rsidR="00000000" w:rsidRPr="00000000">
              <w:rPr>
                <w:color w:val="000000"/>
                <w:sz w:val="20"/>
                <w:szCs w:val="20"/>
                <w:rtl w:val="0"/>
              </w:rPr>
              <w:t xml:space="preserve">28,9974</w:t>
            </w:r>
          </w:p>
        </w:tc>
      </w:tr>
      <w:tr>
        <w:trPr>
          <w:cantSplit w:val="0"/>
          <w:trHeight w:val="1039" w:hRule="atLeast"/>
          <w:tblHeader w:val="0"/>
        </w:trPr>
        <w:tc>
          <w:tcPr>
            <w:vAlign w:val="center"/>
          </w:tcPr>
          <w:p w:rsidR="00000000" w:rsidDel="00000000" w:rsidP="00000000" w:rsidRDefault="00000000" w:rsidRPr="00000000" w14:paraId="000005CB">
            <w:pPr>
              <w:ind w:firstLine="22"/>
              <w:rPr>
                <w:color w:val="000000"/>
                <w:sz w:val="20"/>
                <w:szCs w:val="20"/>
              </w:rPr>
            </w:pPr>
            <w:r w:rsidDel="00000000" w:rsidR="00000000" w:rsidRPr="00000000">
              <w:rPr>
                <w:color w:val="000000"/>
                <w:sz w:val="20"/>
                <w:szCs w:val="20"/>
                <w:rtl w:val="0"/>
              </w:rPr>
              <w:t xml:space="preserve">03.05 Для будівництва та обслуговування будівель закладів культурно-просвітницького обслуговування</w:t>
            </w:r>
          </w:p>
        </w:tc>
        <w:tc>
          <w:tcPr>
            <w:vAlign w:val="center"/>
          </w:tcPr>
          <w:p w:rsidR="00000000" w:rsidDel="00000000" w:rsidP="00000000" w:rsidRDefault="00000000" w:rsidRPr="00000000" w14:paraId="000005CC">
            <w:pPr>
              <w:ind w:firstLine="22"/>
              <w:jc w:val="center"/>
              <w:rPr>
                <w:color w:val="000000"/>
                <w:sz w:val="20"/>
                <w:szCs w:val="20"/>
              </w:rPr>
            </w:pPr>
            <w:r w:rsidDel="00000000" w:rsidR="00000000" w:rsidRPr="00000000">
              <w:rPr>
                <w:color w:val="000000"/>
                <w:sz w:val="20"/>
                <w:szCs w:val="20"/>
                <w:rtl w:val="0"/>
              </w:rPr>
              <w:t xml:space="preserve">6</w:t>
            </w:r>
          </w:p>
        </w:tc>
        <w:tc>
          <w:tcPr>
            <w:vAlign w:val="center"/>
          </w:tcPr>
          <w:p w:rsidR="00000000" w:rsidDel="00000000" w:rsidP="00000000" w:rsidRDefault="00000000" w:rsidRPr="00000000" w14:paraId="000005CD">
            <w:pPr>
              <w:ind w:firstLine="22"/>
              <w:jc w:val="center"/>
              <w:rPr>
                <w:color w:val="000000"/>
                <w:sz w:val="20"/>
                <w:szCs w:val="20"/>
              </w:rPr>
            </w:pPr>
            <w:r w:rsidDel="00000000" w:rsidR="00000000" w:rsidRPr="00000000">
              <w:rPr>
                <w:color w:val="000000"/>
                <w:sz w:val="20"/>
                <w:szCs w:val="20"/>
                <w:rtl w:val="0"/>
              </w:rPr>
              <w:t xml:space="preserve">5,4165</w:t>
            </w:r>
          </w:p>
        </w:tc>
      </w:tr>
      <w:tr>
        <w:trPr>
          <w:cantSplit w:val="0"/>
          <w:trHeight w:val="698" w:hRule="atLeast"/>
          <w:tblHeader w:val="0"/>
        </w:trPr>
        <w:tc>
          <w:tcPr>
            <w:vAlign w:val="center"/>
          </w:tcPr>
          <w:p w:rsidR="00000000" w:rsidDel="00000000" w:rsidP="00000000" w:rsidRDefault="00000000" w:rsidRPr="00000000" w14:paraId="000005CE">
            <w:pPr>
              <w:ind w:firstLine="22"/>
              <w:rPr>
                <w:color w:val="000000"/>
                <w:sz w:val="20"/>
                <w:szCs w:val="20"/>
              </w:rPr>
            </w:pPr>
            <w:r w:rsidDel="00000000" w:rsidR="00000000" w:rsidRPr="00000000">
              <w:rPr>
                <w:color w:val="000000"/>
                <w:sz w:val="20"/>
                <w:szCs w:val="20"/>
                <w:rtl w:val="0"/>
              </w:rPr>
              <w:t xml:space="preserve">03.06 Для будівництва та обслуговування будівель екстериторіальних організацій та органів</w:t>
            </w:r>
          </w:p>
        </w:tc>
        <w:tc>
          <w:tcPr>
            <w:vAlign w:val="center"/>
          </w:tcPr>
          <w:p w:rsidR="00000000" w:rsidDel="00000000" w:rsidP="00000000" w:rsidRDefault="00000000" w:rsidRPr="00000000" w14:paraId="000005CF">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5D0">
            <w:pPr>
              <w:ind w:firstLine="22"/>
              <w:jc w:val="center"/>
              <w:rPr>
                <w:color w:val="000000"/>
                <w:sz w:val="20"/>
                <w:szCs w:val="20"/>
              </w:rPr>
            </w:pPr>
            <w:r w:rsidDel="00000000" w:rsidR="00000000" w:rsidRPr="00000000">
              <w:rPr>
                <w:color w:val="000000"/>
                <w:sz w:val="20"/>
                <w:szCs w:val="20"/>
                <w:rtl w:val="0"/>
              </w:rPr>
              <w:t xml:space="preserve">0,0373</w:t>
            </w:r>
          </w:p>
        </w:tc>
      </w:tr>
      <w:tr>
        <w:trPr>
          <w:cantSplit w:val="0"/>
          <w:trHeight w:val="656" w:hRule="atLeast"/>
          <w:tblHeader w:val="0"/>
        </w:trPr>
        <w:tc>
          <w:tcPr>
            <w:vAlign w:val="center"/>
          </w:tcPr>
          <w:p w:rsidR="00000000" w:rsidDel="00000000" w:rsidP="00000000" w:rsidRDefault="00000000" w:rsidRPr="00000000" w14:paraId="000005D1">
            <w:pPr>
              <w:ind w:firstLine="22"/>
              <w:rPr>
                <w:color w:val="000000"/>
                <w:sz w:val="20"/>
                <w:szCs w:val="20"/>
              </w:rPr>
            </w:pPr>
            <w:r w:rsidDel="00000000" w:rsidR="00000000" w:rsidRPr="00000000">
              <w:rPr>
                <w:color w:val="000000"/>
                <w:sz w:val="20"/>
                <w:szCs w:val="20"/>
                <w:rtl w:val="0"/>
              </w:rPr>
              <w:t xml:space="preserve">03.07 Для будівництва та обслуговування будівель торгівлі</w:t>
            </w:r>
          </w:p>
        </w:tc>
        <w:tc>
          <w:tcPr>
            <w:vAlign w:val="center"/>
          </w:tcPr>
          <w:p w:rsidR="00000000" w:rsidDel="00000000" w:rsidP="00000000" w:rsidRDefault="00000000" w:rsidRPr="00000000" w14:paraId="000005D2">
            <w:pPr>
              <w:ind w:firstLine="22"/>
              <w:jc w:val="center"/>
              <w:rPr>
                <w:color w:val="000000"/>
                <w:sz w:val="20"/>
                <w:szCs w:val="20"/>
              </w:rPr>
            </w:pPr>
            <w:r w:rsidDel="00000000" w:rsidR="00000000" w:rsidRPr="00000000">
              <w:rPr>
                <w:color w:val="000000"/>
                <w:sz w:val="20"/>
                <w:szCs w:val="20"/>
                <w:rtl w:val="0"/>
              </w:rPr>
              <w:t xml:space="preserve">137</w:t>
            </w:r>
          </w:p>
        </w:tc>
        <w:tc>
          <w:tcPr>
            <w:vAlign w:val="center"/>
          </w:tcPr>
          <w:p w:rsidR="00000000" w:rsidDel="00000000" w:rsidP="00000000" w:rsidRDefault="00000000" w:rsidRPr="00000000" w14:paraId="000005D3">
            <w:pPr>
              <w:ind w:firstLine="22"/>
              <w:jc w:val="center"/>
              <w:rPr>
                <w:color w:val="000000"/>
                <w:sz w:val="20"/>
                <w:szCs w:val="20"/>
              </w:rPr>
            </w:pPr>
            <w:r w:rsidDel="00000000" w:rsidR="00000000" w:rsidRPr="00000000">
              <w:rPr>
                <w:color w:val="000000"/>
                <w:sz w:val="20"/>
                <w:szCs w:val="20"/>
                <w:rtl w:val="0"/>
              </w:rPr>
              <w:t xml:space="preserve">26,7241</w:t>
            </w:r>
          </w:p>
        </w:tc>
      </w:tr>
      <w:tr>
        <w:trPr>
          <w:cantSplit w:val="0"/>
          <w:trHeight w:val="830" w:hRule="atLeast"/>
          <w:tblHeader w:val="0"/>
        </w:trPr>
        <w:tc>
          <w:tcPr>
            <w:vAlign w:val="center"/>
          </w:tcPr>
          <w:p w:rsidR="00000000" w:rsidDel="00000000" w:rsidP="00000000" w:rsidRDefault="00000000" w:rsidRPr="00000000" w14:paraId="000005D4">
            <w:pPr>
              <w:ind w:firstLine="22"/>
              <w:rPr>
                <w:color w:val="000000"/>
                <w:sz w:val="20"/>
                <w:szCs w:val="20"/>
              </w:rPr>
            </w:pPr>
            <w:r w:rsidDel="00000000" w:rsidR="00000000" w:rsidRPr="00000000">
              <w:rPr>
                <w:color w:val="000000"/>
                <w:sz w:val="20"/>
                <w:szCs w:val="20"/>
                <w:rtl w:val="0"/>
              </w:rPr>
              <w:t xml:space="preserve">03.09 Для будівництва та обслуговування будівель кредитно-фінансових установ</w:t>
            </w:r>
          </w:p>
        </w:tc>
        <w:tc>
          <w:tcPr>
            <w:vAlign w:val="center"/>
          </w:tcPr>
          <w:p w:rsidR="00000000" w:rsidDel="00000000" w:rsidP="00000000" w:rsidRDefault="00000000" w:rsidRPr="00000000" w14:paraId="000005D5">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5D6">
            <w:pPr>
              <w:ind w:firstLine="22"/>
              <w:jc w:val="center"/>
              <w:rPr>
                <w:color w:val="000000"/>
                <w:sz w:val="20"/>
                <w:szCs w:val="20"/>
              </w:rPr>
            </w:pPr>
            <w:r w:rsidDel="00000000" w:rsidR="00000000" w:rsidRPr="00000000">
              <w:rPr>
                <w:color w:val="000000"/>
                <w:sz w:val="20"/>
                <w:szCs w:val="20"/>
                <w:rtl w:val="0"/>
              </w:rPr>
              <w:t xml:space="preserve">0,1023</w:t>
            </w:r>
          </w:p>
        </w:tc>
      </w:tr>
      <w:tr>
        <w:trPr>
          <w:cantSplit w:val="0"/>
          <w:trHeight w:val="1275" w:hRule="atLeast"/>
          <w:tblHeader w:val="0"/>
        </w:trPr>
        <w:tc>
          <w:tcPr>
            <w:vAlign w:val="center"/>
          </w:tcPr>
          <w:p w:rsidR="00000000" w:rsidDel="00000000" w:rsidP="00000000" w:rsidRDefault="00000000" w:rsidRPr="00000000" w14:paraId="000005D7">
            <w:pPr>
              <w:ind w:firstLine="22"/>
              <w:rPr>
                <w:color w:val="000000"/>
                <w:sz w:val="20"/>
                <w:szCs w:val="20"/>
              </w:rPr>
            </w:pPr>
            <w:r w:rsidDel="00000000" w:rsidR="00000000" w:rsidRPr="00000000">
              <w:rPr>
                <w:color w:val="000000"/>
                <w:sz w:val="20"/>
                <w:szCs w:val="20"/>
                <w:rtl w:val="0"/>
              </w:rPr>
              <w:t xml:space="preserve">03.10 Для будівництва та обслуговування адміністративних будинків, офісних будівель компаній, які займаються підприємницькою діяльністю, пов’язаною з отриманням прибутку</w:t>
            </w:r>
          </w:p>
        </w:tc>
        <w:tc>
          <w:tcPr>
            <w:vAlign w:val="center"/>
          </w:tcPr>
          <w:p w:rsidR="00000000" w:rsidDel="00000000" w:rsidP="00000000" w:rsidRDefault="00000000" w:rsidRPr="00000000" w14:paraId="000005D8">
            <w:pPr>
              <w:ind w:firstLine="22"/>
              <w:jc w:val="center"/>
              <w:rPr>
                <w:color w:val="000000"/>
                <w:sz w:val="20"/>
                <w:szCs w:val="20"/>
              </w:rPr>
            </w:pPr>
            <w:r w:rsidDel="00000000" w:rsidR="00000000" w:rsidRPr="00000000">
              <w:rPr>
                <w:color w:val="000000"/>
                <w:sz w:val="20"/>
                <w:szCs w:val="20"/>
                <w:rtl w:val="0"/>
              </w:rPr>
              <w:t xml:space="preserve">9</w:t>
            </w:r>
          </w:p>
        </w:tc>
        <w:tc>
          <w:tcPr>
            <w:vAlign w:val="center"/>
          </w:tcPr>
          <w:p w:rsidR="00000000" w:rsidDel="00000000" w:rsidP="00000000" w:rsidRDefault="00000000" w:rsidRPr="00000000" w14:paraId="000005D9">
            <w:pPr>
              <w:ind w:firstLine="22"/>
              <w:jc w:val="center"/>
              <w:rPr>
                <w:color w:val="000000"/>
                <w:sz w:val="20"/>
                <w:szCs w:val="20"/>
              </w:rPr>
            </w:pPr>
            <w:r w:rsidDel="00000000" w:rsidR="00000000" w:rsidRPr="00000000">
              <w:rPr>
                <w:color w:val="000000"/>
                <w:sz w:val="20"/>
                <w:szCs w:val="20"/>
                <w:rtl w:val="0"/>
              </w:rPr>
              <w:t xml:space="preserve">0,6921</w:t>
            </w:r>
          </w:p>
        </w:tc>
      </w:tr>
      <w:tr>
        <w:trPr>
          <w:cantSplit w:val="0"/>
          <w:trHeight w:val="989" w:hRule="atLeast"/>
          <w:tblHeader w:val="0"/>
        </w:trPr>
        <w:tc>
          <w:tcPr>
            <w:vAlign w:val="center"/>
          </w:tcPr>
          <w:p w:rsidR="00000000" w:rsidDel="00000000" w:rsidP="00000000" w:rsidRDefault="00000000" w:rsidRPr="00000000" w14:paraId="000005DA">
            <w:pPr>
              <w:ind w:firstLine="22"/>
              <w:rPr>
                <w:color w:val="000000"/>
                <w:sz w:val="20"/>
                <w:szCs w:val="20"/>
              </w:rPr>
            </w:pPr>
            <w:r w:rsidDel="00000000" w:rsidR="00000000" w:rsidRPr="00000000">
              <w:rPr>
                <w:color w:val="000000"/>
                <w:sz w:val="20"/>
                <w:szCs w:val="20"/>
                <w:rtl w:val="0"/>
              </w:rPr>
              <w:t xml:space="preserve">03.12 Для будівництва та обслуговування будівель закладів комунального обслуговування</w:t>
            </w:r>
          </w:p>
        </w:tc>
        <w:tc>
          <w:tcPr>
            <w:vAlign w:val="center"/>
          </w:tcPr>
          <w:p w:rsidR="00000000" w:rsidDel="00000000" w:rsidP="00000000" w:rsidRDefault="00000000" w:rsidRPr="00000000" w14:paraId="000005DB">
            <w:pPr>
              <w:ind w:firstLine="22"/>
              <w:jc w:val="center"/>
              <w:rPr>
                <w:color w:val="000000"/>
                <w:sz w:val="20"/>
                <w:szCs w:val="20"/>
              </w:rPr>
            </w:pPr>
            <w:r w:rsidDel="00000000" w:rsidR="00000000" w:rsidRPr="00000000">
              <w:rPr>
                <w:color w:val="000000"/>
                <w:sz w:val="20"/>
                <w:szCs w:val="20"/>
                <w:rtl w:val="0"/>
              </w:rPr>
              <w:t xml:space="preserve">3</w:t>
            </w:r>
          </w:p>
        </w:tc>
        <w:tc>
          <w:tcPr>
            <w:vAlign w:val="center"/>
          </w:tcPr>
          <w:p w:rsidR="00000000" w:rsidDel="00000000" w:rsidP="00000000" w:rsidRDefault="00000000" w:rsidRPr="00000000" w14:paraId="000005DC">
            <w:pPr>
              <w:ind w:firstLine="22"/>
              <w:jc w:val="center"/>
              <w:rPr>
                <w:color w:val="000000"/>
                <w:sz w:val="20"/>
                <w:szCs w:val="20"/>
              </w:rPr>
            </w:pPr>
            <w:r w:rsidDel="00000000" w:rsidR="00000000" w:rsidRPr="00000000">
              <w:rPr>
                <w:color w:val="000000"/>
                <w:sz w:val="20"/>
                <w:szCs w:val="20"/>
                <w:rtl w:val="0"/>
              </w:rPr>
              <w:t xml:space="preserve">9,8209</w:t>
            </w:r>
          </w:p>
        </w:tc>
      </w:tr>
      <w:tr>
        <w:trPr>
          <w:cantSplit w:val="0"/>
          <w:trHeight w:val="705" w:hRule="atLeast"/>
          <w:tblHeader w:val="0"/>
        </w:trPr>
        <w:tc>
          <w:tcPr>
            <w:vAlign w:val="center"/>
          </w:tcPr>
          <w:p w:rsidR="00000000" w:rsidDel="00000000" w:rsidP="00000000" w:rsidRDefault="00000000" w:rsidRPr="00000000" w14:paraId="000005DD">
            <w:pPr>
              <w:ind w:firstLine="22"/>
              <w:rPr>
                <w:color w:val="000000"/>
                <w:sz w:val="20"/>
                <w:szCs w:val="20"/>
              </w:rPr>
            </w:pPr>
            <w:r w:rsidDel="00000000" w:rsidR="00000000" w:rsidRPr="00000000">
              <w:rPr>
                <w:color w:val="000000"/>
                <w:sz w:val="20"/>
                <w:szCs w:val="20"/>
                <w:rtl w:val="0"/>
              </w:rPr>
              <w:t xml:space="preserve">03.13 Для будівництва та обслуговування будівель закладів побутового обслуговування</w:t>
            </w:r>
          </w:p>
        </w:tc>
        <w:tc>
          <w:tcPr>
            <w:vAlign w:val="center"/>
          </w:tcPr>
          <w:p w:rsidR="00000000" w:rsidDel="00000000" w:rsidP="00000000" w:rsidRDefault="00000000" w:rsidRPr="00000000" w14:paraId="000005DE">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5DF">
            <w:pPr>
              <w:ind w:firstLine="22"/>
              <w:jc w:val="center"/>
              <w:rPr>
                <w:color w:val="000000"/>
                <w:sz w:val="20"/>
                <w:szCs w:val="20"/>
              </w:rPr>
            </w:pPr>
            <w:r w:rsidDel="00000000" w:rsidR="00000000" w:rsidRPr="00000000">
              <w:rPr>
                <w:color w:val="000000"/>
                <w:sz w:val="20"/>
                <w:szCs w:val="20"/>
                <w:rtl w:val="0"/>
              </w:rPr>
              <w:t xml:space="preserve">0,1753</w:t>
            </w:r>
          </w:p>
        </w:tc>
      </w:tr>
      <w:tr>
        <w:trPr>
          <w:cantSplit w:val="0"/>
          <w:trHeight w:val="687" w:hRule="atLeast"/>
          <w:tblHeader w:val="0"/>
        </w:trPr>
        <w:tc>
          <w:tcPr>
            <w:vAlign w:val="center"/>
          </w:tcPr>
          <w:p w:rsidR="00000000" w:rsidDel="00000000" w:rsidP="00000000" w:rsidRDefault="00000000" w:rsidRPr="00000000" w14:paraId="000005E0">
            <w:pPr>
              <w:ind w:firstLine="22"/>
              <w:rPr>
                <w:color w:val="000000"/>
                <w:sz w:val="20"/>
                <w:szCs w:val="20"/>
              </w:rPr>
            </w:pPr>
            <w:r w:rsidDel="00000000" w:rsidR="00000000" w:rsidRPr="00000000">
              <w:rPr>
                <w:color w:val="000000"/>
                <w:sz w:val="20"/>
                <w:szCs w:val="20"/>
                <w:rtl w:val="0"/>
              </w:rPr>
              <w:t xml:space="preserve">03.14 Для розміщення та постійної діяльності органів і підрозділів ДСНС</w:t>
            </w:r>
          </w:p>
        </w:tc>
        <w:tc>
          <w:tcPr>
            <w:vAlign w:val="center"/>
          </w:tcPr>
          <w:p w:rsidR="00000000" w:rsidDel="00000000" w:rsidP="00000000" w:rsidRDefault="00000000" w:rsidRPr="00000000" w14:paraId="000005E1">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5E2">
            <w:pPr>
              <w:ind w:firstLine="22"/>
              <w:jc w:val="center"/>
              <w:rPr>
                <w:color w:val="000000"/>
                <w:sz w:val="20"/>
                <w:szCs w:val="20"/>
              </w:rPr>
            </w:pPr>
            <w:r w:rsidDel="00000000" w:rsidR="00000000" w:rsidRPr="00000000">
              <w:rPr>
                <w:color w:val="000000"/>
                <w:sz w:val="20"/>
                <w:szCs w:val="20"/>
                <w:rtl w:val="0"/>
              </w:rPr>
              <w:t xml:space="preserve">0,2</w:t>
            </w:r>
          </w:p>
        </w:tc>
      </w:tr>
      <w:tr>
        <w:trPr>
          <w:cantSplit w:val="0"/>
          <w:trHeight w:val="711" w:hRule="atLeast"/>
          <w:tblHeader w:val="0"/>
        </w:trPr>
        <w:tc>
          <w:tcPr>
            <w:vAlign w:val="center"/>
          </w:tcPr>
          <w:p w:rsidR="00000000" w:rsidDel="00000000" w:rsidP="00000000" w:rsidRDefault="00000000" w:rsidRPr="00000000" w14:paraId="000005E3">
            <w:pPr>
              <w:ind w:firstLine="22"/>
              <w:rPr>
                <w:color w:val="000000"/>
                <w:sz w:val="20"/>
                <w:szCs w:val="20"/>
              </w:rPr>
            </w:pPr>
            <w:r w:rsidDel="00000000" w:rsidR="00000000" w:rsidRPr="00000000">
              <w:rPr>
                <w:color w:val="000000"/>
                <w:sz w:val="20"/>
                <w:szCs w:val="20"/>
                <w:rtl w:val="0"/>
              </w:rPr>
              <w:t xml:space="preserve">03.15 Для будівництва та обслуговування інших будівель громадської забудови</w:t>
            </w:r>
          </w:p>
        </w:tc>
        <w:tc>
          <w:tcPr>
            <w:vAlign w:val="center"/>
          </w:tcPr>
          <w:p w:rsidR="00000000" w:rsidDel="00000000" w:rsidP="00000000" w:rsidRDefault="00000000" w:rsidRPr="00000000" w14:paraId="000005E4">
            <w:pPr>
              <w:ind w:firstLine="22"/>
              <w:jc w:val="center"/>
              <w:rPr>
                <w:color w:val="000000"/>
                <w:sz w:val="20"/>
                <w:szCs w:val="20"/>
              </w:rPr>
            </w:pPr>
            <w:r w:rsidDel="00000000" w:rsidR="00000000" w:rsidRPr="00000000">
              <w:rPr>
                <w:color w:val="000000"/>
                <w:sz w:val="20"/>
                <w:szCs w:val="20"/>
                <w:rtl w:val="0"/>
              </w:rPr>
              <w:t xml:space="preserve">13</w:t>
            </w:r>
          </w:p>
        </w:tc>
        <w:tc>
          <w:tcPr>
            <w:vAlign w:val="center"/>
          </w:tcPr>
          <w:p w:rsidR="00000000" w:rsidDel="00000000" w:rsidP="00000000" w:rsidRDefault="00000000" w:rsidRPr="00000000" w14:paraId="000005E5">
            <w:pPr>
              <w:ind w:firstLine="22"/>
              <w:jc w:val="center"/>
              <w:rPr>
                <w:color w:val="000000"/>
                <w:sz w:val="20"/>
                <w:szCs w:val="20"/>
              </w:rPr>
            </w:pPr>
            <w:r w:rsidDel="00000000" w:rsidR="00000000" w:rsidRPr="00000000">
              <w:rPr>
                <w:color w:val="000000"/>
                <w:sz w:val="20"/>
                <w:szCs w:val="20"/>
                <w:rtl w:val="0"/>
              </w:rPr>
              <w:t xml:space="preserve">2,2884</w:t>
            </w:r>
          </w:p>
        </w:tc>
      </w:tr>
      <w:tr>
        <w:trPr>
          <w:cantSplit w:val="0"/>
          <w:trHeight w:val="960" w:hRule="atLeast"/>
          <w:tblHeader w:val="0"/>
        </w:trPr>
        <w:tc>
          <w:tcPr>
            <w:vAlign w:val="center"/>
          </w:tcPr>
          <w:p w:rsidR="00000000" w:rsidDel="00000000" w:rsidP="00000000" w:rsidRDefault="00000000" w:rsidRPr="00000000" w14:paraId="000005E6">
            <w:pPr>
              <w:ind w:firstLine="22"/>
              <w:rPr>
                <w:color w:val="000000"/>
                <w:sz w:val="20"/>
                <w:szCs w:val="20"/>
              </w:rPr>
            </w:pPr>
            <w:r w:rsidDel="00000000" w:rsidR="00000000" w:rsidRPr="00000000">
              <w:rPr>
                <w:color w:val="000000"/>
                <w:sz w:val="20"/>
                <w:szCs w:val="20"/>
                <w:rtl w:val="0"/>
              </w:rPr>
              <w:t xml:space="preserve">12.04 Для розміщення та експлуатації будівель і споруд автомобільного транспорту та дорожнього господарства</w:t>
            </w:r>
          </w:p>
        </w:tc>
        <w:tc>
          <w:tcPr>
            <w:vAlign w:val="center"/>
          </w:tcPr>
          <w:p w:rsidR="00000000" w:rsidDel="00000000" w:rsidP="00000000" w:rsidRDefault="00000000" w:rsidRPr="00000000" w14:paraId="000005E7">
            <w:pPr>
              <w:ind w:firstLine="22"/>
              <w:jc w:val="center"/>
              <w:rPr>
                <w:color w:val="000000"/>
                <w:sz w:val="20"/>
                <w:szCs w:val="20"/>
              </w:rPr>
            </w:pPr>
            <w:r w:rsidDel="00000000" w:rsidR="00000000" w:rsidRPr="00000000">
              <w:rPr>
                <w:color w:val="000000"/>
                <w:sz w:val="20"/>
                <w:szCs w:val="20"/>
                <w:rtl w:val="0"/>
              </w:rPr>
              <w:t xml:space="preserve">3</w:t>
            </w:r>
          </w:p>
        </w:tc>
        <w:tc>
          <w:tcPr>
            <w:vAlign w:val="center"/>
          </w:tcPr>
          <w:p w:rsidR="00000000" w:rsidDel="00000000" w:rsidP="00000000" w:rsidRDefault="00000000" w:rsidRPr="00000000" w14:paraId="000005E8">
            <w:pPr>
              <w:ind w:firstLine="22"/>
              <w:jc w:val="center"/>
              <w:rPr>
                <w:color w:val="000000"/>
                <w:sz w:val="20"/>
                <w:szCs w:val="20"/>
              </w:rPr>
            </w:pPr>
            <w:r w:rsidDel="00000000" w:rsidR="00000000" w:rsidRPr="00000000">
              <w:rPr>
                <w:color w:val="000000"/>
                <w:sz w:val="20"/>
                <w:szCs w:val="20"/>
                <w:rtl w:val="0"/>
              </w:rPr>
              <w:t xml:space="preserve">2,2561</w:t>
            </w:r>
          </w:p>
        </w:tc>
      </w:tr>
      <w:tr>
        <w:trPr>
          <w:cantSplit w:val="0"/>
          <w:trHeight w:val="997" w:hRule="atLeast"/>
          <w:tblHeader w:val="0"/>
        </w:trPr>
        <w:tc>
          <w:tcPr>
            <w:vAlign w:val="center"/>
          </w:tcPr>
          <w:p w:rsidR="00000000" w:rsidDel="00000000" w:rsidP="00000000" w:rsidRDefault="00000000" w:rsidRPr="00000000" w14:paraId="000005E9">
            <w:pPr>
              <w:ind w:firstLine="22"/>
              <w:rPr>
                <w:color w:val="000000"/>
                <w:sz w:val="20"/>
                <w:szCs w:val="20"/>
              </w:rPr>
            </w:pPr>
            <w:r w:rsidDel="00000000" w:rsidR="00000000" w:rsidRPr="00000000">
              <w:rPr>
                <w:color w:val="000000"/>
                <w:sz w:val="20"/>
                <w:szCs w:val="20"/>
                <w:rtl w:val="0"/>
              </w:rPr>
              <w:t xml:space="preserve">12.08 Для розміщення та експлуатації будівель і споруд додаткових транспортних послуг та допоміжних операцій</w:t>
            </w:r>
          </w:p>
        </w:tc>
        <w:tc>
          <w:tcPr>
            <w:vAlign w:val="center"/>
          </w:tcPr>
          <w:p w:rsidR="00000000" w:rsidDel="00000000" w:rsidP="00000000" w:rsidRDefault="00000000" w:rsidRPr="00000000" w14:paraId="000005EA">
            <w:pPr>
              <w:ind w:firstLine="22"/>
              <w:jc w:val="center"/>
              <w:rPr>
                <w:color w:val="000000"/>
                <w:sz w:val="20"/>
                <w:szCs w:val="20"/>
              </w:rPr>
            </w:pPr>
            <w:r w:rsidDel="00000000" w:rsidR="00000000" w:rsidRPr="00000000">
              <w:rPr>
                <w:color w:val="000000"/>
                <w:sz w:val="20"/>
                <w:szCs w:val="20"/>
                <w:rtl w:val="0"/>
              </w:rPr>
              <w:t xml:space="preserve">2</w:t>
            </w:r>
          </w:p>
        </w:tc>
        <w:tc>
          <w:tcPr>
            <w:vAlign w:val="center"/>
          </w:tcPr>
          <w:p w:rsidR="00000000" w:rsidDel="00000000" w:rsidP="00000000" w:rsidRDefault="00000000" w:rsidRPr="00000000" w14:paraId="000005EB">
            <w:pPr>
              <w:ind w:firstLine="22"/>
              <w:jc w:val="center"/>
              <w:rPr>
                <w:color w:val="000000"/>
                <w:sz w:val="20"/>
                <w:szCs w:val="20"/>
              </w:rPr>
            </w:pPr>
            <w:r w:rsidDel="00000000" w:rsidR="00000000" w:rsidRPr="00000000">
              <w:rPr>
                <w:color w:val="000000"/>
                <w:sz w:val="20"/>
                <w:szCs w:val="20"/>
                <w:rtl w:val="0"/>
              </w:rPr>
              <w:t xml:space="preserve">0,25</w:t>
            </w:r>
          </w:p>
        </w:tc>
      </w:tr>
      <w:tr>
        <w:trPr>
          <w:cantSplit w:val="0"/>
          <w:trHeight w:val="757" w:hRule="atLeast"/>
          <w:tblHeader w:val="0"/>
        </w:trPr>
        <w:tc>
          <w:tcPr>
            <w:vAlign w:val="center"/>
          </w:tcPr>
          <w:p w:rsidR="00000000" w:rsidDel="00000000" w:rsidP="00000000" w:rsidRDefault="00000000" w:rsidRPr="00000000" w14:paraId="000005EC">
            <w:pPr>
              <w:ind w:firstLine="22"/>
              <w:rPr>
                <w:color w:val="000000"/>
                <w:sz w:val="20"/>
                <w:szCs w:val="20"/>
              </w:rPr>
            </w:pPr>
            <w:r w:rsidDel="00000000" w:rsidR="00000000" w:rsidRPr="00000000">
              <w:rPr>
                <w:color w:val="000000"/>
                <w:sz w:val="20"/>
                <w:szCs w:val="20"/>
                <w:rtl w:val="0"/>
              </w:rPr>
              <w:t xml:space="preserve">12.11 Для розміщення та експлуатації об’єктів дорожнього сервісу</w:t>
            </w:r>
          </w:p>
        </w:tc>
        <w:tc>
          <w:tcPr>
            <w:vAlign w:val="center"/>
          </w:tcPr>
          <w:p w:rsidR="00000000" w:rsidDel="00000000" w:rsidP="00000000" w:rsidRDefault="00000000" w:rsidRPr="00000000" w14:paraId="000005ED">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5EE">
            <w:pPr>
              <w:ind w:firstLine="22"/>
              <w:jc w:val="center"/>
              <w:rPr>
                <w:color w:val="000000"/>
                <w:sz w:val="20"/>
                <w:szCs w:val="20"/>
              </w:rPr>
            </w:pPr>
            <w:r w:rsidDel="00000000" w:rsidR="00000000" w:rsidRPr="00000000">
              <w:rPr>
                <w:color w:val="000000"/>
                <w:sz w:val="20"/>
                <w:szCs w:val="20"/>
                <w:rtl w:val="0"/>
              </w:rPr>
              <w:t xml:space="preserve">0,0765</w:t>
            </w:r>
          </w:p>
        </w:tc>
      </w:tr>
      <w:tr>
        <w:trPr>
          <w:cantSplit w:val="0"/>
          <w:trHeight w:val="938" w:hRule="atLeast"/>
          <w:tblHeader w:val="0"/>
        </w:trPr>
        <w:tc>
          <w:tcPr>
            <w:vAlign w:val="center"/>
          </w:tcPr>
          <w:p w:rsidR="00000000" w:rsidDel="00000000" w:rsidP="00000000" w:rsidRDefault="00000000" w:rsidRPr="00000000" w14:paraId="000005EF">
            <w:pPr>
              <w:ind w:firstLine="22"/>
              <w:rPr>
                <w:color w:val="000000"/>
                <w:sz w:val="20"/>
                <w:szCs w:val="20"/>
              </w:rPr>
            </w:pPr>
            <w:r w:rsidDel="00000000" w:rsidR="00000000" w:rsidRPr="00000000">
              <w:rPr>
                <w:color w:val="000000"/>
                <w:sz w:val="20"/>
                <w:szCs w:val="20"/>
                <w:rtl w:val="0"/>
              </w:rPr>
              <w:t xml:space="preserve">14.01 Для розміщення, будівництва, експлуатації та обслуговування будівель і споруд об’єктів енергогенеруючих підприємств, установ і організацій</w:t>
            </w:r>
          </w:p>
        </w:tc>
        <w:tc>
          <w:tcPr>
            <w:vAlign w:val="center"/>
          </w:tcPr>
          <w:p w:rsidR="00000000" w:rsidDel="00000000" w:rsidP="00000000" w:rsidRDefault="00000000" w:rsidRPr="00000000" w14:paraId="000005F0">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5F1">
            <w:pPr>
              <w:ind w:firstLine="22"/>
              <w:jc w:val="center"/>
              <w:rPr>
                <w:color w:val="000000"/>
                <w:sz w:val="20"/>
                <w:szCs w:val="20"/>
              </w:rPr>
            </w:pPr>
            <w:r w:rsidDel="00000000" w:rsidR="00000000" w:rsidRPr="00000000">
              <w:rPr>
                <w:color w:val="000000"/>
                <w:sz w:val="20"/>
                <w:szCs w:val="20"/>
                <w:rtl w:val="0"/>
              </w:rPr>
              <w:t xml:space="preserve">1,3229</w:t>
            </w:r>
          </w:p>
        </w:tc>
      </w:tr>
      <w:tr>
        <w:trPr>
          <w:cantSplit w:val="0"/>
          <w:trHeight w:val="1212" w:hRule="atLeast"/>
          <w:tblHeader w:val="0"/>
        </w:trPr>
        <w:tc>
          <w:tcPr>
            <w:vAlign w:val="center"/>
          </w:tcPr>
          <w:p w:rsidR="00000000" w:rsidDel="00000000" w:rsidP="00000000" w:rsidRDefault="00000000" w:rsidRPr="00000000" w14:paraId="000005F2">
            <w:pPr>
              <w:ind w:firstLine="22"/>
              <w:rPr>
                <w:color w:val="000000"/>
                <w:sz w:val="20"/>
                <w:szCs w:val="20"/>
              </w:rPr>
            </w:pPr>
            <w:r w:rsidDel="00000000" w:rsidR="00000000" w:rsidRPr="00000000">
              <w:rPr>
                <w:color w:val="000000"/>
                <w:sz w:val="20"/>
                <w:szCs w:val="20"/>
                <w:rtl w:val="0"/>
              </w:rPr>
              <w:t xml:space="preserve">15.09 Для розміщення та забезпечення діяльності МВС, у тому числі структурних підрозділів апарату МВС, територіальних органів, закладів, підприємств, установ, що перебувають у сфері управління МВС</w:t>
            </w:r>
          </w:p>
        </w:tc>
        <w:tc>
          <w:tcPr>
            <w:vAlign w:val="center"/>
          </w:tcPr>
          <w:p w:rsidR="00000000" w:rsidDel="00000000" w:rsidP="00000000" w:rsidRDefault="00000000" w:rsidRPr="00000000" w14:paraId="000005F3">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5F4">
            <w:pPr>
              <w:ind w:firstLine="22"/>
              <w:jc w:val="center"/>
              <w:rPr>
                <w:color w:val="000000"/>
                <w:sz w:val="20"/>
                <w:szCs w:val="20"/>
              </w:rPr>
            </w:pPr>
            <w:r w:rsidDel="00000000" w:rsidR="00000000" w:rsidRPr="00000000">
              <w:rPr>
                <w:color w:val="000000"/>
                <w:sz w:val="20"/>
                <w:szCs w:val="20"/>
                <w:rtl w:val="0"/>
              </w:rPr>
              <w:t xml:space="preserve">0,4043</w:t>
            </w:r>
          </w:p>
        </w:tc>
      </w:tr>
      <w:tr>
        <w:trPr>
          <w:cantSplit w:val="0"/>
          <w:trHeight w:val="501" w:hRule="atLeast"/>
          <w:tblHeader w:val="0"/>
        </w:trPr>
        <w:tc>
          <w:tcPr>
            <w:vAlign w:val="center"/>
          </w:tcPr>
          <w:p w:rsidR="00000000" w:rsidDel="00000000" w:rsidP="00000000" w:rsidRDefault="00000000" w:rsidRPr="00000000" w14:paraId="000005F5">
            <w:pPr>
              <w:ind w:firstLine="22"/>
              <w:rPr>
                <w:color w:val="000000"/>
                <w:sz w:val="20"/>
                <w:szCs w:val="20"/>
              </w:rPr>
            </w:pPr>
            <w:r w:rsidDel="00000000" w:rsidR="00000000" w:rsidRPr="00000000">
              <w:rPr>
                <w:color w:val="000000"/>
                <w:sz w:val="20"/>
                <w:szCs w:val="20"/>
                <w:rtl w:val="0"/>
              </w:rPr>
              <w:t xml:space="preserve">Не визначений</w:t>
            </w:r>
          </w:p>
        </w:tc>
        <w:tc>
          <w:tcPr>
            <w:vAlign w:val="center"/>
          </w:tcPr>
          <w:p w:rsidR="00000000" w:rsidDel="00000000" w:rsidP="00000000" w:rsidRDefault="00000000" w:rsidRPr="00000000" w14:paraId="000005F6">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5F7">
            <w:pPr>
              <w:ind w:firstLine="22"/>
              <w:jc w:val="center"/>
              <w:rPr>
                <w:color w:val="000000"/>
                <w:sz w:val="20"/>
                <w:szCs w:val="20"/>
              </w:rPr>
            </w:pPr>
            <w:r w:rsidDel="00000000" w:rsidR="00000000" w:rsidRPr="00000000">
              <w:rPr>
                <w:color w:val="000000"/>
                <w:sz w:val="20"/>
                <w:szCs w:val="20"/>
                <w:rtl w:val="0"/>
              </w:rPr>
              <w:t xml:space="preserve">0,0758</w:t>
            </w:r>
          </w:p>
        </w:tc>
      </w:tr>
      <w:tr>
        <w:trPr>
          <w:cantSplit w:val="0"/>
          <w:trHeight w:val="424" w:hRule="atLeast"/>
          <w:tblHeader w:val="0"/>
        </w:trPr>
        <w:tc>
          <w:tcPr>
            <w:shd w:fill="fff2cc" w:val="clear"/>
            <w:vAlign w:val="center"/>
          </w:tcPr>
          <w:p w:rsidR="00000000" w:rsidDel="00000000" w:rsidP="00000000" w:rsidRDefault="00000000" w:rsidRPr="00000000" w14:paraId="000005F8">
            <w:pPr>
              <w:ind w:firstLine="22"/>
              <w:rPr>
                <w:b w:val="1"/>
                <w:bCs w:val="1"/>
                <w:color w:val="000000"/>
                <w:sz w:val="20"/>
                <w:szCs w:val="20"/>
              </w:rPr>
            </w:pPr>
            <w:r w:rsidDel="00000000" w:rsidR="00000000" w:rsidRPr="00000000">
              <w:rPr>
                <w:b w:val="1"/>
                <w:bCs w:val="1"/>
                <w:color w:val="000000"/>
                <w:sz w:val="20"/>
                <w:szCs w:val="20"/>
                <w:rtl w:val="0"/>
              </w:rPr>
              <w:t xml:space="preserve">3. Землі оздоровчого призначення</w:t>
            </w:r>
          </w:p>
        </w:tc>
        <w:tc>
          <w:tcPr>
            <w:shd w:fill="fff2cc" w:val="clear"/>
            <w:vAlign w:val="center"/>
          </w:tcPr>
          <w:p w:rsidR="00000000" w:rsidDel="00000000" w:rsidP="00000000" w:rsidRDefault="00000000" w:rsidRPr="00000000" w14:paraId="000005F9">
            <w:pPr>
              <w:ind w:firstLine="22"/>
              <w:jc w:val="center"/>
              <w:rPr>
                <w:b w:val="1"/>
                <w:bCs w:val="1"/>
                <w:color w:val="000000"/>
                <w:sz w:val="20"/>
                <w:szCs w:val="20"/>
              </w:rPr>
            </w:pPr>
            <w:r w:rsidDel="00000000" w:rsidR="00000000" w:rsidRPr="00000000">
              <w:rPr>
                <w:b w:val="1"/>
                <w:bCs w:val="1"/>
                <w:color w:val="000000"/>
                <w:sz w:val="20"/>
                <w:szCs w:val="20"/>
                <w:rtl w:val="0"/>
              </w:rPr>
              <w:t xml:space="preserve">1</w:t>
            </w:r>
          </w:p>
        </w:tc>
        <w:tc>
          <w:tcPr>
            <w:shd w:fill="fff2cc" w:val="clear"/>
            <w:vAlign w:val="center"/>
          </w:tcPr>
          <w:p w:rsidR="00000000" w:rsidDel="00000000" w:rsidP="00000000" w:rsidRDefault="00000000" w:rsidRPr="00000000" w14:paraId="000005FA">
            <w:pPr>
              <w:ind w:firstLine="22"/>
              <w:jc w:val="center"/>
              <w:rPr>
                <w:b w:val="1"/>
                <w:bCs w:val="1"/>
                <w:color w:val="000000"/>
                <w:sz w:val="20"/>
                <w:szCs w:val="20"/>
              </w:rPr>
            </w:pPr>
            <w:r w:rsidDel="00000000" w:rsidR="00000000" w:rsidRPr="00000000">
              <w:rPr>
                <w:b w:val="1"/>
                <w:bCs w:val="1"/>
                <w:color w:val="000000"/>
                <w:sz w:val="20"/>
                <w:szCs w:val="20"/>
                <w:rtl w:val="0"/>
              </w:rPr>
              <w:t xml:space="preserve">0,1401</w:t>
            </w:r>
          </w:p>
        </w:tc>
      </w:tr>
      <w:tr>
        <w:trPr>
          <w:cantSplit w:val="0"/>
          <w:trHeight w:val="698" w:hRule="atLeast"/>
          <w:tblHeader w:val="0"/>
        </w:trPr>
        <w:tc>
          <w:tcPr>
            <w:vAlign w:val="center"/>
          </w:tcPr>
          <w:p w:rsidR="00000000" w:rsidDel="00000000" w:rsidP="00000000" w:rsidRDefault="00000000" w:rsidRPr="00000000" w14:paraId="000005FB">
            <w:pPr>
              <w:ind w:firstLine="22"/>
              <w:rPr>
                <w:color w:val="000000"/>
                <w:sz w:val="20"/>
                <w:szCs w:val="20"/>
              </w:rPr>
            </w:pPr>
            <w:r w:rsidDel="00000000" w:rsidR="00000000" w:rsidRPr="00000000">
              <w:rPr>
                <w:color w:val="000000"/>
                <w:sz w:val="20"/>
                <w:szCs w:val="20"/>
                <w:rtl w:val="0"/>
              </w:rPr>
              <w:t xml:space="preserve">03.03 Для будівництва та обслуговування будівель закладів охорони здоров’я та соціальної допомоги</w:t>
            </w:r>
          </w:p>
        </w:tc>
        <w:tc>
          <w:tcPr>
            <w:vAlign w:val="center"/>
          </w:tcPr>
          <w:p w:rsidR="00000000" w:rsidDel="00000000" w:rsidP="00000000" w:rsidRDefault="00000000" w:rsidRPr="00000000" w14:paraId="000005FC">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5FD">
            <w:pPr>
              <w:ind w:firstLine="22"/>
              <w:jc w:val="center"/>
              <w:rPr>
                <w:color w:val="000000"/>
                <w:sz w:val="20"/>
                <w:szCs w:val="20"/>
              </w:rPr>
            </w:pPr>
            <w:r w:rsidDel="00000000" w:rsidR="00000000" w:rsidRPr="00000000">
              <w:rPr>
                <w:color w:val="000000"/>
                <w:sz w:val="20"/>
                <w:szCs w:val="20"/>
                <w:rtl w:val="0"/>
              </w:rPr>
              <w:t xml:space="preserve">0,1401</w:t>
            </w:r>
          </w:p>
        </w:tc>
      </w:tr>
      <w:tr>
        <w:trPr>
          <w:cantSplit w:val="0"/>
          <w:trHeight w:val="457" w:hRule="atLeast"/>
          <w:tblHeader w:val="0"/>
        </w:trPr>
        <w:tc>
          <w:tcPr>
            <w:shd w:fill="fff2cc" w:val="clear"/>
            <w:vAlign w:val="center"/>
          </w:tcPr>
          <w:p w:rsidR="00000000" w:rsidDel="00000000" w:rsidP="00000000" w:rsidRDefault="00000000" w:rsidRPr="00000000" w14:paraId="000005FE">
            <w:pPr>
              <w:ind w:firstLine="22"/>
              <w:rPr>
                <w:b w:val="1"/>
                <w:bCs w:val="1"/>
                <w:color w:val="000000"/>
                <w:sz w:val="20"/>
                <w:szCs w:val="20"/>
              </w:rPr>
            </w:pPr>
            <w:r w:rsidDel="00000000" w:rsidR="00000000" w:rsidRPr="00000000">
              <w:rPr>
                <w:b w:val="1"/>
                <w:bCs w:val="1"/>
                <w:color w:val="000000"/>
                <w:sz w:val="20"/>
                <w:szCs w:val="20"/>
                <w:rtl w:val="0"/>
              </w:rPr>
              <w:t xml:space="preserve">4. Землі рекреаційного призначення</w:t>
            </w:r>
          </w:p>
        </w:tc>
        <w:tc>
          <w:tcPr>
            <w:shd w:fill="fff2cc" w:val="clear"/>
            <w:vAlign w:val="center"/>
          </w:tcPr>
          <w:p w:rsidR="00000000" w:rsidDel="00000000" w:rsidP="00000000" w:rsidRDefault="00000000" w:rsidRPr="00000000" w14:paraId="000005FF">
            <w:pPr>
              <w:ind w:firstLine="22"/>
              <w:jc w:val="center"/>
              <w:rPr>
                <w:b w:val="1"/>
                <w:bCs w:val="1"/>
                <w:color w:val="000000"/>
                <w:sz w:val="20"/>
                <w:szCs w:val="20"/>
              </w:rPr>
            </w:pPr>
            <w:r w:rsidDel="00000000" w:rsidR="00000000" w:rsidRPr="00000000">
              <w:rPr>
                <w:b w:val="1"/>
                <w:bCs w:val="1"/>
                <w:color w:val="000000"/>
                <w:sz w:val="20"/>
                <w:szCs w:val="20"/>
                <w:rtl w:val="0"/>
              </w:rPr>
              <w:t xml:space="preserve">1</w:t>
            </w:r>
          </w:p>
        </w:tc>
        <w:tc>
          <w:tcPr>
            <w:shd w:fill="fff2cc" w:val="clear"/>
            <w:vAlign w:val="center"/>
          </w:tcPr>
          <w:p w:rsidR="00000000" w:rsidDel="00000000" w:rsidP="00000000" w:rsidRDefault="00000000" w:rsidRPr="00000000" w14:paraId="00000600">
            <w:pPr>
              <w:ind w:firstLine="22"/>
              <w:jc w:val="center"/>
              <w:rPr>
                <w:b w:val="1"/>
                <w:bCs w:val="1"/>
                <w:color w:val="000000"/>
                <w:sz w:val="20"/>
                <w:szCs w:val="20"/>
              </w:rPr>
            </w:pPr>
            <w:r w:rsidDel="00000000" w:rsidR="00000000" w:rsidRPr="00000000">
              <w:rPr>
                <w:b w:val="1"/>
                <w:bCs w:val="1"/>
                <w:color w:val="000000"/>
                <w:sz w:val="20"/>
                <w:szCs w:val="20"/>
                <w:rtl w:val="0"/>
              </w:rPr>
              <w:t xml:space="preserve">0,0091</w:t>
            </w:r>
          </w:p>
        </w:tc>
      </w:tr>
      <w:tr>
        <w:trPr>
          <w:cantSplit w:val="0"/>
          <w:trHeight w:val="657" w:hRule="atLeast"/>
          <w:tblHeader w:val="0"/>
        </w:trPr>
        <w:tc>
          <w:tcPr>
            <w:vAlign w:val="center"/>
          </w:tcPr>
          <w:p w:rsidR="00000000" w:rsidDel="00000000" w:rsidP="00000000" w:rsidRDefault="00000000" w:rsidRPr="00000000" w14:paraId="00000601">
            <w:pPr>
              <w:ind w:firstLine="22"/>
              <w:rPr>
                <w:color w:val="000000"/>
                <w:sz w:val="20"/>
                <w:szCs w:val="20"/>
              </w:rPr>
            </w:pPr>
            <w:r w:rsidDel="00000000" w:rsidR="00000000" w:rsidRPr="00000000">
              <w:rPr>
                <w:color w:val="000000"/>
                <w:sz w:val="20"/>
                <w:szCs w:val="20"/>
                <w:rtl w:val="0"/>
              </w:rPr>
              <w:t xml:space="preserve">03.07 Для будівництва та обслуговування будівель торгівлі</w:t>
            </w:r>
          </w:p>
        </w:tc>
        <w:tc>
          <w:tcPr>
            <w:vAlign w:val="center"/>
          </w:tcPr>
          <w:p w:rsidR="00000000" w:rsidDel="00000000" w:rsidP="00000000" w:rsidRDefault="00000000" w:rsidRPr="00000000" w14:paraId="00000602">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603">
            <w:pPr>
              <w:ind w:firstLine="22"/>
              <w:jc w:val="center"/>
              <w:rPr>
                <w:color w:val="000000"/>
                <w:sz w:val="20"/>
                <w:szCs w:val="20"/>
              </w:rPr>
            </w:pPr>
            <w:r w:rsidDel="00000000" w:rsidR="00000000" w:rsidRPr="00000000">
              <w:rPr>
                <w:color w:val="000000"/>
                <w:sz w:val="20"/>
                <w:szCs w:val="20"/>
                <w:rtl w:val="0"/>
              </w:rPr>
              <w:t xml:space="preserve">0,0091</w:t>
            </w:r>
          </w:p>
        </w:tc>
      </w:tr>
      <w:tr>
        <w:trPr>
          <w:cantSplit w:val="0"/>
          <w:trHeight w:val="417" w:hRule="atLeast"/>
          <w:tblHeader w:val="0"/>
        </w:trPr>
        <w:tc>
          <w:tcPr>
            <w:shd w:fill="fff2cc" w:val="clear"/>
            <w:vAlign w:val="center"/>
          </w:tcPr>
          <w:p w:rsidR="00000000" w:rsidDel="00000000" w:rsidP="00000000" w:rsidRDefault="00000000" w:rsidRPr="00000000" w14:paraId="00000604">
            <w:pPr>
              <w:ind w:firstLine="22"/>
              <w:rPr>
                <w:b w:val="1"/>
                <w:bCs w:val="1"/>
                <w:color w:val="000000"/>
                <w:sz w:val="20"/>
                <w:szCs w:val="20"/>
              </w:rPr>
            </w:pPr>
            <w:r w:rsidDel="00000000" w:rsidR="00000000" w:rsidRPr="00000000">
              <w:rPr>
                <w:b w:val="1"/>
                <w:bCs w:val="1"/>
                <w:color w:val="000000"/>
                <w:sz w:val="20"/>
                <w:szCs w:val="20"/>
                <w:rtl w:val="0"/>
              </w:rPr>
              <w:t xml:space="preserve">5. Землі історико-культурного призначення</w:t>
            </w:r>
          </w:p>
        </w:tc>
        <w:tc>
          <w:tcPr>
            <w:shd w:fill="fff2cc" w:val="clear"/>
            <w:vAlign w:val="center"/>
          </w:tcPr>
          <w:p w:rsidR="00000000" w:rsidDel="00000000" w:rsidP="00000000" w:rsidRDefault="00000000" w:rsidRPr="00000000" w14:paraId="00000605">
            <w:pPr>
              <w:ind w:firstLine="22"/>
              <w:jc w:val="center"/>
              <w:rPr>
                <w:b w:val="1"/>
                <w:bCs w:val="1"/>
                <w:color w:val="000000"/>
                <w:sz w:val="20"/>
                <w:szCs w:val="20"/>
              </w:rPr>
            </w:pPr>
            <w:r w:rsidDel="00000000" w:rsidR="00000000" w:rsidRPr="00000000">
              <w:rPr>
                <w:b w:val="1"/>
                <w:bCs w:val="1"/>
                <w:color w:val="000000"/>
                <w:sz w:val="20"/>
                <w:szCs w:val="20"/>
                <w:rtl w:val="0"/>
              </w:rPr>
              <w:t xml:space="preserve">1</w:t>
            </w:r>
          </w:p>
        </w:tc>
        <w:tc>
          <w:tcPr>
            <w:shd w:fill="fff2cc" w:val="clear"/>
            <w:vAlign w:val="center"/>
          </w:tcPr>
          <w:p w:rsidR="00000000" w:rsidDel="00000000" w:rsidP="00000000" w:rsidRDefault="00000000" w:rsidRPr="00000000" w14:paraId="00000606">
            <w:pPr>
              <w:ind w:firstLine="22"/>
              <w:jc w:val="center"/>
              <w:rPr>
                <w:b w:val="1"/>
                <w:bCs w:val="1"/>
                <w:color w:val="000000"/>
                <w:sz w:val="20"/>
                <w:szCs w:val="20"/>
              </w:rPr>
            </w:pPr>
            <w:r w:rsidDel="00000000" w:rsidR="00000000" w:rsidRPr="00000000">
              <w:rPr>
                <w:b w:val="1"/>
                <w:bCs w:val="1"/>
                <w:color w:val="000000"/>
                <w:sz w:val="20"/>
                <w:szCs w:val="20"/>
                <w:rtl w:val="0"/>
              </w:rPr>
              <w:t xml:space="preserve">0,0482</w:t>
            </w:r>
          </w:p>
        </w:tc>
      </w:tr>
      <w:tr>
        <w:trPr>
          <w:cantSplit w:val="0"/>
          <w:trHeight w:val="974" w:hRule="atLeast"/>
          <w:tblHeader w:val="0"/>
        </w:trPr>
        <w:tc>
          <w:tcPr>
            <w:vAlign w:val="center"/>
          </w:tcPr>
          <w:p w:rsidR="00000000" w:rsidDel="00000000" w:rsidP="00000000" w:rsidRDefault="00000000" w:rsidRPr="00000000" w14:paraId="00000607">
            <w:pPr>
              <w:ind w:firstLine="22"/>
              <w:rPr>
                <w:sz w:val="20"/>
                <w:szCs w:val="20"/>
              </w:rPr>
            </w:pPr>
            <w:r w:rsidDel="00000000" w:rsidR="00000000" w:rsidRPr="00000000">
              <w:rPr>
                <w:sz w:val="20"/>
                <w:szCs w:val="20"/>
                <w:rtl w:val="0"/>
              </w:rPr>
              <w:t xml:space="preserve">01.17 Земельні ділянки запасу (земельні ділянки, які не надані у власність або користування громадянами чи юридичними особами)</w:t>
            </w:r>
          </w:p>
        </w:tc>
        <w:tc>
          <w:tcPr>
            <w:vAlign w:val="center"/>
          </w:tcPr>
          <w:p w:rsidR="00000000" w:rsidDel="00000000" w:rsidP="00000000" w:rsidRDefault="00000000" w:rsidRPr="00000000" w14:paraId="00000608">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609">
            <w:pPr>
              <w:ind w:firstLine="22"/>
              <w:jc w:val="center"/>
              <w:rPr>
                <w:color w:val="000000"/>
                <w:sz w:val="20"/>
                <w:szCs w:val="20"/>
              </w:rPr>
            </w:pPr>
            <w:r w:rsidDel="00000000" w:rsidR="00000000" w:rsidRPr="00000000">
              <w:rPr>
                <w:color w:val="000000"/>
                <w:sz w:val="20"/>
                <w:szCs w:val="20"/>
                <w:rtl w:val="0"/>
              </w:rPr>
              <w:t xml:space="preserve">0,0482</w:t>
            </w:r>
          </w:p>
        </w:tc>
      </w:tr>
      <w:tr>
        <w:trPr>
          <w:cantSplit w:val="0"/>
          <w:trHeight w:val="414" w:hRule="atLeast"/>
          <w:tblHeader w:val="0"/>
        </w:trPr>
        <w:tc>
          <w:tcPr>
            <w:shd w:fill="fff2cc" w:val="clear"/>
            <w:vAlign w:val="center"/>
          </w:tcPr>
          <w:p w:rsidR="00000000" w:rsidDel="00000000" w:rsidP="00000000" w:rsidRDefault="00000000" w:rsidRPr="00000000" w14:paraId="0000060A">
            <w:pPr>
              <w:ind w:firstLine="22"/>
              <w:rPr>
                <w:b w:val="1"/>
                <w:bCs w:val="1"/>
                <w:color w:val="000000"/>
                <w:sz w:val="20"/>
                <w:szCs w:val="20"/>
              </w:rPr>
            </w:pPr>
            <w:r w:rsidDel="00000000" w:rsidR="00000000" w:rsidRPr="00000000">
              <w:rPr>
                <w:b w:val="1"/>
                <w:bCs w:val="1"/>
                <w:color w:val="000000"/>
                <w:sz w:val="20"/>
                <w:szCs w:val="20"/>
                <w:rtl w:val="0"/>
              </w:rPr>
              <w:t xml:space="preserve">6. Землі лісогосподарського призначення</w:t>
            </w:r>
          </w:p>
        </w:tc>
        <w:tc>
          <w:tcPr>
            <w:shd w:fill="fff2cc" w:val="clear"/>
            <w:vAlign w:val="center"/>
          </w:tcPr>
          <w:p w:rsidR="00000000" w:rsidDel="00000000" w:rsidP="00000000" w:rsidRDefault="00000000" w:rsidRPr="00000000" w14:paraId="0000060B">
            <w:pPr>
              <w:ind w:firstLine="22"/>
              <w:jc w:val="center"/>
              <w:rPr>
                <w:b w:val="1"/>
                <w:bCs w:val="1"/>
                <w:color w:val="000000"/>
                <w:sz w:val="20"/>
                <w:szCs w:val="20"/>
              </w:rPr>
            </w:pPr>
            <w:r w:rsidDel="00000000" w:rsidR="00000000" w:rsidRPr="00000000">
              <w:rPr>
                <w:b w:val="1"/>
                <w:bCs w:val="1"/>
                <w:color w:val="000000"/>
                <w:sz w:val="20"/>
                <w:szCs w:val="20"/>
                <w:rtl w:val="0"/>
              </w:rPr>
              <w:t xml:space="preserve">7</w:t>
            </w:r>
          </w:p>
        </w:tc>
        <w:tc>
          <w:tcPr>
            <w:shd w:fill="fff2cc" w:val="clear"/>
            <w:vAlign w:val="center"/>
          </w:tcPr>
          <w:p w:rsidR="00000000" w:rsidDel="00000000" w:rsidP="00000000" w:rsidRDefault="00000000" w:rsidRPr="00000000" w14:paraId="0000060C">
            <w:pPr>
              <w:ind w:firstLine="22"/>
              <w:jc w:val="center"/>
              <w:rPr>
                <w:b w:val="1"/>
                <w:bCs w:val="1"/>
                <w:color w:val="000000"/>
                <w:sz w:val="20"/>
                <w:szCs w:val="20"/>
              </w:rPr>
            </w:pPr>
            <w:r w:rsidDel="00000000" w:rsidR="00000000" w:rsidRPr="00000000">
              <w:rPr>
                <w:b w:val="1"/>
                <w:bCs w:val="1"/>
                <w:color w:val="000000"/>
                <w:sz w:val="20"/>
                <w:szCs w:val="20"/>
                <w:rtl w:val="0"/>
              </w:rPr>
              <w:t xml:space="preserve">1118,2343</w:t>
            </w:r>
          </w:p>
        </w:tc>
      </w:tr>
      <w:tr>
        <w:trPr>
          <w:cantSplit w:val="0"/>
          <w:trHeight w:val="698" w:hRule="atLeast"/>
          <w:tblHeader w:val="0"/>
        </w:trPr>
        <w:tc>
          <w:tcPr>
            <w:vAlign w:val="center"/>
          </w:tcPr>
          <w:p w:rsidR="00000000" w:rsidDel="00000000" w:rsidP="00000000" w:rsidRDefault="00000000" w:rsidRPr="00000000" w14:paraId="0000060D">
            <w:pPr>
              <w:ind w:firstLine="22"/>
              <w:rPr>
                <w:color w:val="000000"/>
                <w:sz w:val="20"/>
                <w:szCs w:val="20"/>
              </w:rPr>
            </w:pPr>
            <w:r w:rsidDel="00000000" w:rsidR="00000000" w:rsidRPr="00000000">
              <w:rPr>
                <w:color w:val="000000"/>
                <w:sz w:val="20"/>
                <w:szCs w:val="20"/>
                <w:rtl w:val="0"/>
              </w:rPr>
              <w:t xml:space="preserve">09.01 Для ведення лісового господарства і пов’язаних з ним послуг</w:t>
            </w:r>
          </w:p>
        </w:tc>
        <w:tc>
          <w:tcPr>
            <w:vAlign w:val="center"/>
          </w:tcPr>
          <w:p w:rsidR="00000000" w:rsidDel="00000000" w:rsidP="00000000" w:rsidRDefault="00000000" w:rsidRPr="00000000" w14:paraId="0000060E">
            <w:pPr>
              <w:ind w:firstLine="22"/>
              <w:jc w:val="center"/>
              <w:rPr>
                <w:color w:val="000000"/>
                <w:sz w:val="20"/>
                <w:szCs w:val="20"/>
              </w:rPr>
            </w:pPr>
            <w:r w:rsidDel="00000000" w:rsidR="00000000" w:rsidRPr="00000000">
              <w:rPr>
                <w:color w:val="000000"/>
                <w:sz w:val="20"/>
                <w:szCs w:val="20"/>
                <w:rtl w:val="0"/>
              </w:rPr>
              <w:t xml:space="preserve">7</w:t>
            </w:r>
          </w:p>
        </w:tc>
        <w:tc>
          <w:tcPr>
            <w:vAlign w:val="center"/>
          </w:tcPr>
          <w:p w:rsidR="00000000" w:rsidDel="00000000" w:rsidP="00000000" w:rsidRDefault="00000000" w:rsidRPr="00000000" w14:paraId="0000060F">
            <w:pPr>
              <w:ind w:firstLine="22"/>
              <w:jc w:val="center"/>
              <w:rPr>
                <w:color w:val="000000"/>
                <w:sz w:val="20"/>
                <w:szCs w:val="20"/>
              </w:rPr>
            </w:pPr>
            <w:r w:rsidDel="00000000" w:rsidR="00000000" w:rsidRPr="00000000">
              <w:rPr>
                <w:color w:val="000000"/>
                <w:sz w:val="20"/>
                <w:szCs w:val="20"/>
                <w:rtl w:val="0"/>
              </w:rPr>
              <w:t xml:space="preserve">1118,2343</w:t>
            </w:r>
          </w:p>
        </w:tc>
      </w:tr>
      <w:tr>
        <w:trPr>
          <w:cantSplit w:val="0"/>
          <w:trHeight w:val="412" w:hRule="atLeast"/>
          <w:tblHeader w:val="0"/>
        </w:trPr>
        <w:tc>
          <w:tcPr>
            <w:shd w:fill="fff2cc" w:val="clear"/>
            <w:vAlign w:val="center"/>
          </w:tcPr>
          <w:p w:rsidR="00000000" w:rsidDel="00000000" w:rsidP="00000000" w:rsidRDefault="00000000" w:rsidRPr="00000000" w14:paraId="00000610">
            <w:pPr>
              <w:ind w:firstLine="22"/>
              <w:rPr>
                <w:b w:val="1"/>
                <w:bCs w:val="1"/>
                <w:color w:val="000000"/>
                <w:sz w:val="20"/>
                <w:szCs w:val="20"/>
              </w:rPr>
            </w:pPr>
            <w:r w:rsidDel="00000000" w:rsidR="00000000" w:rsidRPr="00000000">
              <w:rPr>
                <w:b w:val="1"/>
                <w:bCs w:val="1"/>
                <w:color w:val="000000"/>
                <w:sz w:val="20"/>
                <w:szCs w:val="20"/>
                <w:rtl w:val="0"/>
              </w:rPr>
              <w:t xml:space="preserve">7. Землі водного фонду</w:t>
            </w:r>
          </w:p>
        </w:tc>
        <w:tc>
          <w:tcPr>
            <w:shd w:fill="fff2cc" w:val="clear"/>
            <w:vAlign w:val="center"/>
          </w:tcPr>
          <w:p w:rsidR="00000000" w:rsidDel="00000000" w:rsidP="00000000" w:rsidRDefault="00000000" w:rsidRPr="00000000" w14:paraId="00000611">
            <w:pPr>
              <w:ind w:firstLine="22"/>
              <w:jc w:val="center"/>
              <w:rPr>
                <w:b w:val="1"/>
                <w:bCs w:val="1"/>
                <w:color w:val="000000"/>
                <w:sz w:val="20"/>
                <w:szCs w:val="20"/>
              </w:rPr>
            </w:pPr>
            <w:r w:rsidDel="00000000" w:rsidR="00000000" w:rsidRPr="00000000">
              <w:rPr>
                <w:b w:val="1"/>
                <w:bCs w:val="1"/>
                <w:color w:val="000000"/>
                <w:sz w:val="20"/>
                <w:szCs w:val="20"/>
                <w:rtl w:val="0"/>
              </w:rPr>
              <w:t xml:space="preserve">27</w:t>
            </w:r>
          </w:p>
        </w:tc>
        <w:tc>
          <w:tcPr>
            <w:shd w:fill="fff2cc" w:val="clear"/>
            <w:vAlign w:val="center"/>
          </w:tcPr>
          <w:p w:rsidR="00000000" w:rsidDel="00000000" w:rsidP="00000000" w:rsidRDefault="00000000" w:rsidRPr="00000000" w14:paraId="00000612">
            <w:pPr>
              <w:ind w:firstLine="22"/>
              <w:jc w:val="center"/>
              <w:rPr>
                <w:b w:val="1"/>
                <w:bCs w:val="1"/>
                <w:color w:val="000000"/>
                <w:sz w:val="20"/>
                <w:szCs w:val="20"/>
              </w:rPr>
            </w:pPr>
            <w:r w:rsidDel="00000000" w:rsidR="00000000" w:rsidRPr="00000000">
              <w:rPr>
                <w:b w:val="1"/>
                <w:bCs w:val="1"/>
                <w:color w:val="000000"/>
                <w:sz w:val="20"/>
                <w:szCs w:val="20"/>
                <w:rtl w:val="0"/>
              </w:rPr>
              <w:t xml:space="preserve">561,4923</w:t>
            </w:r>
          </w:p>
        </w:tc>
      </w:tr>
      <w:tr>
        <w:trPr>
          <w:cantSplit w:val="0"/>
          <w:trHeight w:val="645" w:hRule="atLeast"/>
          <w:tblHeader w:val="0"/>
        </w:trPr>
        <w:tc>
          <w:tcPr>
            <w:vAlign w:val="center"/>
          </w:tcPr>
          <w:p w:rsidR="00000000" w:rsidDel="00000000" w:rsidP="00000000" w:rsidRDefault="00000000" w:rsidRPr="00000000" w14:paraId="00000613">
            <w:pPr>
              <w:ind w:firstLine="22"/>
              <w:rPr>
                <w:sz w:val="20"/>
                <w:szCs w:val="20"/>
              </w:rPr>
            </w:pPr>
            <w:r w:rsidDel="00000000" w:rsidR="00000000" w:rsidRPr="00000000">
              <w:rPr>
                <w:sz w:val="20"/>
                <w:szCs w:val="20"/>
                <w:rtl w:val="0"/>
              </w:rPr>
              <w:t xml:space="preserve">01.13 Для іншого сільськогосподарського призначення</w:t>
            </w:r>
          </w:p>
        </w:tc>
        <w:tc>
          <w:tcPr>
            <w:vAlign w:val="center"/>
          </w:tcPr>
          <w:p w:rsidR="00000000" w:rsidDel="00000000" w:rsidP="00000000" w:rsidRDefault="00000000" w:rsidRPr="00000000" w14:paraId="00000614">
            <w:pPr>
              <w:ind w:firstLine="22"/>
              <w:jc w:val="center"/>
              <w:rPr>
                <w:color w:val="000000"/>
                <w:sz w:val="20"/>
                <w:szCs w:val="20"/>
              </w:rPr>
            </w:pPr>
            <w:r w:rsidDel="00000000" w:rsidR="00000000" w:rsidRPr="00000000">
              <w:rPr>
                <w:color w:val="000000"/>
                <w:sz w:val="20"/>
                <w:szCs w:val="20"/>
                <w:rtl w:val="0"/>
              </w:rPr>
              <w:t xml:space="preserve">3</w:t>
            </w:r>
          </w:p>
        </w:tc>
        <w:tc>
          <w:tcPr>
            <w:vAlign w:val="center"/>
          </w:tcPr>
          <w:p w:rsidR="00000000" w:rsidDel="00000000" w:rsidP="00000000" w:rsidRDefault="00000000" w:rsidRPr="00000000" w14:paraId="00000615">
            <w:pPr>
              <w:ind w:firstLine="22"/>
              <w:jc w:val="center"/>
              <w:rPr>
                <w:color w:val="000000"/>
                <w:sz w:val="20"/>
                <w:szCs w:val="20"/>
              </w:rPr>
            </w:pPr>
            <w:r w:rsidDel="00000000" w:rsidR="00000000" w:rsidRPr="00000000">
              <w:rPr>
                <w:color w:val="000000"/>
                <w:sz w:val="20"/>
                <w:szCs w:val="20"/>
                <w:rtl w:val="0"/>
              </w:rPr>
              <w:t xml:space="preserve">38,1434</w:t>
            </w:r>
          </w:p>
        </w:tc>
      </w:tr>
      <w:tr>
        <w:trPr>
          <w:cantSplit w:val="0"/>
          <w:trHeight w:val="645" w:hRule="atLeast"/>
          <w:tblHeader w:val="0"/>
        </w:trPr>
        <w:tc>
          <w:tcPr>
            <w:vAlign w:val="center"/>
          </w:tcPr>
          <w:p w:rsidR="00000000" w:rsidDel="00000000" w:rsidP="00000000" w:rsidRDefault="00000000" w:rsidRPr="00000000" w14:paraId="00000616">
            <w:pPr>
              <w:ind w:firstLine="22"/>
              <w:rPr>
                <w:color w:val="000000"/>
                <w:sz w:val="20"/>
                <w:szCs w:val="20"/>
              </w:rPr>
            </w:pPr>
            <w:r w:rsidDel="00000000" w:rsidR="00000000" w:rsidRPr="00000000">
              <w:rPr>
                <w:color w:val="000000"/>
                <w:sz w:val="20"/>
                <w:szCs w:val="20"/>
                <w:rtl w:val="0"/>
              </w:rPr>
              <w:t xml:space="preserve">10.01 Для експлуатації та догляду за водними об’єктами</w:t>
            </w:r>
          </w:p>
        </w:tc>
        <w:tc>
          <w:tcPr>
            <w:vAlign w:val="center"/>
          </w:tcPr>
          <w:p w:rsidR="00000000" w:rsidDel="00000000" w:rsidP="00000000" w:rsidRDefault="00000000" w:rsidRPr="00000000" w14:paraId="00000617">
            <w:pPr>
              <w:ind w:firstLine="22"/>
              <w:jc w:val="center"/>
              <w:rPr>
                <w:color w:val="000000"/>
                <w:sz w:val="20"/>
                <w:szCs w:val="20"/>
              </w:rPr>
            </w:pPr>
            <w:r w:rsidDel="00000000" w:rsidR="00000000" w:rsidRPr="00000000">
              <w:rPr>
                <w:color w:val="000000"/>
                <w:sz w:val="20"/>
                <w:szCs w:val="20"/>
                <w:rtl w:val="0"/>
              </w:rPr>
              <w:t xml:space="preserve">7</w:t>
            </w:r>
          </w:p>
        </w:tc>
        <w:tc>
          <w:tcPr>
            <w:vAlign w:val="center"/>
          </w:tcPr>
          <w:p w:rsidR="00000000" w:rsidDel="00000000" w:rsidP="00000000" w:rsidRDefault="00000000" w:rsidRPr="00000000" w14:paraId="00000618">
            <w:pPr>
              <w:ind w:firstLine="22"/>
              <w:jc w:val="center"/>
              <w:rPr>
                <w:color w:val="000000"/>
                <w:sz w:val="20"/>
                <w:szCs w:val="20"/>
              </w:rPr>
            </w:pPr>
            <w:r w:rsidDel="00000000" w:rsidR="00000000" w:rsidRPr="00000000">
              <w:rPr>
                <w:color w:val="000000"/>
                <w:sz w:val="20"/>
                <w:szCs w:val="20"/>
                <w:rtl w:val="0"/>
              </w:rPr>
              <w:t xml:space="preserve">121,9133</w:t>
            </w:r>
          </w:p>
        </w:tc>
      </w:tr>
      <w:tr>
        <w:trPr>
          <w:cantSplit w:val="0"/>
          <w:trHeight w:val="741" w:hRule="atLeast"/>
          <w:tblHeader w:val="0"/>
        </w:trPr>
        <w:tc>
          <w:tcPr>
            <w:vAlign w:val="center"/>
          </w:tcPr>
          <w:p w:rsidR="00000000" w:rsidDel="00000000" w:rsidP="00000000" w:rsidRDefault="00000000" w:rsidRPr="00000000" w14:paraId="00000619">
            <w:pPr>
              <w:ind w:firstLine="22"/>
              <w:rPr>
                <w:color w:val="000000"/>
                <w:sz w:val="20"/>
                <w:szCs w:val="20"/>
              </w:rPr>
            </w:pPr>
            <w:r w:rsidDel="00000000" w:rsidR="00000000" w:rsidRPr="00000000">
              <w:rPr>
                <w:color w:val="000000"/>
                <w:sz w:val="20"/>
                <w:szCs w:val="20"/>
                <w:rtl w:val="0"/>
              </w:rPr>
              <w:t xml:space="preserve">10.02 Для облаштування та догляду за прибережними захисними смугами</w:t>
            </w:r>
          </w:p>
        </w:tc>
        <w:tc>
          <w:tcPr>
            <w:vAlign w:val="center"/>
          </w:tcPr>
          <w:p w:rsidR="00000000" w:rsidDel="00000000" w:rsidP="00000000" w:rsidRDefault="00000000" w:rsidRPr="00000000" w14:paraId="0000061A">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61B">
            <w:pPr>
              <w:ind w:firstLine="22"/>
              <w:jc w:val="center"/>
              <w:rPr>
                <w:color w:val="000000"/>
                <w:sz w:val="20"/>
                <w:szCs w:val="20"/>
              </w:rPr>
            </w:pPr>
            <w:r w:rsidDel="00000000" w:rsidR="00000000" w:rsidRPr="00000000">
              <w:rPr>
                <w:color w:val="000000"/>
                <w:sz w:val="20"/>
                <w:szCs w:val="20"/>
                <w:rtl w:val="0"/>
              </w:rPr>
              <w:t xml:space="preserve">2,7089</w:t>
            </w:r>
          </w:p>
        </w:tc>
      </w:tr>
      <w:tr>
        <w:trPr>
          <w:cantSplit w:val="0"/>
          <w:trHeight w:val="554" w:hRule="atLeast"/>
          <w:tblHeader w:val="0"/>
        </w:trPr>
        <w:tc>
          <w:tcPr>
            <w:vAlign w:val="center"/>
          </w:tcPr>
          <w:p w:rsidR="00000000" w:rsidDel="00000000" w:rsidP="00000000" w:rsidRDefault="00000000" w:rsidRPr="00000000" w14:paraId="0000061C">
            <w:pPr>
              <w:ind w:firstLine="22"/>
              <w:rPr>
                <w:color w:val="000000"/>
                <w:sz w:val="20"/>
                <w:szCs w:val="20"/>
              </w:rPr>
            </w:pPr>
            <w:r w:rsidDel="00000000" w:rsidR="00000000" w:rsidRPr="00000000">
              <w:rPr>
                <w:color w:val="000000"/>
                <w:sz w:val="20"/>
                <w:szCs w:val="20"/>
                <w:rtl w:val="0"/>
              </w:rPr>
              <w:t xml:space="preserve">10.07 Для рибогосподарських потреб</w:t>
            </w:r>
          </w:p>
        </w:tc>
        <w:tc>
          <w:tcPr>
            <w:vAlign w:val="center"/>
          </w:tcPr>
          <w:p w:rsidR="00000000" w:rsidDel="00000000" w:rsidP="00000000" w:rsidRDefault="00000000" w:rsidRPr="00000000" w14:paraId="0000061D">
            <w:pPr>
              <w:ind w:firstLine="22"/>
              <w:jc w:val="center"/>
              <w:rPr>
                <w:color w:val="000000"/>
                <w:sz w:val="20"/>
                <w:szCs w:val="20"/>
              </w:rPr>
            </w:pPr>
            <w:r w:rsidDel="00000000" w:rsidR="00000000" w:rsidRPr="00000000">
              <w:rPr>
                <w:color w:val="000000"/>
                <w:sz w:val="20"/>
                <w:szCs w:val="20"/>
                <w:rtl w:val="0"/>
              </w:rPr>
              <w:t xml:space="preserve">13</w:t>
            </w:r>
          </w:p>
        </w:tc>
        <w:tc>
          <w:tcPr>
            <w:vAlign w:val="center"/>
          </w:tcPr>
          <w:p w:rsidR="00000000" w:rsidDel="00000000" w:rsidP="00000000" w:rsidRDefault="00000000" w:rsidRPr="00000000" w14:paraId="0000061E">
            <w:pPr>
              <w:ind w:firstLine="22"/>
              <w:jc w:val="center"/>
              <w:rPr>
                <w:color w:val="000000"/>
                <w:sz w:val="20"/>
                <w:szCs w:val="20"/>
              </w:rPr>
            </w:pPr>
            <w:r w:rsidDel="00000000" w:rsidR="00000000" w:rsidRPr="00000000">
              <w:rPr>
                <w:color w:val="000000"/>
                <w:sz w:val="20"/>
                <w:szCs w:val="20"/>
                <w:rtl w:val="0"/>
              </w:rPr>
              <w:t xml:space="preserve">396,2338</w:t>
            </w:r>
          </w:p>
        </w:tc>
      </w:tr>
      <w:tr>
        <w:trPr>
          <w:cantSplit w:val="0"/>
          <w:trHeight w:val="573" w:hRule="atLeast"/>
          <w:tblHeader w:val="0"/>
        </w:trPr>
        <w:tc>
          <w:tcPr>
            <w:vAlign w:val="center"/>
          </w:tcPr>
          <w:p w:rsidR="00000000" w:rsidDel="00000000" w:rsidP="00000000" w:rsidRDefault="00000000" w:rsidRPr="00000000" w14:paraId="0000061F">
            <w:pPr>
              <w:ind w:firstLine="22"/>
              <w:rPr>
                <w:color w:val="000000"/>
                <w:sz w:val="20"/>
                <w:szCs w:val="20"/>
              </w:rPr>
            </w:pPr>
            <w:r w:rsidDel="00000000" w:rsidR="00000000" w:rsidRPr="00000000">
              <w:rPr>
                <w:color w:val="000000"/>
                <w:sz w:val="20"/>
                <w:szCs w:val="20"/>
                <w:rtl w:val="0"/>
              </w:rPr>
              <w:t xml:space="preserve">10.10 Для будівництва та експлуатації гідротехнічних, гідрометричних та лінійних споруд</w:t>
            </w:r>
          </w:p>
        </w:tc>
        <w:tc>
          <w:tcPr>
            <w:vAlign w:val="center"/>
          </w:tcPr>
          <w:p w:rsidR="00000000" w:rsidDel="00000000" w:rsidP="00000000" w:rsidRDefault="00000000" w:rsidRPr="00000000" w14:paraId="00000620">
            <w:pPr>
              <w:ind w:firstLine="22"/>
              <w:jc w:val="center"/>
              <w:rPr>
                <w:color w:val="000000"/>
                <w:sz w:val="20"/>
                <w:szCs w:val="20"/>
              </w:rPr>
            </w:pPr>
            <w:r w:rsidDel="00000000" w:rsidR="00000000" w:rsidRPr="00000000">
              <w:rPr>
                <w:color w:val="000000"/>
                <w:sz w:val="20"/>
                <w:szCs w:val="20"/>
                <w:rtl w:val="0"/>
              </w:rPr>
              <w:t xml:space="preserve">2</w:t>
            </w:r>
          </w:p>
        </w:tc>
        <w:tc>
          <w:tcPr>
            <w:vAlign w:val="center"/>
          </w:tcPr>
          <w:p w:rsidR="00000000" w:rsidDel="00000000" w:rsidP="00000000" w:rsidRDefault="00000000" w:rsidRPr="00000000" w14:paraId="00000621">
            <w:pPr>
              <w:ind w:firstLine="22"/>
              <w:jc w:val="center"/>
              <w:rPr>
                <w:color w:val="000000"/>
                <w:sz w:val="20"/>
                <w:szCs w:val="20"/>
              </w:rPr>
            </w:pPr>
            <w:r w:rsidDel="00000000" w:rsidR="00000000" w:rsidRPr="00000000">
              <w:rPr>
                <w:color w:val="000000"/>
                <w:sz w:val="20"/>
                <w:szCs w:val="20"/>
                <w:rtl w:val="0"/>
              </w:rPr>
              <w:t xml:space="preserve">0,0476</w:t>
            </w:r>
          </w:p>
        </w:tc>
      </w:tr>
      <w:tr>
        <w:trPr>
          <w:cantSplit w:val="0"/>
          <w:trHeight w:val="1134" w:hRule="atLeast"/>
          <w:tblHeader w:val="0"/>
        </w:trPr>
        <w:tc>
          <w:tcPr>
            <w:vAlign w:val="center"/>
          </w:tcPr>
          <w:p w:rsidR="00000000" w:rsidDel="00000000" w:rsidP="00000000" w:rsidRDefault="00000000" w:rsidRPr="00000000" w14:paraId="00000622">
            <w:pPr>
              <w:ind w:firstLine="22"/>
              <w:rPr>
                <w:color w:val="000000"/>
                <w:sz w:val="20"/>
                <w:szCs w:val="20"/>
              </w:rPr>
            </w:pPr>
            <w:r w:rsidDel="00000000" w:rsidR="00000000" w:rsidRPr="00000000">
              <w:rPr>
                <w:color w:val="000000"/>
                <w:sz w:val="20"/>
                <w:szCs w:val="20"/>
                <w:rtl w:val="0"/>
              </w:rPr>
              <w:t xml:space="preserve">10.11 Для будівництва та експлуатації санаторіїв та інших лікувально-оздоровчих закладів у межах прибережних захисних смуг морів, морських заток і лиманів</w:t>
            </w:r>
          </w:p>
        </w:tc>
        <w:tc>
          <w:tcPr>
            <w:vAlign w:val="center"/>
          </w:tcPr>
          <w:p w:rsidR="00000000" w:rsidDel="00000000" w:rsidP="00000000" w:rsidRDefault="00000000" w:rsidRPr="00000000" w14:paraId="00000623">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624">
            <w:pPr>
              <w:ind w:firstLine="22"/>
              <w:jc w:val="center"/>
              <w:rPr>
                <w:color w:val="000000"/>
                <w:sz w:val="20"/>
                <w:szCs w:val="20"/>
              </w:rPr>
            </w:pPr>
            <w:r w:rsidDel="00000000" w:rsidR="00000000" w:rsidRPr="00000000">
              <w:rPr>
                <w:color w:val="000000"/>
                <w:sz w:val="20"/>
                <w:szCs w:val="20"/>
                <w:rtl w:val="0"/>
              </w:rPr>
              <w:t xml:space="preserve">2,4453</w:t>
            </w:r>
          </w:p>
        </w:tc>
      </w:tr>
      <w:tr>
        <w:trPr>
          <w:cantSplit w:val="0"/>
          <w:trHeight w:val="960" w:hRule="atLeast"/>
          <w:tblHeader w:val="0"/>
        </w:trPr>
        <w:tc>
          <w:tcPr>
            <w:shd w:fill="fff2cc" w:val="clear"/>
            <w:vAlign w:val="center"/>
          </w:tcPr>
          <w:p w:rsidR="00000000" w:rsidDel="00000000" w:rsidP="00000000" w:rsidRDefault="00000000" w:rsidRPr="00000000" w14:paraId="00000625">
            <w:pPr>
              <w:ind w:firstLine="22"/>
              <w:rPr>
                <w:b w:val="1"/>
                <w:bCs w:val="1"/>
                <w:color w:val="000000"/>
                <w:sz w:val="20"/>
                <w:szCs w:val="20"/>
              </w:rPr>
            </w:pPr>
            <w:r w:rsidDel="00000000" w:rsidR="00000000" w:rsidRPr="00000000">
              <w:rPr>
                <w:b w:val="1"/>
                <w:bCs w:val="1"/>
                <w:color w:val="000000"/>
                <w:sz w:val="20"/>
                <w:szCs w:val="20"/>
                <w:rtl w:val="0"/>
              </w:rPr>
              <w:t xml:space="preserve">8. Землі промисловості, транспорту, електронних комунікацій, енергетики, оборони та іншого призначення</w:t>
            </w:r>
          </w:p>
        </w:tc>
        <w:tc>
          <w:tcPr>
            <w:shd w:fill="fff2cc" w:val="clear"/>
            <w:vAlign w:val="center"/>
          </w:tcPr>
          <w:p w:rsidR="00000000" w:rsidDel="00000000" w:rsidP="00000000" w:rsidRDefault="00000000" w:rsidRPr="00000000" w14:paraId="00000626">
            <w:pPr>
              <w:ind w:firstLine="22"/>
              <w:jc w:val="center"/>
              <w:rPr>
                <w:b w:val="1"/>
                <w:bCs w:val="1"/>
                <w:color w:val="000000"/>
                <w:sz w:val="20"/>
                <w:szCs w:val="20"/>
              </w:rPr>
            </w:pPr>
            <w:r w:rsidDel="00000000" w:rsidR="00000000" w:rsidRPr="00000000">
              <w:rPr>
                <w:b w:val="1"/>
                <w:bCs w:val="1"/>
                <w:color w:val="000000"/>
                <w:sz w:val="20"/>
                <w:szCs w:val="20"/>
                <w:rtl w:val="0"/>
              </w:rPr>
              <w:t xml:space="preserve">116</w:t>
            </w:r>
          </w:p>
        </w:tc>
        <w:tc>
          <w:tcPr>
            <w:shd w:fill="fff2cc" w:val="clear"/>
            <w:vAlign w:val="center"/>
          </w:tcPr>
          <w:p w:rsidR="00000000" w:rsidDel="00000000" w:rsidP="00000000" w:rsidRDefault="00000000" w:rsidRPr="00000000" w14:paraId="00000627">
            <w:pPr>
              <w:ind w:firstLine="22"/>
              <w:jc w:val="center"/>
              <w:rPr>
                <w:b w:val="1"/>
                <w:bCs w:val="1"/>
                <w:color w:val="000000"/>
                <w:sz w:val="20"/>
                <w:szCs w:val="20"/>
              </w:rPr>
            </w:pPr>
            <w:r w:rsidDel="00000000" w:rsidR="00000000" w:rsidRPr="00000000">
              <w:rPr>
                <w:b w:val="1"/>
                <w:bCs w:val="1"/>
                <w:color w:val="000000"/>
                <w:sz w:val="20"/>
                <w:szCs w:val="20"/>
                <w:rtl w:val="0"/>
              </w:rPr>
              <w:t xml:space="preserve">537,191</w:t>
            </w:r>
          </w:p>
        </w:tc>
      </w:tr>
      <w:tr>
        <w:trPr>
          <w:cantSplit w:val="0"/>
          <w:trHeight w:val="960" w:hRule="atLeast"/>
          <w:tblHeader w:val="0"/>
        </w:trPr>
        <w:tc>
          <w:tcPr>
            <w:vAlign w:val="center"/>
          </w:tcPr>
          <w:p w:rsidR="00000000" w:rsidDel="00000000" w:rsidP="00000000" w:rsidRDefault="00000000" w:rsidRPr="00000000" w14:paraId="00000628">
            <w:pPr>
              <w:ind w:firstLine="22"/>
              <w:rPr>
                <w:color w:val="000000"/>
                <w:sz w:val="20"/>
                <w:szCs w:val="20"/>
              </w:rPr>
            </w:pPr>
            <w:r w:rsidDel="00000000" w:rsidR="00000000" w:rsidRPr="00000000">
              <w:rPr>
                <w:color w:val="000000"/>
                <w:sz w:val="20"/>
                <w:szCs w:val="20"/>
                <w:rtl w:val="0"/>
              </w:rPr>
              <w:t xml:space="preserve">03.01 Для будівництва та обслуговування будівель органів державної влади та органів місцевого самоврядування</w:t>
            </w:r>
          </w:p>
        </w:tc>
        <w:tc>
          <w:tcPr>
            <w:vAlign w:val="center"/>
          </w:tcPr>
          <w:p w:rsidR="00000000" w:rsidDel="00000000" w:rsidP="00000000" w:rsidRDefault="00000000" w:rsidRPr="00000000" w14:paraId="00000629">
            <w:pPr>
              <w:ind w:firstLine="22"/>
              <w:jc w:val="center"/>
              <w:rPr>
                <w:color w:val="000000"/>
                <w:sz w:val="20"/>
                <w:szCs w:val="20"/>
              </w:rPr>
            </w:pPr>
            <w:r w:rsidDel="00000000" w:rsidR="00000000" w:rsidRPr="00000000">
              <w:rPr>
                <w:color w:val="000000"/>
                <w:sz w:val="20"/>
                <w:szCs w:val="20"/>
                <w:rtl w:val="0"/>
              </w:rPr>
              <w:t xml:space="preserve">2</w:t>
            </w:r>
          </w:p>
        </w:tc>
        <w:tc>
          <w:tcPr>
            <w:vAlign w:val="center"/>
          </w:tcPr>
          <w:p w:rsidR="00000000" w:rsidDel="00000000" w:rsidP="00000000" w:rsidRDefault="00000000" w:rsidRPr="00000000" w14:paraId="0000062A">
            <w:pPr>
              <w:ind w:firstLine="22"/>
              <w:jc w:val="center"/>
              <w:rPr>
                <w:color w:val="000000"/>
                <w:sz w:val="20"/>
                <w:szCs w:val="20"/>
              </w:rPr>
            </w:pPr>
            <w:r w:rsidDel="00000000" w:rsidR="00000000" w:rsidRPr="00000000">
              <w:rPr>
                <w:color w:val="000000"/>
                <w:sz w:val="20"/>
                <w:szCs w:val="20"/>
                <w:rtl w:val="0"/>
              </w:rPr>
              <w:t xml:space="preserve">0,3199</w:t>
            </w:r>
          </w:p>
        </w:tc>
      </w:tr>
      <w:tr>
        <w:trPr>
          <w:cantSplit w:val="0"/>
          <w:trHeight w:val="737" w:hRule="atLeast"/>
          <w:tblHeader w:val="0"/>
        </w:trPr>
        <w:tc>
          <w:tcPr>
            <w:vAlign w:val="center"/>
          </w:tcPr>
          <w:p w:rsidR="00000000" w:rsidDel="00000000" w:rsidP="00000000" w:rsidRDefault="00000000" w:rsidRPr="00000000" w14:paraId="0000062B">
            <w:pPr>
              <w:ind w:firstLine="22"/>
              <w:rPr>
                <w:color w:val="000000"/>
                <w:sz w:val="20"/>
                <w:szCs w:val="20"/>
              </w:rPr>
            </w:pPr>
            <w:r w:rsidDel="00000000" w:rsidR="00000000" w:rsidRPr="00000000">
              <w:rPr>
                <w:color w:val="000000"/>
                <w:sz w:val="20"/>
                <w:szCs w:val="20"/>
                <w:rtl w:val="0"/>
              </w:rPr>
              <w:t xml:space="preserve">03.07 Для будівництва та обслуговування будівель торгівлі</w:t>
            </w:r>
          </w:p>
        </w:tc>
        <w:tc>
          <w:tcPr>
            <w:vAlign w:val="center"/>
          </w:tcPr>
          <w:p w:rsidR="00000000" w:rsidDel="00000000" w:rsidP="00000000" w:rsidRDefault="00000000" w:rsidRPr="00000000" w14:paraId="0000062C">
            <w:pPr>
              <w:ind w:firstLine="22"/>
              <w:jc w:val="center"/>
              <w:rPr>
                <w:color w:val="000000"/>
                <w:sz w:val="20"/>
                <w:szCs w:val="20"/>
              </w:rPr>
            </w:pPr>
            <w:r w:rsidDel="00000000" w:rsidR="00000000" w:rsidRPr="00000000">
              <w:rPr>
                <w:color w:val="000000"/>
                <w:sz w:val="20"/>
                <w:szCs w:val="20"/>
                <w:rtl w:val="0"/>
              </w:rPr>
              <w:t xml:space="preserve">5</w:t>
            </w:r>
          </w:p>
        </w:tc>
        <w:tc>
          <w:tcPr>
            <w:vAlign w:val="center"/>
          </w:tcPr>
          <w:p w:rsidR="00000000" w:rsidDel="00000000" w:rsidP="00000000" w:rsidRDefault="00000000" w:rsidRPr="00000000" w14:paraId="0000062D">
            <w:pPr>
              <w:ind w:firstLine="22"/>
              <w:jc w:val="center"/>
              <w:rPr>
                <w:color w:val="000000"/>
                <w:sz w:val="20"/>
                <w:szCs w:val="20"/>
              </w:rPr>
            </w:pPr>
            <w:r w:rsidDel="00000000" w:rsidR="00000000" w:rsidRPr="00000000">
              <w:rPr>
                <w:color w:val="000000"/>
                <w:sz w:val="20"/>
                <w:szCs w:val="20"/>
                <w:rtl w:val="0"/>
              </w:rPr>
              <w:t xml:space="preserve">0,2123</w:t>
            </w:r>
          </w:p>
        </w:tc>
      </w:tr>
      <w:tr>
        <w:trPr>
          <w:cantSplit w:val="0"/>
          <w:trHeight w:val="982" w:hRule="atLeast"/>
          <w:tblHeader w:val="0"/>
        </w:trPr>
        <w:tc>
          <w:tcPr>
            <w:vAlign w:val="center"/>
          </w:tcPr>
          <w:p w:rsidR="00000000" w:rsidDel="00000000" w:rsidP="00000000" w:rsidRDefault="00000000" w:rsidRPr="00000000" w14:paraId="0000062E">
            <w:pPr>
              <w:ind w:firstLine="22"/>
              <w:rPr>
                <w:color w:val="000000"/>
                <w:sz w:val="20"/>
                <w:szCs w:val="20"/>
              </w:rPr>
            </w:pPr>
            <w:r w:rsidDel="00000000" w:rsidR="00000000" w:rsidRPr="00000000">
              <w:rPr>
                <w:color w:val="000000"/>
                <w:sz w:val="20"/>
                <w:szCs w:val="20"/>
                <w:rtl w:val="0"/>
              </w:rPr>
              <w:t xml:space="preserve">11.01 Для розміщення та експлуатації основних, підсобних і допоміжних будівель та споруд підприємствами, що пов’язані з користуванням надрами</w:t>
            </w:r>
          </w:p>
        </w:tc>
        <w:tc>
          <w:tcPr>
            <w:vAlign w:val="center"/>
          </w:tcPr>
          <w:p w:rsidR="00000000" w:rsidDel="00000000" w:rsidP="00000000" w:rsidRDefault="00000000" w:rsidRPr="00000000" w14:paraId="0000062F">
            <w:pPr>
              <w:ind w:firstLine="22"/>
              <w:jc w:val="center"/>
              <w:rPr>
                <w:color w:val="000000"/>
                <w:sz w:val="20"/>
                <w:szCs w:val="20"/>
              </w:rPr>
            </w:pPr>
            <w:r w:rsidDel="00000000" w:rsidR="00000000" w:rsidRPr="00000000">
              <w:rPr>
                <w:color w:val="000000"/>
                <w:sz w:val="20"/>
                <w:szCs w:val="20"/>
                <w:rtl w:val="0"/>
              </w:rPr>
              <w:t xml:space="preserve">7</w:t>
            </w:r>
          </w:p>
        </w:tc>
        <w:tc>
          <w:tcPr>
            <w:vAlign w:val="center"/>
          </w:tcPr>
          <w:p w:rsidR="00000000" w:rsidDel="00000000" w:rsidP="00000000" w:rsidRDefault="00000000" w:rsidRPr="00000000" w14:paraId="00000630">
            <w:pPr>
              <w:ind w:firstLine="22"/>
              <w:jc w:val="center"/>
              <w:rPr>
                <w:color w:val="000000"/>
                <w:sz w:val="20"/>
                <w:szCs w:val="20"/>
              </w:rPr>
            </w:pPr>
            <w:r w:rsidDel="00000000" w:rsidR="00000000" w:rsidRPr="00000000">
              <w:rPr>
                <w:color w:val="000000"/>
                <w:sz w:val="20"/>
                <w:szCs w:val="20"/>
                <w:rtl w:val="0"/>
              </w:rPr>
              <w:t xml:space="preserve">68,8056</w:t>
            </w:r>
          </w:p>
        </w:tc>
      </w:tr>
      <w:tr>
        <w:trPr>
          <w:cantSplit w:val="0"/>
          <w:trHeight w:val="1240" w:hRule="atLeast"/>
          <w:tblHeader w:val="0"/>
        </w:trPr>
        <w:tc>
          <w:tcPr>
            <w:vAlign w:val="center"/>
          </w:tcPr>
          <w:p w:rsidR="00000000" w:rsidDel="00000000" w:rsidP="00000000" w:rsidRDefault="00000000" w:rsidRPr="00000000" w14:paraId="00000631">
            <w:pPr>
              <w:ind w:firstLine="22"/>
              <w:rPr>
                <w:color w:val="000000"/>
                <w:sz w:val="20"/>
                <w:szCs w:val="20"/>
              </w:rPr>
            </w:pPr>
            <w:r w:rsidDel="00000000" w:rsidR="00000000" w:rsidRPr="00000000">
              <w:rPr>
                <w:color w:val="000000"/>
                <w:sz w:val="20"/>
                <w:szCs w:val="20"/>
                <w:rtl w:val="0"/>
              </w:rPr>
              <w:t xml:space="preserve">11.02 Для розміщення та експлуатації основних, підсобних і допоміжних будівель та споруд підприємств переробної, машинобудівної та іншої промисловості, включаючи об’єкти оброблення відходів, зокрема із енергогенеруючим блоком</w:t>
            </w:r>
          </w:p>
        </w:tc>
        <w:tc>
          <w:tcPr>
            <w:vAlign w:val="center"/>
          </w:tcPr>
          <w:p w:rsidR="00000000" w:rsidDel="00000000" w:rsidP="00000000" w:rsidRDefault="00000000" w:rsidRPr="00000000" w14:paraId="00000632">
            <w:pPr>
              <w:ind w:firstLine="22"/>
              <w:jc w:val="center"/>
              <w:rPr>
                <w:color w:val="000000"/>
                <w:sz w:val="20"/>
                <w:szCs w:val="20"/>
              </w:rPr>
            </w:pPr>
            <w:r w:rsidDel="00000000" w:rsidR="00000000" w:rsidRPr="00000000">
              <w:rPr>
                <w:color w:val="000000"/>
                <w:sz w:val="20"/>
                <w:szCs w:val="20"/>
                <w:rtl w:val="0"/>
              </w:rPr>
              <w:t xml:space="preserve">14</w:t>
            </w:r>
          </w:p>
        </w:tc>
        <w:tc>
          <w:tcPr>
            <w:vAlign w:val="center"/>
          </w:tcPr>
          <w:p w:rsidR="00000000" w:rsidDel="00000000" w:rsidP="00000000" w:rsidRDefault="00000000" w:rsidRPr="00000000" w14:paraId="00000633">
            <w:pPr>
              <w:ind w:firstLine="22"/>
              <w:jc w:val="center"/>
              <w:rPr>
                <w:color w:val="000000"/>
                <w:sz w:val="20"/>
                <w:szCs w:val="20"/>
              </w:rPr>
            </w:pPr>
            <w:r w:rsidDel="00000000" w:rsidR="00000000" w:rsidRPr="00000000">
              <w:rPr>
                <w:color w:val="000000"/>
                <w:sz w:val="20"/>
                <w:szCs w:val="20"/>
                <w:rtl w:val="0"/>
              </w:rPr>
              <w:t xml:space="preserve">29,7574</w:t>
            </w:r>
          </w:p>
        </w:tc>
      </w:tr>
      <w:tr>
        <w:trPr>
          <w:cantSplit w:val="0"/>
          <w:trHeight w:val="795" w:hRule="atLeast"/>
          <w:tblHeader w:val="0"/>
        </w:trPr>
        <w:tc>
          <w:tcPr>
            <w:vAlign w:val="center"/>
          </w:tcPr>
          <w:p w:rsidR="00000000" w:rsidDel="00000000" w:rsidP="00000000" w:rsidRDefault="00000000" w:rsidRPr="00000000" w14:paraId="00000634">
            <w:pPr>
              <w:ind w:firstLine="22"/>
              <w:rPr>
                <w:color w:val="000000"/>
                <w:sz w:val="20"/>
                <w:szCs w:val="20"/>
              </w:rPr>
            </w:pPr>
            <w:r w:rsidDel="00000000" w:rsidR="00000000" w:rsidRPr="00000000">
              <w:rPr>
                <w:color w:val="000000"/>
                <w:sz w:val="20"/>
                <w:szCs w:val="20"/>
                <w:rtl w:val="0"/>
              </w:rPr>
              <w:t xml:space="preserve">11.03 Для розміщення та експлуатації основних, підсобних і допоміжних будівель та споруд будівельних організацій та підприємств</w:t>
            </w:r>
          </w:p>
        </w:tc>
        <w:tc>
          <w:tcPr>
            <w:vAlign w:val="center"/>
          </w:tcPr>
          <w:p w:rsidR="00000000" w:rsidDel="00000000" w:rsidP="00000000" w:rsidRDefault="00000000" w:rsidRPr="00000000" w14:paraId="00000635">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636">
            <w:pPr>
              <w:ind w:firstLine="22"/>
              <w:jc w:val="center"/>
              <w:rPr>
                <w:color w:val="000000"/>
                <w:sz w:val="20"/>
                <w:szCs w:val="20"/>
              </w:rPr>
            </w:pPr>
            <w:r w:rsidDel="00000000" w:rsidR="00000000" w:rsidRPr="00000000">
              <w:rPr>
                <w:color w:val="000000"/>
                <w:sz w:val="20"/>
                <w:szCs w:val="20"/>
                <w:rtl w:val="0"/>
              </w:rPr>
              <w:t xml:space="preserve">0,2612</w:t>
            </w:r>
          </w:p>
        </w:tc>
      </w:tr>
      <w:tr>
        <w:trPr>
          <w:cantSplit w:val="0"/>
          <w:trHeight w:val="825" w:hRule="atLeast"/>
          <w:tblHeader w:val="0"/>
        </w:trPr>
        <w:tc>
          <w:tcPr>
            <w:vAlign w:val="center"/>
          </w:tcPr>
          <w:p w:rsidR="00000000" w:rsidDel="00000000" w:rsidP="00000000" w:rsidRDefault="00000000" w:rsidRPr="00000000" w14:paraId="00000637">
            <w:pPr>
              <w:ind w:firstLine="22"/>
              <w:rPr>
                <w:color w:val="000000"/>
                <w:sz w:val="20"/>
                <w:szCs w:val="20"/>
              </w:rPr>
            </w:pPr>
            <w:r w:rsidDel="00000000" w:rsidR="00000000" w:rsidRPr="00000000">
              <w:rPr>
                <w:color w:val="000000"/>
                <w:sz w:val="20"/>
                <w:szCs w:val="20"/>
                <w:rtl w:val="0"/>
              </w:rPr>
              <w:t xml:space="preserve">11.06 Земельні ділянки запасу (земельні ділянки, які не надані у власність або користування громадянам чи юридичним особам)</w:t>
            </w:r>
          </w:p>
        </w:tc>
        <w:tc>
          <w:tcPr>
            <w:vAlign w:val="center"/>
          </w:tcPr>
          <w:p w:rsidR="00000000" w:rsidDel="00000000" w:rsidP="00000000" w:rsidRDefault="00000000" w:rsidRPr="00000000" w14:paraId="00000638">
            <w:pPr>
              <w:ind w:firstLine="22"/>
              <w:jc w:val="center"/>
              <w:rPr>
                <w:color w:val="000000"/>
                <w:sz w:val="20"/>
                <w:szCs w:val="20"/>
              </w:rPr>
            </w:pPr>
            <w:r w:rsidDel="00000000" w:rsidR="00000000" w:rsidRPr="00000000">
              <w:rPr>
                <w:color w:val="000000"/>
                <w:sz w:val="20"/>
                <w:szCs w:val="20"/>
                <w:rtl w:val="0"/>
              </w:rPr>
              <w:t xml:space="preserve">3</w:t>
            </w:r>
          </w:p>
        </w:tc>
        <w:tc>
          <w:tcPr>
            <w:vAlign w:val="center"/>
          </w:tcPr>
          <w:p w:rsidR="00000000" w:rsidDel="00000000" w:rsidP="00000000" w:rsidRDefault="00000000" w:rsidRPr="00000000" w14:paraId="00000639">
            <w:pPr>
              <w:ind w:firstLine="22"/>
              <w:jc w:val="center"/>
              <w:rPr>
                <w:color w:val="000000"/>
                <w:sz w:val="20"/>
                <w:szCs w:val="20"/>
              </w:rPr>
            </w:pPr>
            <w:r w:rsidDel="00000000" w:rsidR="00000000" w:rsidRPr="00000000">
              <w:rPr>
                <w:color w:val="000000"/>
                <w:sz w:val="20"/>
                <w:szCs w:val="20"/>
                <w:rtl w:val="0"/>
              </w:rPr>
              <w:t xml:space="preserve">0,4837</w:t>
            </w:r>
          </w:p>
        </w:tc>
      </w:tr>
      <w:tr>
        <w:trPr>
          <w:cantSplit w:val="0"/>
          <w:trHeight w:val="843" w:hRule="atLeast"/>
          <w:tblHeader w:val="0"/>
        </w:trPr>
        <w:tc>
          <w:tcPr>
            <w:vAlign w:val="center"/>
          </w:tcPr>
          <w:p w:rsidR="00000000" w:rsidDel="00000000" w:rsidP="00000000" w:rsidRDefault="00000000" w:rsidRPr="00000000" w14:paraId="0000063A">
            <w:pPr>
              <w:ind w:firstLine="22"/>
              <w:rPr>
                <w:color w:val="000000"/>
                <w:sz w:val="20"/>
                <w:szCs w:val="20"/>
              </w:rPr>
            </w:pPr>
            <w:r w:rsidDel="00000000" w:rsidR="00000000" w:rsidRPr="00000000">
              <w:rPr>
                <w:color w:val="000000"/>
                <w:sz w:val="20"/>
                <w:szCs w:val="20"/>
                <w:rtl w:val="0"/>
              </w:rPr>
              <w:t xml:space="preserve">12.01 Для розміщення та експлуатації будівель і споруд залізничного транспорту</w:t>
            </w:r>
          </w:p>
        </w:tc>
        <w:tc>
          <w:tcPr>
            <w:vAlign w:val="center"/>
          </w:tcPr>
          <w:p w:rsidR="00000000" w:rsidDel="00000000" w:rsidP="00000000" w:rsidRDefault="00000000" w:rsidRPr="00000000" w14:paraId="0000063B">
            <w:pPr>
              <w:ind w:firstLine="22"/>
              <w:jc w:val="center"/>
              <w:rPr>
                <w:color w:val="000000"/>
                <w:sz w:val="20"/>
                <w:szCs w:val="20"/>
              </w:rPr>
            </w:pPr>
            <w:r w:rsidDel="00000000" w:rsidR="00000000" w:rsidRPr="00000000">
              <w:rPr>
                <w:color w:val="000000"/>
                <w:sz w:val="20"/>
                <w:szCs w:val="20"/>
                <w:rtl w:val="0"/>
              </w:rPr>
              <w:t xml:space="preserve">11</w:t>
            </w:r>
          </w:p>
        </w:tc>
        <w:tc>
          <w:tcPr>
            <w:vAlign w:val="center"/>
          </w:tcPr>
          <w:p w:rsidR="00000000" w:rsidDel="00000000" w:rsidP="00000000" w:rsidRDefault="00000000" w:rsidRPr="00000000" w14:paraId="0000063C">
            <w:pPr>
              <w:ind w:firstLine="22"/>
              <w:jc w:val="center"/>
              <w:rPr>
                <w:color w:val="000000"/>
                <w:sz w:val="20"/>
                <w:szCs w:val="20"/>
              </w:rPr>
            </w:pPr>
            <w:r w:rsidDel="00000000" w:rsidR="00000000" w:rsidRPr="00000000">
              <w:rPr>
                <w:color w:val="000000"/>
                <w:sz w:val="20"/>
                <w:szCs w:val="20"/>
                <w:rtl w:val="0"/>
              </w:rPr>
              <w:t xml:space="preserve">375,4154</w:t>
            </w:r>
          </w:p>
        </w:tc>
      </w:tr>
      <w:tr>
        <w:trPr>
          <w:cantSplit w:val="0"/>
          <w:trHeight w:val="826" w:hRule="atLeast"/>
          <w:tblHeader w:val="0"/>
        </w:trPr>
        <w:tc>
          <w:tcPr>
            <w:vAlign w:val="center"/>
          </w:tcPr>
          <w:p w:rsidR="00000000" w:rsidDel="00000000" w:rsidP="00000000" w:rsidRDefault="00000000" w:rsidRPr="00000000" w14:paraId="0000063D">
            <w:pPr>
              <w:ind w:firstLine="22"/>
              <w:rPr>
                <w:color w:val="000000"/>
                <w:sz w:val="20"/>
                <w:szCs w:val="20"/>
              </w:rPr>
            </w:pPr>
            <w:r w:rsidDel="00000000" w:rsidR="00000000" w:rsidRPr="00000000">
              <w:rPr>
                <w:color w:val="000000"/>
                <w:sz w:val="20"/>
                <w:szCs w:val="20"/>
                <w:rtl w:val="0"/>
              </w:rPr>
              <w:t xml:space="preserve">12.04 Для розміщення та експлуатації будівель і споруд автомобільного транспорту та дорожнього господарства</w:t>
            </w:r>
          </w:p>
        </w:tc>
        <w:tc>
          <w:tcPr>
            <w:vAlign w:val="center"/>
          </w:tcPr>
          <w:p w:rsidR="00000000" w:rsidDel="00000000" w:rsidP="00000000" w:rsidRDefault="00000000" w:rsidRPr="00000000" w14:paraId="0000063E">
            <w:pPr>
              <w:ind w:firstLine="22"/>
              <w:jc w:val="center"/>
              <w:rPr>
                <w:color w:val="000000"/>
                <w:sz w:val="20"/>
                <w:szCs w:val="20"/>
              </w:rPr>
            </w:pPr>
            <w:r w:rsidDel="00000000" w:rsidR="00000000" w:rsidRPr="00000000">
              <w:rPr>
                <w:color w:val="000000"/>
                <w:sz w:val="20"/>
                <w:szCs w:val="20"/>
                <w:rtl w:val="0"/>
              </w:rPr>
              <w:t xml:space="preserve">19</w:t>
            </w:r>
          </w:p>
        </w:tc>
        <w:tc>
          <w:tcPr>
            <w:vAlign w:val="center"/>
          </w:tcPr>
          <w:p w:rsidR="00000000" w:rsidDel="00000000" w:rsidP="00000000" w:rsidRDefault="00000000" w:rsidRPr="00000000" w14:paraId="0000063F">
            <w:pPr>
              <w:ind w:firstLine="22"/>
              <w:jc w:val="center"/>
              <w:rPr>
                <w:color w:val="000000"/>
                <w:sz w:val="20"/>
                <w:szCs w:val="20"/>
              </w:rPr>
            </w:pPr>
            <w:r w:rsidDel="00000000" w:rsidR="00000000" w:rsidRPr="00000000">
              <w:rPr>
                <w:color w:val="000000"/>
                <w:sz w:val="20"/>
                <w:szCs w:val="20"/>
                <w:rtl w:val="0"/>
              </w:rPr>
              <w:t xml:space="preserve">34,2393</w:t>
            </w:r>
          </w:p>
        </w:tc>
      </w:tr>
      <w:tr>
        <w:trPr>
          <w:cantSplit w:val="0"/>
          <w:trHeight w:val="855" w:hRule="atLeast"/>
          <w:tblHeader w:val="0"/>
        </w:trPr>
        <w:tc>
          <w:tcPr>
            <w:vAlign w:val="center"/>
          </w:tcPr>
          <w:p w:rsidR="00000000" w:rsidDel="00000000" w:rsidP="00000000" w:rsidRDefault="00000000" w:rsidRPr="00000000" w14:paraId="00000640">
            <w:pPr>
              <w:ind w:firstLine="22"/>
              <w:rPr>
                <w:color w:val="000000"/>
                <w:sz w:val="20"/>
                <w:szCs w:val="20"/>
              </w:rPr>
            </w:pPr>
            <w:r w:rsidDel="00000000" w:rsidR="00000000" w:rsidRPr="00000000">
              <w:rPr>
                <w:color w:val="000000"/>
                <w:sz w:val="20"/>
                <w:szCs w:val="20"/>
                <w:rtl w:val="0"/>
              </w:rPr>
              <w:t xml:space="preserve">12.08 Для розміщення та експлуатації будівель і споруд додаткових транспортних послуг та допоміжних операцій</w:t>
            </w:r>
          </w:p>
        </w:tc>
        <w:tc>
          <w:tcPr>
            <w:vAlign w:val="center"/>
          </w:tcPr>
          <w:p w:rsidR="00000000" w:rsidDel="00000000" w:rsidP="00000000" w:rsidRDefault="00000000" w:rsidRPr="00000000" w14:paraId="00000641">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642">
            <w:pPr>
              <w:ind w:firstLine="22"/>
              <w:jc w:val="center"/>
              <w:rPr>
                <w:color w:val="000000"/>
                <w:sz w:val="20"/>
                <w:szCs w:val="20"/>
              </w:rPr>
            </w:pPr>
            <w:r w:rsidDel="00000000" w:rsidR="00000000" w:rsidRPr="00000000">
              <w:rPr>
                <w:color w:val="000000"/>
                <w:sz w:val="20"/>
                <w:szCs w:val="20"/>
                <w:rtl w:val="0"/>
              </w:rPr>
              <w:t xml:space="preserve">0,15</w:t>
            </w:r>
          </w:p>
        </w:tc>
      </w:tr>
      <w:tr>
        <w:trPr>
          <w:cantSplit w:val="0"/>
          <w:trHeight w:val="645" w:hRule="atLeast"/>
          <w:tblHeader w:val="0"/>
        </w:trPr>
        <w:tc>
          <w:tcPr>
            <w:vAlign w:val="center"/>
          </w:tcPr>
          <w:p w:rsidR="00000000" w:rsidDel="00000000" w:rsidP="00000000" w:rsidRDefault="00000000" w:rsidRPr="00000000" w14:paraId="00000643">
            <w:pPr>
              <w:ind w:firstLine="22"/>
              <w:rPr>
                <w:color w:val="000000"/>
                <w:sz w:val="20"/>
                <w:szCs w:val="20"/>
              </w:rPr>
            </w:pPr>
            <w:r w:rsidDel="00000000" w:rsidR="00000000" w:rsidRPr="00000000">
              <w:rPr>
                <w:color w:val="000000"/>
                <w:sz w:val="20"/>
                <w:szCs w:val="20"/>
                <w:rtl w:val="0"/>
              </w:rPr>
              <w:t xml:space="preserve">12.09 Для розміщення та експлуатації будівель і споруд іншого наземного транспорту</w:t>
            </w:r>
          </w:p>
        </w:tc>
        <w:tc>
          <w:tcPr>
            <w:vAlign w:val="center"/>
          </w:tcPr>
          <w:p w:rsidR="00000000" w:rsidDel="00000000" w:rsidP="00000000" w:rsidRDefault="00000000" w:rsidRPr="00000000" w14:paraId="00000644">
            <w:pPr>
              <w:ind w:firstLine="22"/>
              <w:jc w:val="center"/>
              <w:rPr>
                <w:color w:val="000000"/>
                <w:sz w:val="20"/>
                <w:szCs w:val="20"/>
              </w:rPr>
            </w:pPr>
            <w:r w:rsidDel="00000000" w:rsidR="00000000" w:rsidRPr="00000000">
              <w:rPr>
                <w:color w:val="000000"/>
                <w:sz w:val="20"/>
                <w:szCs w:val="20"/>
                <w:rtl w:val="0"/>
              </w:rPr>
              <w:t xml:space="preserve">2</w:t>
            </w:r>
          </w:p>
        </w:tc>
        <w:tc>
          <w:tcPr>
            <w:vAlign w:val="center"/>
          </w:tcPr>
          <w:p w:rsidR="00000000" w:rsidDel="00000000" w:rsidP="00000000" w:rsidRDefault="00000000" w:rsidRPr="00000000" w14:paraId="00000645">
            <w:pPr>
              <w:ind w:firstLine="22"/>
              <w:jc w:val="center"/>
              <w:rPr>
                <w:color w:val="000000"/>
                <w:sz w:val="20"/>
                <w:szCs w:val="20"/>
              </w:rPr>
            </w:pPr>
            <w:r w:rsidDel="00000000" w:rsidR="00000000" w:rsidRPr="00000000">
              <w:rPr>
                <w:color w:val="000000"/>
                <w:sz w:val="20"/>
                <w:szCs w:val="20"/>
                <w:rtl w:val="0"/>
              </w:rPr>
              <w:t xml:space="preserve">0,7708</w:t>
            </w:r>
          </w:p>
        </w:tc>
      </w:tr>
      <w:tr>
        <w:trPr>
          <w:cantSplit w:val="0"/>
          <w:trHeight w:val="645" w:hRule="atLeast"/>
          <w:tblHeader w:val="0"/>
        </w:trPr>
        <w:tc>
          <w:tcPr>
            <w:vAlign w:val="center"/>
          </w:tcPr>
          <w:p w:rsidR="00000000" w:rsidDel="00000000" w:rsidP="00000000" w:rsidRDefault="00000000" w:rsidRPr="00000000" w14:paraId="00000646">
            <w:pPr>
              <w:ind w:firstLine="22"/>
              <w:rPr>
                <w:color w:val="000000"/>
                <w:sz w:val="20"/>
                <w:szCs w:val="20"/>
              </w:rPr>
            </w:pPr>
            <w:r w:rsidDel="00000000" w:rsidR="00000000" w:rsidRPr="00000000">
              <w:rPr>
                <w:color w:val="000000"/>
                <w:sz w:val="20"/>
                <w:szCs w:val="20"/>
                <w:rtl w:val="0"/>
              </w:rPr>
              <w:t xml:space="preserve">13.01 Для розгортання, експлуатації електронних комунікаційних мереж</w:t>
            </w:r>
          </w:p>
        </w:tc>
        <w:tc>
          <w:tcPr>
            <w:vAlign w:val="center"/>
          </w:tcPr>
          <w:p w:rsidR="00000000" w:rsidDel="00000000" w:rsidP="00000000" w:rsidRDefault="00000000" w:rsidRPr="00000000" w14:paraId="00000647">
            <w:pPr>
              <w:ind w:firstLine="22"/>
              <w:jc w:val="center"/>
              <w:rPr>
                <w:color w:val="000000"/>
                <w:sz w:val="20"/>
                <w:szCs w:val="20"/>
              </w:rPr>
            </w:pPr>
            <w:r w:rsidDel="00000000" w:rsidR="00000000" w:rsidRPr="00000000">
              <w:rPr>
                <w:color w:val="000000"/>
                <w:sz w:val="20"/>
                <w:szCs w:val="20"/>
                <w:rtl w:val="0"/>
              </w:rPr>
              <w:t xml:space="preserve">18</w:t>
            </w:r>
          </w:p>
        </w:tc>
        <w:tc>
          <w:tcPr>
            <w:vAlign w:val="center"/>
          </w:tcPr>
          <w:p w:rsidR="00000000" w:rsidDel="00000000" w:rsidP="00000000" w:rsidRDefault="00000000" w:rsidRPr="00000000" w14:paraId="00000648">
            <w:pPr>
              <w:ind w:firstLine="22"/>
              <w:jc w:val="center"/>
              <w:rPr>
                <w:color w:val="000000"/>
                <w:sz w:val="20"/>
                <w:szCs w:val="20"/>
              </w:rPr>
            </w:pPr>
            <w:r w:rsidDel="00000000" w:rsidR="00000000" w:rsidRPr="00000000">
              <w:rPr>
                <w:color w:val="000000"/>
                <w:sz w:val="20"/>
                <w:szCs w:val="20"/>
                <w:rtl w:val="0"/>
              </w:rPr>
              <w:t xml:space="preserve">1,265</w:t>
            </w:r>
          </w:p>
        </w:tc>
      </w:tr>
      <w:tr>
        <w:trPr>
          <w:cantSplit w:val="0"/>
          <w:trHeight w:val="645" w:hRule="atLeast"/>
          <w:tblHeader w:val="0"/>
        </w:trPr>
        <w:tc>
          <w:tcPr>
            <w:vAlign w:val="center"/>
          </w:tcPr>
          <w:p w:rsidR="00000000" w:rsidDel="00000000" w:rsidP="00000000" w:rsidRDefault="00000000" w:rsidRPr="00000000" w14:paraId="00000649">
            <w:pPr>
              <w:ind w:firstLine="22"/>
              <w:rPr>
                <w:color w:val="000000"/>
                <w:sz w:val="20"/>
                <w:szCs w:val="20"/>
              </w:rPr>
            </w:pPr>
            <w:r w:rsidDel="00000000" w:rsidR="00000000" w:rsidRPr="00000000">
              <w:rPr>
                <w:color w:val="000000"/>
                <w:sz w:val="20"/>
                <w:szCs w:val="20"/>
                <w:rtl w:val="0"/>
              </w:rPr>
              <w:t xml:space="preserve">13.02 Для розміщення та експлуатації будівель та споруд об’єктів поштового зв’язку</w:t>
            </w:r>
          </w:p>
        </w:tc>
        <w:tc>
          <w:tcPr>
            <w:vAlign w:val="center"/>
          </w:tcPr>
          <w:p w:rsidR="00000000" w:rsidDel="00000000" w:rsidP="00000000" w:rsidRDefault="00000000" w:rsidRPr="00000000" w14:paraId="0000064A">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64B">
            <w:pPr>
              <w:ind w:firstLine="22"/>
              <w:jc w:val="center"/>
              <w:rPr>
                <w:color w:val="000000"/>
                <w:sz w:val="20"/>
                <w:szCs w:val="20"/>
              </w:rPr>
            </w:pPr>
            <w:r w:rsidDel="00000000" w:rsidR="00000000" w:rsidRPr="00000000">
              <w:rPr>
                <w:color w:val="000000"/>
                <w:sz w:val="20"/>
                <w:szCs w:val="20"/>
                <w:rtl w:val="0"/>
              </w:rPr>
              <w:t xml:space="preserve">0,0164</w:t>
            </w:r>
          </w:p>
        </w:tc>
      </w:tr>
      <w:tr>
        <w:trPr>
          <w:cantSplit w:val="0"/>
          <w:trHeight w:val="754" w:hRule="atLeast"/>
          <w:tblHeader w:val="0"/>
        </w:trPr>
        <w:tc>
          <w:tcPr>
            <w:vAlign w:val="center"/>
          </w:tcPr>
          <w:p w:rsidR="00000000" w:rsidDel="00000000" w:rsidP="00000000" w:rsidRDefault="00000000" w:rsidRPr="00000000" w14:paraId="0000064C">
            <w:pPr>
              <w:ind w:firstLine="22"/>
              <w:rPr>
                <w:color w:val="000000"/>
                <w:sz w:val="20"/>
                <w:szCs w:val="20"/>
              </w:rPr>
            </w:pPr>
            <w:r w:rsidDel="00000000" w:rsidR="00000000" w:rsidRPr="00000000">
              <w:rPr>
                <w:color w:val="000000"/>
                <w:sz w:val="20"/>
                <w:szCs w:val="20"/>
                <w:rtl w:val="0"/>
              </w:rPr>
              <w:t xml:space="preserve">14.01 Для розміщення, будівництва, експлуатації та обслуговування будівель і споруд об’єктів енергогенеруючих підприємств, установ і організацій</w:t>
            </w:r>
          </w:p>
        </w:tc>
        <w:tc>
          <w:tcPr>
            <w:vAlign w:val="center"/>
          </w:tcPr>
          <w:p w:rsidR="00000000" w:rsidDel="00000000" w:rsidP="00000000" w:rsidRDefault="00000000" w:rsidRPr="00000000" w14:paraId="0000064D">
            <w:pPr>
              <w:ind w:firstLine="22"/>
              <w:jc w:val="center"/>
              <w:rPr>
                <w:color w:val="000000"/>
                <w:sz w:val="20"/>
                <w:szCs w:val="20"/>
              </w:rPr>
            </w:pPr>
            <w:r w:rsidDel="00000000" w:rsidR="00000000" w:rsidRPr="00000000">
              <w:rPr>
                <w:color w:val="000000"/>
                <w:sz w:val="20"/>
                <w:szCs w:val="20"/>
                <w:rtl w:val="0"/>
              </w:rPr>
              <w:t xml:space="preserve">6</w:t>
            </w:r>
          </w:p>
        </w:tc>
        <w:tc>
          <w:tcPr>
            <w:vAlign w:val="center"/>
          </w:tcPr>
          <w:p w:rsidR="00000000" w:rsidDel="00000000" w:rsidP="00000000" w:rsidRDefault="00000000" w:rsidRPr="00000000" w14:paraId="0000064E">
            <w:pPr>
              <w:ind w:firstLine="22"/>
              <w:jc w:val="center"/>
              <w:rPr>
                <w:color w:val="000000"/>
                <w:sz w:val="20"/>
                <w:szCs w:val="20"/>
              </w:rPr>
            </w:pPr>
            <w:r w:rsidDel="00000000" w:rsidR="00000000" w:rsidRPr="00000000">
              <w:rPr>
                <w:color w:val="000000"/>
                <w:sz w:val="20"/>
                <w:szCs w:val="20"/>
                <w:rtl w:val="0"/>
              </w:rPr>
              <w:t xml:space="preserve">25,3052</w:t>
            </w:r>
          </w:p>
        </w:tc>
      </w:tr>
      <w:tr>
        <w:trPr>
          <w:cantSplit w:val="0"/>
          <w:trHeight w:val="960" w:hRule="atLeast"/>
          <w:tblHeader w:val="0"/>
        </w:trPr>
        <w:tc>
          <w:tcPr>
            <w:vAlign w:val="center"/>
          </w:tcPr>
          <w:p w:rsidR="00000000" w:rsidDel="00000000" w:rsidP="00000000" w:rsidRDefault="00000000" w:rsidRPr="00000000" w14:paraId="0000064F">
            <w:pPr>
              <w:ind w:firstLine="22"/>
              <w:rPr>
                <w:color w:val="000000"/>
                <w:sz w:val="20"/>
                <w:szCs w:val="20"/>
              </w:rPr>
            </w:pPr>
            <w:r w:rsidDel="00000000" w:rsidR="00000000" w:rsidRPr="00000000">
              <w:rPr>
                <w:color w:val="000000"/>
                <w:sz w:val="20"/>
                <w:szCs w:val="20"/>
                <w:rtl w:val="0"/>
              </w:rPr>
              <w:t xml:space="preserve">14.02 Для розміщення, будівництва, експлуатації та обслуговування будівель і споруд об’єктів передачі електричної та теплової енергії</w:t>
            </w:r>
          </w:p>
        </w:tc>
        <w:tc>
          <w:tcPr>
            <w:vAlign w:val="center"/>
          </w:tcPr>
          <w:p w:rsidR="00000000" w:rsidDel="00000000" w:rsidP="00000000" w:rsidRDefault="00000000" w:rsidRPr="00000000" w14:paraId="00000650">
            <w:pPr>
              <w:ind w:firstLine="22"/>
              <w:jc w:val="center"/>
              <w:rPr>
                <w:color w:val="000000"/>
                <w:sz w:val="20"/>
                <w:szCs w:val="20"/>
              </w:rPr>
            </w:pPr>
            <w:r w:rsidDel="00000000" w:rsidR="00000000" w:rsidRPr="00000000">
              <w:rPr>
                <w:color w:val="000000"/>
                <w:sz w:val="20"/>
                <w:szCs w:val="20"/>
                <w:rtl w:val="0"/>
              </w:rPr>
              <w:t xml:space="preserve">26</w:t>
            </w:r>
          </w:p>
        </w:tc>
        <w:tc>
          <w:tcPr>
            <w:vAlign w:val="center"/>
          </w:tcPr>
          <w:p w:rsidR="00000000" w:rsidDel="00000000" w:rsidP="00000000" w:rsidRDefault="00000000" w:rsidRPr="00000000" w14:paraId="00000651">
            <w:pPr>
              <w:ind w:firstLine="22"/>
              <w:jc w:val="center"/>
              <w:rPr>
                <w:color w:val="000000"/>
                <w:sz w:val="20"/>
                <w:szCs w:val="20"/>
              </w:rPr>
            </w:pPr>
            <w:r w:rsidDel="00000000" w:rsidR="00000000" w:rsidRPr="00000000">
              <w:rPr>
                <w:color w:val="000000"/>
                <w:sz w:val="20"/>
                <w:szCs w:val="20"/>
                <w:rtl w:val="0"/>
              </w:rPr>
              <w:t xml:space="preserve">0,1888</w:t>
            </w:r>
          </w:p>
        </w:tc>
      </w:tr>
      <w:tr>
        <w:trPr>
          <w:cantSplit w:val="0"/>
          <w:trHeight w:val="615" w:hRule="atLeast"/>
          <w:tblHeader w:val="0"/>
        </w:trPr>
        <w:tc>
          <w:tcPr>
            <w:shd w:fill="fff2cc" w:val="clear"/>
            <w:vAlign w:val="center"/>
          </w:tcPr>
          <w:p w:rsidR="00000000" w:rsidDel="00000000" w:rsidP="00000000" w:rsidRDefault="00000000" w:rsidRPr="00000000" w14:paraId="00000652">
            <w:pPr>
              <w:ind w:firstLine="22"/>
              <w:rPr>
                <w:b w:val="1"/>
                <w:bCs w:val="1"/>
                <w:color w:val="000000"/>
                <w:sz w:val="20"/>
                <w:szCs w:val="20"/>
              </w:rPr>
            </w:pPr>
            <w:r w:rsidDel="00000000" w:rsidR="00000000" w:rsidRPr="00000000">
              <w:rPr>
                <w:b w:val="1"/>
                <w:bCs w:val="1"/>
                <w:color w:val="000000"/>
                <w:sz w:val="20"/>
                <w:szCs w:val="20"/>
                <w:rtl w:val="0"/>
              </w:rPr>
              <w:t xml:space="preserve">9. Землі промисловості, транспорту, зв’язку, енергетики, оборони та іншого призначення</w:t>
            </w:r>
          </w:p>
        </w:tc>
        <w:tc>
          <w:tcPr>
            <w:shd w:fill="fff2cc" w:val="clear"/>
            <w:vAlign w:val="center"/>
          </w:tcPr>
          <w:p w:rsidR="00000000" w:rsidDel="00000000" w:rsidP="00000000" w:rsidRDefault="00000000" w:rsidRPr="00000000" w14:paraId="00000653">
            <w:pPr>
              <w:ind w:firstLine="22"/>
              <w:jc w:val="center"/>
              <w:rPr>
                <w:b w:val="1"/>
                <w:bCs w:val="1"/>
                <w:color w:val="000000"/>
                <w:sz w:val="20"/>
                <w:szCs w:val="20"/>
              </w:rPr>
            </w:pPr>
            <w:r w:rsidDel="00000000" w:rsidR="00000000" w:rsidRPr="00000000">
              <w:rPr>
                <w:b w:val="1"/>
                <w:bCs w:val="1"/>
                <w:color w:val="000000"/>
                <w:sz w:val="20"/>
                <w:szCs w:val="20"/>
                <w:rtl w:val="0"/>
              </w:rPr>
              <w:t xml:space="preserve">220</w:t>
            </w:r>
          </w:p>
        </w:tc>
        <w:tc>
          <w:tcPr>
            <w:shd w:fill="fff2cc" w:val="clear"/>
            <w:vAlign w:val="center"/>
          </w:tcPr>
          <w:p w:rsidR="00000000" w:rsidDel="00000000" w:rsidP="00000000" w:rsidRDefault="00000000" w:rsidRPr="00000000" w14:paraId="00000654">
            <w:pPr>
              <w:ind w:firstLine="22"/>
              <w:jc w:val="center"/>
              <w:rPr>
                <w:b w:val="1"/>
                <w:bCs w:val="1"/>
                <w:color w:val="000000"/>
                <w:sz w:val="20"/>
                <w:szCs w:val="20"/>
              </w:rPr>
            </w:pPr>
            <w:r w:rsidDel="00000000" w:rsidR="00000000" w:rsidRPr="00000000">
              <w:rPr>
                <w:b w:val="1"/>
                <w:bCs w:val="1"/>
                <w:color w:val="000000"/>
                <w:sz w:val="20"/>
                <w:szCs w:val="20"/>
                <w:rtl w:val="0"/>
              </w:rPr>
              <w:t xml:space="preserve">600,9949</w:t>
            </w:r>
          </w:p>
        </w:tc>
      </w:tr>
      <w:tr>
        <w:trPr>
          <w:cantSplit w:val="0"/>
          <w:trHeight w:val="425" w:hRule="atLeast"/>
          <w:tblHeader w:val="0"/>
        </w:trPr>
        <w:tc>
          <w:tcPr>
            <w:vAlign w:val="center"/>
          </w:tcPr>
          <w:p w:rsidR="00000000" w:rsidDel="00000000" w:rsidP="00000000" w:rsidRDefault="00000000" w:rsidRPr="00000000" w14:paraId="00000655">
            <w:pPr>
              <w:ind w:firstLine="22"/>
              <w:rPr>
                <w:sz w:val="20"/>
                <w:szCs w:val="20"/>
              </w:rPr>
            </w:pPr>
            <w:r w:rsidDel="00000000" w:rsidR="00000000" w:rsidRPr="00000000">
              <w:rPr>
                <w:sz w:val="20"/>
                <w:szCs w:val="20"/>
                <w:rtl w:val="0"/>
              </w:rPr>
              <w:t xml:space="preserve">01.13 Для іншого сільськогосподарського призначення</w:t>
            </w:r>
          </w:p>
        </w:tc>
        <w:tc>
          <w:tcPr>
            <w:vAlign w:val="center"/>
          </w:tcPr>
          <w:p w:rsidR="00000000" w:rsidDel="00000000" w:rsidP="00000000" w:rsidRDefault="00000000" w:rsidRPr="00000000" w14:paraId="00000656">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657">
            <w:pPr>
              <w:ind w:firstLine="22"/>
              <w:jc w:val="center"/>
              <w:rPr>
                <w:color w:val="000000"/>
                <w:sz w:val="20"/>
                <w:szCs w:val="20"/>
              </w:rPr>
            </w:pPr>
            <w:r w:rsidDel="00000000" w:rsidR="00000000" w:rsidRPr="00000000">
              <w:rPr>
                <w:color w:val="000000"/>
                <w:sz w:val="20"/>
                <w:szCs w:val="20"/>
                <w:rtl w:val="0"/>
              </w:rPr>
              <w:t xml:space="preserve">1,4354</w:t>
            </w:r>
          </w:p>
        </w:tc>
      </w:tr>
      <w:tr>
        <w:trPr>
          <w:cantSplit w:val="0"/>
          <w:trHeight w:val="560" w:hRule="atLeast"/>
          <w:tblHeader w:val="0"/>
        </w:trPr>
        <w:tc>
          <w:tcPr>
            <w:vAlign w:val="center"/>
          </w:tcPr>
          <w:p w:rsidR="00000000" w:rsidDel="00000000" w:rsidP="00000000" w:rsidRDefault="00000000" w:rsidRPr="00000000" w14:paraId="00000658">
            <w:pPr>
              <w:ind w:firstLine="22"/>
              <w:rPr>
                <w:color w:val="000000"/>
                <w:sz w:val="20"/>
                <w:szCs w:val="20"/>
              </w:rPr>
            </w:pPr>
            <w:r w:rsidDel="00000000" w:rsidR="00000000" w:rsidRPr="00000000">
              <w:rPr>
                <w:color w:val="000000"/>
                <w:sz w:val="20"/>
                <w:szCs w:val="20"/>
                <w:rtl w:val="0"/>
              </w:rPr>
              <w:t xml:space="preserve">03.07 Для будівництва та обслуговування будівель торгівлі</w:t>
            </w:r>
          </w:p>
        </w:tc>
        <w:tc>
          <w:tcPr>
            <w:vAlign w:val="center"/>
          </w:tcPr>
          <w:p w:rsidR="00000000" w:rsidDel="00000000" w:rsidP="00000000" w:rsidRDefault="00000000" w:rsidRPr="00000000" w14:paraId="00000659">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65A">
            <w:pPr>
              <w:ind w:firstLine="22"/>
              <w:jc w:val="center"/>
              <w:rPr>
                <w:color w:val="000000"/>
                <w:sz w:val="20"/>
                <w:szCs w:val="20"/>
              </w:rPr>
            </w:pPr>
            <w:r w:rsidDel="00000000" w:rsidR="00000000" w:rsidRPr="00000000">
              <w:rPr>
                <w:color w:val="000000"/>
                <w:sz w:val="20"/>
                <w:szCs w:val="20"/>
                <w:rtl w:val="0"/>
              </w:rPr>
              <w:t xml:space="preserve">0,0116</w:t>
            </w:r>
          </w:p>
        </w:tc>
      </w:tr>
      <w:tr>
        <w:trPr>
          <w:cantSplit w:val="0"/>
          <w:trHeight w:val="960" w:hRule="atLeast"/>
          <w:tblHeader w:val="0"/>
        </w:trPr>
        <w:tc>
          <w:tcPr>
            <w:vAlign w:val="center"/>
          </w:tcPr>
          <w:p w:rsidR="00000000" w:rsidDel="00000000" w:rsidP="00000000" w:rsidRDefault="00000000" w:rsidRPr="00000000" w14:paraId="0000065B">
            <w:pPr>
              <w:ind w:firstLine="22"/>
              <w:rPr>
                <w:color w:val="000000"/>
                <w:sz w:val="20"/>
                <w:szCs w:val="20"/>
              </w:rPr>
            </w:pPr>
            <w:r w:rsidDel="00000000" w:rsidR="00000000" w:rsidRPr="00000000">
              <w:rPr>
                <w:color w:val="000000"/>
                <w:sz w:val="20"/>
                <w:szCs w:val="20"/>
                <w:rtl w:val="0"/>
              </w:rPr>
              <w:t xml:space="preserve">11.03 Для розміщення та експлуатації основних, підсобних і допоміжних будівель та споруд будівельних організацій та підприємств</w:t>
            </w:r>
          </w:p>
        </w:tc>
        <w:tc>
          <w:tcPr>
            <w:vAlign w:val="center"/>
          </w:tcPr>
          <w:p w:rsidR="00000000" w:rsidDel="00000000" w:rsidP="00000000" w:rsidRDefault="00000000" w:rsidRPr="00000000" w14:paraId="0000065C">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65D">
            <w:pPr>
              <w:ind w:firstLine="22"/>
              <w:jc w:val="center"/>
              <w:rPr>
                <w:color w:val="000000"/>
                <w:sz w:val="20"/>
                <w:szCs w:val="20"/>
              </w:rPr>
            </w:pPr>
            <w:r w:rsidDel="00000000" w:rsidR="00000000" w:rsidRPr="00000000">
              <w:rPr>
                <w:color w:val="000000"/>
                <w:sz w:val="20"/>
                <w:szCs w:val="20"/>
                <w:rtl w:val="0"/>
              </w:rPr>
              <w:t xml:space="preserve">1,7001</w:t>
            </w:r>
          </w:p>
        </w:tc>
      </w:tr>
      <w:tr>
        <w:trPr>
          <w:cantSplit w:val="0"/>
          <w:trHeight w:val="645" w:hRule="atLeast"/>
          <w:tblHeader w:val="0"/>
        </w:trPr>
        <w:tc>
          <w:tcPr>
            <w:vAlign w:val="center"/>
          </w:tcPr>
          <w:p w:rsidR="00000000" w:rsidDel="00000000" w:rsidP="00000000" w:rsidRDefault="00000000" w:rsidRPr="00000000" w14:paraId="0000065E">
            <w:pPr>
              <w:ind w:firstLine="22"/>
              <w:rPr>
                <w:color w:val="000000"/>
                <w:sz w:val="20"/>
                <w:szCs w:val="20"/>
              </w:rPr>
            </w:pPr>
            <w:r w:rsidDel="00000000" w:rsidR="00000000" w:rsidRPr="00000000">
              <w:rPr>
                <w:color w:val="000000"/>
                <w:sz w:val="20"/>
                <w:szCs w:val="20"/>
                <w:rtl w:val="0"/>
              </w:rPr>
              <w:t xml:space="preserve">12.01 Для розміщення та експлуатації будівель і споруд залізничного транспорту</w:t>
            </w:r>
          </w:p>
        </w:tc>
        <w:tc>
          <w:tcPr>
            <w:vAlign w:val="center"/>
          </w:tcPr>
          <w:p w:rsidR="00000000" w:rsidDel="00000000" w:rsidP="00000000" w:rsidRDefault="00000000" w:rsidRPr="00000000" w14:paraId="0000065F">
            <w:pPr>
              <w:ind w:firstLine="22"/>
              <w:jc w:val="center"/>
              <w:rPr>
                <w:color w:val="000000"/>
                <w:sz w:val="20"/>
                <w:szCs w:val="20"/>
              </w:rPr>
            </w:pPr>
            <w:r w:rsidDel="00000000" w:rsidR="00000000" w:rsidRPr="00000000">
              <w:rPr>
                <w:color w:val="000000"/>
                <w:sz w:val="20"/>
                <w:szCs w:val="20"/>
                <w:rtl w:val="0"/>
              </w:rPr>
              <w:t xml:space="preserve">7</w:t>
            </w:r>
          </w:p>
        </w:tc>
        <w:tc>
          <w:tcPr>
            <w:vAlign w:val="center"/>
          </w:tcPr>
          <w:p w:rsidR="00000000" w:rsidDel="00000000" w:rsidP="00000000" w:rsidRDefault="00000000" w:rsidRPr="00000000" w14:paraId="00000660">
            <w:pPr>
              <w:ind w:firstLine="22"/>
              <w:jc w:val="center"/>
              <w:rPr>
                <w:color w:val="000000"/>
                <w:sz w:val="20"/>
                <w:szCs w:val="20"/>
              </w:rPr>
            </w:pPr>
            <w:r w:rsidDel="00000000" w:rsidR="00000000" w:rsidRPr="00000000">
              <w:rPr>
                <w:color w:val="000000"/>
                <w:sz w:val="20"/>
                <w:szCs w:val="20"/>
                <w:rtl w:val="0"/>
              </w:rPr>
              <w:t xml:space="preserve">15,4149</w:t>
            </w:r>
          </w:p>
        </w:tc>
      </w:tr>
      <w:tr>
        <w:trPr>
          <w:cantSplit w:val="0"/>
          <w:trHeight w:val="960" w:hRule="atLeast"/>
          <w:tblHeader w:val="0"/>
        </w:trPr>
        <w:tc>
          <w:tcPr>
            <w:vAlign w:val="center"/>
          </w:tcPr>
          <w:p w:rsidR="00000000" w:rsidDel="00000000" w:rsidP="00000000" w:rsidRDefault="00000000" w:rsidRPr="00000000" w14:paraId="00000661">
            <w:pPr>
              <w:ind w:firstLine="22"/>
              <w:rPr>
                <w:color w:val="000000"/>
                <w:sz w:val="20"/>
                <w:szCs w:val="20"/>
              </w:rPr>
            </w:pPr>
            <w:r w:rsidDel="00000000" w:rsidR="00000000" w:rsidRPr="00000000">
              <w:rPr>
                <w:color w:val="000000"/>
                <w:sz w:val="20"/>
                <w:szCs w:val="20"/>
                <w:rtl w:val="0"/>
              </w:rPr>
              <w:t xml:space="preserve">12.04 Для розміщення та експлуатації будівель і споруд автомобільного транспорту та дорожнього господарства</w:t>
            </w:r>
          </w:p>
        </w:tc>
        <w:tc>
          <w:tcPr>
            <w:vAlign w:val="center"/>
          </w:tcPr>
          <w:p w:rsidR="00000000" w:rsidDel="00000000" w:rsidP="00000000" w:rsidRDefault="00000000" w:rsidRPr="00000000" w14:paraId="00000662">
            <w:pPr>
              <w:ind w:firstLine="22"/>
              <w:jc w:val="center"/>
              <w:rPr>
                <w:color w:val="000000"/>
                <w:sz w:val="20"/>
                <w:szCs w:val="20"/>
              </w:rPr>
            </w:pPr>
            <w:r w:rsidDel="00000000" w:rsidR="00000000" w:rsidRPr="00000000">
              <w:rPr>
                <w:color w:val="000000"/>
                <w:sz w:val="20"/>
                <w:szCs w:val="20"/>
                <w:rtl w:val="0"/>
              </w:rPr>
              <w:t xml:space="preserve">116</w:t>
            </w:r>
          </w:p>
        </w:tc>
        <w:tc>
          <w:tcPr>
            <w:vAlign w:val="center"/>
          </w:tcPr>
          <w:p w:rsidR="00000000" w:rsidDel="00000000" w:rsidP="00000000" w:rsidRDefault="00000000" w:rsidRPr="00000000" w14:paraId="00000663">
            <w:pPr>
              <w:ind w:firstLine="22"/>
              <w:jc w:val="center"/>
              <w:rPr>
                <w:color w:val="000000"/>
                <w:sz w:val="20"/>
                <w:szCs w:val="20"/>
              </w:rPr>
            </w:pPr>
            <w:r w:rsidDel="00000000" w:rsidR="00000000" w:rsidRPr="00000000">
              <w:rPr>
                <w:color w:val="000000"/>
                <w:sz w:val="20"/>
                <w:szCs w:val="20"/>
                <w:rtl w:val="0"/>
              </w:rPr>
              <w:t xml:space="preserve">351,7644</w:t>
            </w:r>
          </w:p>
        </w:tc>
      </w:tr>
      <w:tr>
        <w:trPr>
          <w:cantSplit w:val="0"/>
          <w:trHeight w:val="645" w:hRule="atLeast"/>
          <w:tblHeader w:val="0"/>
        </w:trPr>
        <w:tc>
          <w:tcPr>
            <w:vAlign w:val="center"/>
          </w:tcPr>
          <w:p w:rsidR="00000000" w:rsidDel="00000000" w:rsidP="00000000" w:rsidRDefault="00000000" w:rsidRPr="00000000" w14:paraId="00000664">
            <w:pPr>
              <w:ind w:firstLine="22"/>
              <w:rPr>
                <w:color w:val="000000"/>
                <w:sz w:val="20"/>
                <w:szCs w:val="20"/>
              </w:rPr>
            </w:pPr>
            <w:r w:rsidDel="00000000" w:rsidR="00000000" w:rsidRPr="00000000">
              <w:rPr>
                <w:color w:val="000000"/>
                <w:sz w:val="20"/>
                <w:szCs w:val="20"/>
                <w:rtl w:val="0"/>
              </w:rPr>
              <w:t xml:space="preserve">13.01 Для розгортання, експлуатації електронних комунікаційних мереж</w:t>
            </w:r>
          </w:p>
        </w:tc>
        <w:tc>
          <w:tcPr>
            <w:vAlign w:val="center"/>
          </w:tcPr>
          <w:p w:rsidR="00000000" w:rsidDel="00000000" w:rsidP="00000000" w:rsidRDefault="00000000" w:rsidRPr="00000000" w14:paraId="00000665">
            <w:pPr>
              <w:ind w:firstLine="22"/>
              <w:jc w:val="center"/>
              <w:rPr>
                <w:color w:val="000000"/>
                <w:sz w:val="20"/>
                <w:szCs w:val="20"/>
              </w:rPr>
            </w:pPr>
            <w:r w:rsidDel="00000000" w:rsidR="00000000" w:rsidRPr="00000000">
              <w:rPr>
                <w:color w:val="000000"/>
                <w:sz w:val="20"/>
                <w:szCs w:val="20"/>
                <w:rtl w:val="0"/>
              </w:rPr>
              <w:t xml:space="preserve">9</w:t>
            </w:r>
          </w:p>
        </w:tc>
        <w:tc>
          <w:tcPr>
            <w:vAlign w:val="center"/>
          </w:tcPr>
          <w:p w:rsidR="00000000" w:rsidDel="00000000" w:rsidP="00000000" w:rsidRDefault="00000000" w:rsidRPr="00000000" w14:paraId="00000666">
            <w:pPr>
              <w:ind w:firstLine="22"/>
              <w:jc w:val="center"/>
              <w:rPr>
                <w:color w:val="000000"/>
                <w:sz w:val="20"/>
                <w:szCs w:val="20"/>
              </w:rPr>
            </w:pPr>
            <w:r w:rsidDel="00000000" w:rsidR="00000000" w:rsidRPr="00000000">
              <w:rPr>
                <w:color w:val="000000"/>
                <w:sz w:val="20"/>
                <w:szCs w:val="20"/>
                <w:rtl w:val="0"/>
              </w:rPr>
              <w:t xml:space="preserve">0,2159</w:t>
            </w:r>
          </w:p>
        </w:tc>
      </w:tr>
      <w:tr>
        <w:trPr>
          <w:cantSplit w:val="0"/>
          <w:trHeight w:val="855" w:hRule="atLeast"/>
          <w:tblHeader w:val="0"/>
        </w:trPr>
        <w:tc>
          <w:tcPr>
            <w:vAlign w:val="center"/>
          </w:tcPr>
          <w:p w:rsidR="00000000" w:rsidDel="00000000" w:rsidP="00000000" w:rsidRDefault="00000000" w:rsidRPr="00000000" w14:paraId="00000667">
            <w:pPr>
              <w:ind w:firstLine="22"/>
              <w:rPr>
                <w:color w:val="000000"/>
                <w:sz w:val="20"/>
                <w:szCs w:val="20"/>
              </w:rPr>
            </w:pPr>
            <w:r w:rsidDel="00000000" w:rsidR="00000000" w:rsidRPr="00000000">
              <w:rPr>
                <w:color w:val="000000"/>
                <w:sz w:val="20"/>
                <w:szCs w:val="20"/>
                <w:rtl w:val="0"/>
              </w:rPr>
              <w:t xml:space="preserve">14.01 Для розміщення, будівництва, експлуатації та обслуговування будівель і споруд об’єктів енергогенеруючих підприємств, установ і організацій</w:t>
            </w:r>
          </w:p>
        </w:tc>
        <w:tc>
          <w:tcPr>
            <w:vAlign w:val="center"/>
          </w:tcPr>
          <w:p w:rsidR="00000000" w:rsidDel="00000000" w:rsidP="00000000" w:rsidRDefault="00000000" w:rsidRPr="00000000" w14:paraId="00000668">
            <w:pPr>
              <w:ind w:firstLine="22"/>
              <w:jc w:val="center"/>
              <w:rPr>
                <w:color w:val="000000"/>
                <w:sz w:val="20"/>
                <w:szCs w:val="20"/>
              </w:rPr>
            </w:pPr>
            <w:r w:rsidDel="00000000" w:rsidR="00000000" w:rsidRPr="00000000">
              <w:rPr>
                <w:color w:val="000000"/>
                <w:sz w:val="20"/>
                <w:szCs w:val="20"/>
                <w:rtl w:val="0"/>
              </w:rPr>
              <w:t xml:space="preserve">2</w:t>
            </w:r>
          </w:p>
        </w:tc>
        <w:tc>
          <w:tcPr>
            <w:vAlign w:val="center"/>
          </w:tcPr>
          <w:p w:rsidR="00000000" w:rsidDel="00000000" w:rsidP="00000000" w:rsidRDefault="00000000" w:rsidRPr="00000000" w14:paraId="00000669">
            <w:pPr>
              <w:ind w:firstLine="22"/>
              <w:jc w:val="center"/>
              <w:rPr>
                <w:color w:val="000000"/>
                <w:sz w:val="20"/>
                <w:szCs w:val="20"/>
              </w:rPr>
            </w:pPr>
            <w:r w:rsidDel="00000000" w:rsidR="00000000" w:rsidRPr="00000000">
              <w:rPr>
                <w:color w:val="000000"/>
                <w:sz w:val="20"/>
                <w:szCs w:val="20"/>
                <w:rtl w:val="0"/>
              </w:rPr>
              <w:t xml:space="preserve">228,0169</w:t>
            </w:r>
          </w:p>
        </w:tc>
      </w:tr>
      <w:tr>
        <w:trPr>
          <w:cantSplit w:val="0"/>
          <w:trHeight w:val="831" w:hRule="atLeast"/>
          <w:tblHeader w:val="0"/>
        </w:trPr>
        <w:tc>
          <w:tcPr>
            <w:vAlign w:val="center"/>
          </w:tcPr>
          <w:p w:rsidR="00000000" w:rsidDel="00000000" w:rsidP="00000000" w:rsidRDefault="00000000" w:rsidRPr="00000000" w14:paraId="0000066A">
            <w:pPr>
              <w:ind w:firstLine="22"/>
              <w:rPr>
                <w:color w:val="000000"/>
                <w:sz w:val="20"/>
                <w:szCs w:val="20"/>
              </w:rPr>
            </w:pPr>
            <w:r w:rsidDel="00000000" w:rsidR="00000000" w:rsidRPr="00000000">
              <w:rPr>
                <w:color w:val="000000"/>
                <w:sz w:val="20"/>
                <w:szCs w:val="20"/>
                <w:rtl w:val="0"/>
              </w:rPr>
              <w:t xml:space="preserve">14.02 Для розміщення, будівництва, експлуатації та обслуговування будівель і споруд об’єктів передачі електричної та теплової енергії</w:t>
            </w:r>
          </w:p>
        </w:tc>
        <w:tc>
          <w:tcPr>
            <w:vAlign w:val="center"/>
          </w:tcPr>
          <w:p w:rsidR="00000000" w:rsidDel="00000000" w:rsidP="00000000" w:rsidRDefault="00000000" w:rsidRPr="00000000" w14:paraId="0000066B">
            <w:pPr>
              <w:ind w:firstLine="22"/>
              <w:jc w:val="center"/>
              <w:rPr>
                <w:color w:val="000000"/>
                <w:sz w:val="20"/>
                <w:szCs w:val="20"/>
              </w:rPr>
            </w:pPr>
            <w:r w:rsidDel="00000000" w:rsidR="00000000" w:rsidRPr="00000000">
              <w:rPr>
                <w:color w:val="000000"/>
                <w:sz w:val="20"/>
                <w:szCs w:val="20"/>
                <w:rtl w:val="0"/>
              </w:rPr>
              <w:t xml:space="preserve">81</w:t>
            </w:r>
          </w:p>
        </w:tc>
        <w:tc>
          <w:tcPr>
            <w:vAlign w:val="center"/>
          </w:tcPr>
          <w:p w:rsidR="00000000" w:rsidDel="00000000" w:rsidP="00000000" w:rsidRDefault="00000000" w:rsidRPr="00000000" w14:paraId="0000066C">
            <w:pPr>
              <w:ind w:firstLine="22"/>
              <w:jc w:val="center"/>
              <w:rPr>
                <w:color w:val="000000"/>
                <w:sz w:val="20"/>
                <w:szCs w:val="20"/>
              </w:rPr>
            </w:pPr>
            <w:r w:rsidDel="00000000" w:rsidR="00000000" w:rsidRPr="00000000">
              <w:rPr>
                <w:color w:val="000000"/>
                <w:sz w:val="20"/>
                <w:szCs w:val="20"/>
                <w:rtl w:val="0"/>
              </w:rPr>
              <w:t xml:space="preserve">2,4295</w:t>
            </w:r>
          </w:p>
        </w:tc>
      </w:tr>
      <w:tr>
        <w:trPr>
          <w:cantSplit w:val="0"/>
          <w:trHeight w:val="330" w:hRule="atLeast"/>
          <w:tblHeader w:val="0"/>
        </w:trPr>
        <w:tc>
          <w:tcPr>
            <w:vAlign w:val="center"/>
          </w:tcPr>
          <w:p w:rsidR="00000000" w:rsidDel="00000000" w:rsidP="00000000" w:rsidRDefault="00000000" w:rsidRPr="00000000" w14:paraId="0000066D">
            <w:pPr>
              <w:ind w:firstLine="22"/>
              <w:rPr>
                <w:color w:val="000000"/>
                <w:sz w:val="20"/>
                <w:szCs w:val="20"/>
              </w:rPr>
            </w:pPr>
            <w:r w:rsidDel="00000000" w:rsidR="00000000" w:rsidRPr="00000000">
              <w:rPr>
                <w:color w:val="000000"/>
                <w:sz w:val="20"/>
                <w:szCs w:val="20"/>
                <w:rtl w:val="0"/>
              </w:rPr>
              <w:t xml:space="preserve">Не визначений</w:t>
            </w:r>
          </w:p>
        </w:tc>
        <w:tc>
          <w:tcPr>
            <w:vAlign w:val="center"/>
          </w:tcPr>
          <w:p w:rsidR="00000000" w:rsidDel="00000000" w:rsidP="00000000" w:rsidRDefault="00000000" w:rsidRPr="00000000" w14:paraId="0000066E">
            <w:pPr>
              <w:ind w:firstLine="22"/>
              <w:jc w:val="center"/>
              <w:rPr>
                <w:color w:val="000000"/>
                <w:sz w:val="20"/>
                <w:szCs w:val="20"/>
              </w:rPr>
            </w:pPr>
            <w:r w:rsidDel="00000000" w:rsidR="00000000" w:rsidRPr="00000000">
              <w:rPr>
                <w:color w:val="000000"/>
                <w:sz w:val="20"/>
                <w:szCs w:val="20"/>
                <w:rtl w:val="0"/>
              </w:rPr>
              <w:t xml:space="preserve">2</w:t>
            </w:r>
          </w:p>
        </w:tc>
        <w:tc>
          <w:tcPr>
            <w:vAlign w:val="center"/>
          </w:tcPr>
          <w:p w:rsidR="00000000" w:rsidDel="00000000" w:rsidP="00000000" w:rsidRDefault="00000000" w:rsidRPr="00000000" w14:paraId="0000066F">
            <w:pPr>
              <w:ind w:firstLine="22"/>
              <w:jc w:val="center"/>
              <w:rPr>
                <w:color w:val="000000"/>
                <w:sz w:val="20"/>
                <w:szCs w:val="20"/>
              </w:rPr>
            </w:pPr>
            <w:r w:rsidDel="00000000" w:rsidR="00000000" w:rsidRPr="00000000">
              <w:rPr>
                <w:color w:val="000000"/>
                <w:sz w:val="20"/>
                <w:szCs w:val="20"/>
                <w:rtl w:val="0"/>
              </w:rPr>
              <w:t xml:space="preserve">0,0062</w:t>
            </w:r>
          </w:p>
        </w:tc>
      </w:tr>
      <w:tr>
        <w:trPr>
          <w:cantSplit w:val="0"/>
          <w:trHeight w:val="330" w:hRule="atLeast"/>
          <w:tblHeader w:val="0"/>
        </w:trPr>
        <w:tc>
          <w:tcPr>
            <w:shd w:fill="fff2cc" w:val="clear"/>
            <w:vAlign w:val="center"/>
          </w:tcPr>
          <w:p w:rsidR="00000000" w:rsidDel="00000000" w:rsidP="00000000" w:rsidRDefault="00000000" w:rsidRPr="00000000" w14:paraId="00000670">
            <w:pPr>
              <w:ind w:firstLine="22"/>
              <w:rPr>
                <w:b w:val="1"/>
                <w:bCs w:val="1"/>
                <w:color w:val="000000"/>
                <w:sz w:val="20"/>
                <w:szCs w:val="20"/>
              </w:rPr>
            </w:pPr>
            <w:r w:rsidDel="00000000" w:rsidR="00000000" w:rsidRPr="00000000">
              <w:rPr>
                <w:b w:val="1"/>
                <w:bCs w:val="1"/>
                <w:color w:val="000000"/>
                <w:sz w:val="20"/>
                <w:szCs w:val="20"/>
                <w:rtl w:val="0"/>
              </w:rPr>
              <w:t xml:space="preserve">10. Не визначені</w:t>
            </w:r>
          </w:p>
        </w:tc>
        <w:tc>
          <w:tcPr>
            <w:shd w:fill="fff2cc" w:val="clear"/>
            <w:vAlign w:val="center"/>
          </w:tcPr>
          <w:p w:rsidR="00000000" w:rsidDel="00000000" w:rsidP="00000000" w:rsidRDefault="00000000" w:rsidRPr="00000000" w14:paraId="00000671">
            <w:pPr>
              <w:ind w:firstLine="22"/>
              <w:jc w:val="center"/>
              <w:rPr>
                <w:b w:val="1"/>
                <w:bCs w:val="1"/>
                <w:color w:val="000000"/>
                <w:sz w:val="20"/>
                <w:szCs w:val="20"/>
              </w:rPr>
            </w:pPr>
            <w:r w:rsidDel="00000000" w:rsidR="00000000" w:rsidRPr="00000000">
              <w:rPr>
                <w:b w:val="1"/>
                <w:bCs w:val="1"/>
                <w:color w:val="000000"/>
                <w:sz w:val="20"/>
                <w:szCs w:val="20"/>
                <w:rtl w:val="0"/>
              </w:rPr>
              <w:t xml:space="preserve">3</w:t>
            </w:r>
          </w:p>
        </w:tc>
        <w:tc>
          <w:tcPr>
            <w:shd w:fill="fff2cc" w:val="clear"/>
            <w:vAlign w:val="center"/>
          </w:tcPr>
          <w:p w:rsidR="00000000" w:rsidDel="00000000" w:rsidP="00000000" w:rsidRDefault="00000000" w:rsidRPr="00000000" w14:paraId="00000672">
            <w:pPr>
              <w:ind w:firstLine="22"/>
              <w:jc w:val="center"/>
              <w:rPr>
                <w:b w:val="1"/>
                <w:bCs w:val="1"/>
                <w:color w:val="000000"/>
                <w:sz w:val="20"/>
                <w:szCs w:val="20"/>
              </w:rPr>
            </w:pPr>
            <w:r w:rsidDel="00000000" w:rsidR="00000000" w:rsidRPr="00000000">
              <w:rPr>
                <w:b w:val="1"/>
                <w:bCs w:val="1"/>
                <w:color w:val="000000"/>
                <w:sz w:val="20"/>
                <w:szCs w:val="20"/>
                <w:rtl w:val="0"/>
              </w:rPr>
              <w:t xml:space="preserve">20,0643</w:t>
            </w:r>
          </w:p>
        </w:tc>
      </w:tr>
      <w:tr>
        <w:trPr>
          <w:cantSplit w:val="0"/>
          <w:trHeight w:val="645" w:hRule="atLeast"/>
          <w:tblHeader w:val="0"/>
        </w:trPr>
        <w:tc>
          <w:tcPr>
            <w:vAlign w:val="center"/>
          </w:tcPr>
          <w:p w:rsidR="00000000" w:rsidDel="00000000" w:rsidP="00000000" w:rsidRDefault="00000000" w:rsidRPr="00000000" w14:paraId="00000673">
            <w:pPr>
              <w:ind w:firstLine="22"/>
              <w:rPr>
                <w:sz w:val="20"/>
                <w:szCs w:val="20"/>
              </w:rPr>
            </w:pPr>
            <w:r w:rsidDel="00000000" w:rsidR="00000000" w:rsidRPr="00000000">
              <w:rPr>
                <w:sz w:val="20"/>
                <w:szCs w:val="20"/>
                <w:rtl w:val="0"/>
              </w:rPr>
              <w:t xml:space="preserve">01.01 Для ведення товарного сільськогосподарського виробництва</w:t>
            </w:r>
          </w:p>
        </w:tc>
        <w:tc>
          <w:tcPr>
            <w:vAlign w:val="center"/>
          </w:tcPr>
          <w:p w:rsidR="00000000" w:rsidDel="00000000" w:rsidP="00000000" w:rsidRDefault="00000000" w:rsidRPr="00000000" w14:paraId="00000674">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675">
            <w:pPr>
              <w:ind w:firstLine="22"/>
              <w:jc w:val="center"/>
              <w:rPr>
                <w:color w:val="000000"/>
                <w:sz w:val="20"/>
                <w:szCs w:val="20"/>
              </w:rPr>
            </w:pPr>
            <w:r w:rsidDel="00000000" w:rsidR="00000000" w:rsidRPr="00000000">
              <w:rPr>
                <w:color w:val="000000"/>
                <w:sz w:val="20"/>
                <w:szCs w:val="20"/>
                <w:rtl w:val="0"/>
              </w:rPr>
              <w:t xml:space="preserve">0,0465</w:t>
            </w:r>
          </w:p>
        </w:tc>
      </w:tr>
      <w:tr>
        <w:trPr>
          <w:cantSplit w:val="0"/>
          <w:trHeight w:val="330" w:hRule="atLeast"/>
          <w:tblHeader w:val="0"/>
        </w:trPr>
        <w:tc>
          <w:tcPr>
            <w:vAlign w:val="center"/>
          </w:tcPr>
          <w:p w:rsidR="00000000" w:rsidDel="00000000" w:rsidP="00000000" w:rsidRDefault="00000000" w:rsidRPr="00000000" w14:paraId="00000676">
            <w:pPr>
              <w:ind w:firstLine="22"/>
              <w:rPr>
                <w:sz w:val="20"/>
                <w:szCs w:val="20"/>
              </w:rPr>
            </w:pPr>
            <w:r w:rsidDel="00000000" w:rsidR="00000000" w:rsidRPr="00000000">
              <w:rPr>
                <w:sz w:val="20"/>
                <w:szCs w:val="20"/>
                <w:rtl w:val="0"/>
              </w:rPr>
              <w:t xml:space="preserve">01.02 Для ведення фермерського господарства</w:t>
            </w:r>
          </w:p>
        </w:tc>
        <w:tc>
          <w:tcPr>
            <w:vAlign w:val="center"/>
          </w:tcPr>
          <w:p w:rsidR="00000000" w:rsidDel="00000000" w:rsidP="00000000" w:rsidRDefault="00000000" w:rsidRPr="00000000" w14:paraId="00000677">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678">
            <w:pPr>
              <w:ind w:firstLine="22"/>
              <w:jc w:val="center"/>
              <w:rPr>
                <w:color w:val="000000"/>
                <w:sz w:val="20"/>
                <w:szCs w:val="20"/>
              </w:rPr>
            </w:pPr>
            <w:r w:rsidDel="00000000" w:rsidR="00000000" w:rsidRPr="00000000">
              <w:rPr>
                <w:color w:val="000000"/>
                <w:sz w:val="20"/>
                <w:szCs w:val="20"/>
                <w:rtl w:val="0"/>
              </w:rPr>
              <w:t xml:space="preserve">0,8461</w:t>
            </w:r>
          </w:p>
        </w:tc>
      </w:tr>
      <w:tr>
        <w:trPr>
          <w:cantSplit w:val="0"/>
          <w:trHeight w:val="733" w:hRule="atLeast"/>
          <w:tblHeader w:val="0"/>
        </w:trPr>
        <w:tc>
          <w:tcPr>
            <w:vAlign w:val="center"/>
          </w:tcPr>
          <w:p w:rsidR="00000000" w:rsidDel="00000000" w:rsidP="00000000" w:rsidRDefault="00000000" w:rsidRPr="00000000" w14:paraId="00000679">
            <w:pPr>
              <w:ind w:firstLine="22"/>
              <w:rPr>
                <w:color w:val="000000"/>
                <w:sz w:val="20"/>
                <w:szCs w:val="20"/>
              </w:rPr>
            </w:pPr>
            <w:r w:rsidDel="00000000" w:rsidR="00000000" w:rsidRPr="00000000">
              <w:rPr>
                <w:color w:val="000000"/>
                <w:sz w:val="20"/>
                <w:szCs w:val="20"/>
                <w:rtl w:val="0"/>
              </w:rPr>
              <w:t xml:space="preserve">12.04 Для розміщення та експлуатації будівель і споруд автомобільного транспорту та дорожнього господарства</w:t>
            </w:r>
          </w:p>
        </w:tc>
        <w:tc>
          <w:tcPr>
            <w:vAlign w:val="center"/>
          </w:tcPr>
          <w:p w:rsidR="00000000" w:rsidDel="00000000" w:rsidP="00000000" w:rsidRDefault="00000000" w:rsidRPr="00000000" w14:paraId="0000067A">
            <w:pPr>
              <w:ind w:firstLine="22"/>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67B">
            <w:pPr>
              <w:ind w:firstLine="22"/>
              <w:jc w:val="center"/>
              <w:rPr>
                <w:color w:val="000000"/>
                <w:sz w:val="20"/>
                <w:szCs w:val="20"/>
              </w:rPr>
            </w:pPr>
            <w:r w:rsidDel="00000000" w:rsidR="00000000" w:rsidRPr="00000000">
              <w:rPr>
                <w:color w:val="000000"/>
                <w:sz w:val="20"/>
                <w:szCs w:val="20"/>
                <w:rtl w:val="0"/>
              </w:rPr>
              <w:t xml:space="preserve">19,1717</w:t>
            </w:r>
          </w:p>
        </w:tc>
      </w:tr>
      <w:tr>
        <w:trPr>
          <w:cantSplit w:val="0"/>
          <w:trHeight w:val="330" w:hRule="atLeast"/>
          <w:tblHeader w:val="0"/>
        </w:trPr>
        <w:tc>
          <w:tcPr>
            <w:vAlign w:val="center"/>
          </w:tcPr>
          <w:p w:rsidR="00000000" w:rsidDel="00000000" w:rsidP="00000000" w:rsidRDefault="00000000" w:rsidRPr="00000000" w14:paraId="0000067C">
            <w:pPr>
              <w:ind w:firstLine="22"/>
              <w:jc w:val="center"/>
              <w:rPr>
                <w:b w:val="1"/>
                <w:bCs w:val="1"/>
                <w:color w:val="000000"/>
                <w:sz w:val="20"/>
                <w:szCs w:val="20"/>
              </w:rPr>
            </w:pPr>
            <w:r w:rsidDel="00000000" w:rsidR="00000000" w:rsidRPr="00000000">
              <w:rPr>
                <w:b w:val="1"/>
                <w:bCs w:val="1"/>
                <w:color w:val="000000"/>
                <w:sz w:val="20"/>
                <w:szCs w:val="20"/>
                <w:rtl w:val="0"/>
              </w:rPr>
              <w:t xml:space="preserve">ВСЬОГО в проєктних межах</w:t>
            </w:r>
          </w:p>
        </w:tc>
        <w:tc>
          <w:tcPr>
            <w:vAlign w:val="center"/>
          </w:tcPr>
          <w:p w:rsidR="00000000" w:rsidDel="00000000" w:rsidP="00000000" w:rsidRDefault="00000000" w:rsidRPr="00000000" w14:paraId="0000067D">
            <w:pPr>
              <w:ind w:firstLine="22"/>
              <w:jc w:val="center"/>
              <w:rPr>
                <w:b w:val="1"/>
                <w:bCs w:val="1"/>
                <w:color w:val="000000"/>
                <w:sz w:val="20"/>
                <w:szCs w:val="20"/>
              </w:rPr>
            </w:pPr>
            <w:r w:rsidDel="00000000" w:rsidR="00000000" w:rsidRPr="00000000">
              <w:rPr>
                <w:b w:val="1"/>
                <w:bCs w:val="1"/>
                <w:color w:val="000000"/>
                <w:sz w:val="20"/>
                <w:szCs w:val="20"/>
                <w:rtl w:val="0"/>
              </w:rPr>
              <w:t xml:space="preserve">23800</w:t>
            </w:r>
          </w:p>
        </w:tc>
        <w:tc>
          <w:tcPr>
            <w:vAlign w:val="center"/>
          </w:tcPr>
          <w:p w:rsidR="00000000" w:rsidDel="00000000" w:rsidP="00000000" w:rsidRDefault="00000000" w:rsidRPr="00000000" w14:paraId="0000067E">
            <w:pPr>
              <w:ind w:firstLine="22"/>
              <w:jc w:val="center"/>
              <w:rPr>
                <w:b w:val="1"/>
                <w:bCs w:val="1"/>
                <w:color w:val="000000"/>
                <w:sz w:val="20"/>
                <w:szCs w:val="20"/>
              </w:rPr>
            </w:pPr>
            <w:r w:rsidDel="00000000" w:rsidR="00000000" w:rsidRPr="00000000">
              <w:rPr>
                <w:b w:val="1"/>
                <w:bCs w:val="1"/>
                <w:color w:val="000000"/>
                <w:sz w:val="20"/>
                <w:szCs w:val="20"/>
                <w:rtl w:val="0"/>
              </w:rPr>
              <w:t xml:space="preserve">79963,0196</w:t>
            </w:r>
          </w:p>
        </w:tc>
      </w:tr>
    </w:tbl>
    <w:p w:rsidR="00000000" w:rsidDel="00000000" w:rsidP="00000000" w:rsidRDefault="00000000" w:rsidRPr="00000000" w14:paraId="0000067F">
      <w:pPr>
        <w:ind w:firstLine="0"/>
        <w:jc w:val="center"/>
        <w:rPr>
          <w:b w:val="1"/>
          <w:bCs w:val="1"/>
        </w:rPr>
      </w:pPr>
      <w:bookmarkStart w:colFirst="0" w:colLast="0" w:name="_heading=h.8828clp34p6i" w:id="52"/>
      <w:bookmarkEnd w:id="52"/>
      <w:r w:rsidDel="00000000" w:rsidR="00000000" w:rsidRPr="00000000">
        <w:rPr>
          <w:rtl w:val="0"/>
        </w:rPr>
      </w:r>
    </w:p>
    <w:p w:rsidR="00000000" w:rsidDel="00000000" w:rsidP="00000000" w:rsidRDefault="00000000" w:rsidRPr="00000000" w14:paraId="00000680">
      <w:pPr>
        <w:spacing w:after="120" w:lineRule="auto"/>
        <w:rPr>
          <w:b w:val="1"/>
          <w:bCs w:val="1"/>
          <w:sz w:val="24"/>
          <w:szCs w:val="24"/>
        </w:rPr>
      </w:pPr>
      <w:r w:rsidDel="00000000" w:rsidR="00000000" w:rsidRPr="00000000">
        <w:rPr>
          <w:rtl w:val="0"/>
        </w:rPr>
      </w:r>
    </w:p>
    <w:p w:rsidR="00000000" w:rsidDel="00000000" w:rsidP="00000000" w:rsidRDefault="00000000" w:rsidRPr="00000000" w14:paraId="00000681">
      <w:pPr>
        <w:spacing w:after="120" w:lineRule="auto"/>
        <w:rPr>
          <w:b w:val="1"/>
          <w:bCs w:val="1"/>
          <w:sz w:val="24"/>
          <w:szCs w:val="24"/>
        </w:rPr>
      </w:pPr>
      <w:r w:rsidDel="00000000" w:rsidR="00000000" w:rsidRPr="00000000">
        <w:rPr>
          <w:b w:val="1"/>
          <w:bCs w:val="1"/>
          <w:sz w:val="24"/>
          <w:szCs w:val="24"/>
          <w:rtl w:val="0"/>
        </w:rPr>
        <w:t xml:space="preserve">Додаток А12. Чисельність населення населених пунктів Васильківської ТГ, станом на 01.07.2025 рік.</w:t>
      </w:r>
    </w:p>
    <w:tbl>
      <w:tblPr>
        <w:tblStyle w:val="Table17"/>
        <w:tblW w:w="9209.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14"/>
        <w:gridCol w:w="2031"/>
        <w:gridCol w:w="2032"/>
        <w:gridCol w:w="2032"/>
        <w:tblGridChange w:id="0">
          <w:tblGrid>
            <w:gridCol w:w="3114"/>
            <w:gridCol w:w="2031"/>
            <w:gridCol w:w="2032"/>
            <w:gridCol w:w="2032"/>
          </w:tblGrid>
        </w:tblGridChange>
      </w:tblGrid>
      <w:tr>
        <w:trPr>
          <w:cantSplit w:val="0"/>
          <w:trHeight w:val="631" w:hRule="atLeast"/>
          <w:tblHeader w:val="1"/>
        </w:trPr>
        <w:tc>
          <w:tcPr>
            <w:shd w:fill="f6c3ff" w:val="clear"/>
            <w:vAlign w:val="center"/>
          </w:tcPr>
          <w:p w:rsidR="00000000" w:rsidDel="00000000" w:rsidP="00000000" w:rsidRDefault="00000000" w:rsidRPr="00000000" w14:paraId="00000682">
            <w:pPr>
              <w:ind w:firstLine="0"/>
              <w:jc w:val="center"/>
              <w:rPr>
                <w:b w:val="1"/>
                <w:bCs w:val="1"/>
                <w:color w:val="000000"/>
                <w:sz w:val="20"/>
                <w:szCs w:val="20"/>
              </w:rPr>
            </w:pPr>
            <w:r w:rsidDel="00000000" w:rsidR="00000000" w:rsidRPr="00000000">
              <w:rPr>
                <w:b w:val="1"/>
                <w:bCs w:val="1"/>
                <w:color w:val="000000"/>
                <w:sz w:val="20"/>
                <w:szCs w:val="20"/>
                <w:rtl w:val="0"/>
              </w:rPr>
              <w:t xml:space="preserve">Населений пункт</w:t>
            </w:r>
          </w:p>
        </w:tc>
        <w:tc>
          <w:tcPr>
            <w:shd w:fill="f6c3ff" w:val="clear"/>
            <w:vAlign w:val="center"/>
          </w:tcPr>
          <w:p w:rsidR="00000000" w:rsidDel="00000000" w:rsidP="00000000" w:rsidRDefault="00000000" w:rsidRPr="00000000" w14:paraId="00000683">
            <w:pPr>
              <w:ind w:firstLine="0"/>
              <w:jc w:val="center"/>
              <w:rPr>
                <w:b w:val="1"/>
                <w:bCs w:val="1"/>
                <w:color w:val="000000"/>
                <w:sz w:val="20"/>
                <w:szCs w:val="20"/>
              </w:rPr>
            </w:pPr>
            <w:r w:rsidDel="00000000" w:rsidR="00000000" w:rsidRPr="00000000">
              <w:rPr>
                <w:b w:val="1"/>
                <w:bCs w:val="1"/>
                <w:color w:val="000000"/>
                <w:sz w:val="20"/>
                <w:szCs w:val="20"/>
                <w:rtl w:val="0"/>
              </w:rPr>
              <w:t xml:space="preserve">К-сть населення без ВПО</w:t>
            </w:r>
          </w:p>
        </w:tc>
        <w:tc>
          <w:tcPr>
            <w:shd w:fill="f6c3ff" w:val="clear"/>
            <w:vAlign w:val="center"/>
          </w:tcPr>
          <w:p w:rsidR="00000000" w:rsidDel="00000000" w:rsidP="00000000" w:rsidRDefault="00000000" w:rsidRPr="00000000" w14:paraId="00000684">
            <w:pPr>
              <w:ind w:firstLine="0"/>
              <w:jc w:val="center"/>
              <w:rPr>
                <w:b w:val="1"/>
                <w:bCs w:val="1"/>
                <w:color w:val="000000"/>
                <w:sz w:val="20"/>
                <w:szCs w:val="20"/>
              </w:rPr>
            </w:pPr>
            <w:r w:rsidDel="00000000" w:rsidR="00000000" w:rsidRPr="00000000">
              <w:rPr>
                <w:b w:val="1"/>
                <w:bCs w:val="1"/>
                <w:color w:val="000000"/>
                <w:sz w:val="20"/>
                <w:szCs w:val="20"/>
                <w:rtl w:val="0"/>
              </w:rPr>
              <w:t xml:space="preserve">К-сть ВПО</w:t>
            </w:r>
          </w:p>
        </w:tc>
        <w:tc>
          <w:tcPr>
            <w:shd w:fill="f6c3ff" w:val="clear"/>
            <w:vAlign w:val="center"/>
          </w:tcPr>
          <w:p w:rsidR="00000000" w:rsidDel="00000000" w:rsidP="00000000" w:rsidRDefault="00000000" w:rsidRPr="00000000" w14:paraId="00000685">
            <w:pPr>
              <w:ind w:firstLine="0"/>
              <w:jc w:val="center"/>
              <w:rPr>
                <w:b w:val="1"/>
                <w:bCs w:val="1"/>
                <w:color w:val="000000"/>
                <w:sz w:val="20"/>
                <w:szCs w:val="20"/>
              </w:rPr>
            </w:pPr>
            <w:r w:rsidDel="00000000" w:rsidR="00000000" w:rsidRPr="00000000">
              <w:rPr>
                <w:b w:val="1"/>
                <w:bCs w:val="1"/>
                <w:color w:val="000000"/>
                <w:sz w:val="20"/>
                <w:szCs w:val="20"/>
                <w:rtl w:val="0"/>
              </w:rPr>
              <w:t xml:space="preserve">Загальна к-сть населення</w:t>
            </w:r>
          </w:p>
        </w:tc>
      </w:tr>
      <w:tr>
        <w:trPr>
          <w:cantSplit w:val="0"/>
          <w:trHeight w:val="315" w:hRule="atLeast"/>
          <w:tblHeader w:val="0"/>
        </w:trPr>
        <w:tc>
          <w:tcPr>
            <w:vAlign w:val="center"/>
          </w:tcPr>
          <w:p w:rsidR="00000000" w:rsidDel="00000000" w:rsidP="00000000" w:rsidRDefault="00000000" w:rsidRPr="00000000" w14:paraId="00000686">
            <w:pPr>
              <w:ind w:firstLine="0"/>
              <w:jc w:val="center"/>
              <w:rPr>
                <w:color w:val="000000"/>
                <w:sz w:val="20"/>
                <w:szCs w:val="20"/>
                <w:vertAlign w:val="superscript"/>
              </w:rPr>
            </w:pPr>
            <w:r w:rsidDel="00000000" w:rsidR="00000000" w:rsidRPr="00000000">
              <w:rPr>
                <w:b w:val="1"/>
                <w:bCs w:val="1"/>
                <w:i w:val="1"/>
                <w:iCs w:val="1"/>
                <w:color w:val="000000"/>
                <w:sz w:val="20"/>
                <w:szCs w:val="20"/>
                <w:rtl w:val="0"/>
              </w:rPr>
              <w:t xml:space="preserve">Васильківка</w:t>
            </w:r>
            <w:r w:rsidDel="00000000" w:rsidR="00000000" w:rsidRPr="00000000">
              <w:rPr>
                <w:color w:val="000000"/>
                <w:sz w:val="20"/>
                <w:szCs w:val="20"/>
                <w:vertAlign w:val="superscript"/>
                <w:rtl w:val="0"/>
              </w:rPr>
              <w:t xml:space="preserve">1</w:t>
            </w:r>
          </w:p>
        </w:tc>
        <w:tc>
          <w:tcPr>
            <w:vAlign w:val="center"/>
          </w:tcPr>
          <w:p w:rsidR="00000000" w:rsidDel="00000000" w:rsidP="00000000" w:rsidRDefault="00000000" w:rsidRPr="00000000" w14:paraId="00000687">
            <w:pPr>
              <w:ind w:firstLine="0"/>
              <w:jc w:val="center"/>
              <w:rPr>
                <w:color w:val="000000"/>
                <w:sz w:val="20"/>
                <w:szCs w:val="20"/>
              </w:rPr>
            </w:pPr>
            <w:r w:rsidDel="00000000" w:rsidR="00000000" w:rsidRPr="00000000">
              <w:rPr>
                <w:color w:val="000000"/>
                <w:sz w:val="20"/>
                <w:szCs w:val="20"/>
                <w:rtl w:val="0"/>
              </w:rPr>
              <w:t xml:space="preserve">10489</w:t>
            </w:r>
          </w:p>
        </w:tc>
        <w:tc>
          <w:tcPr>
            <w:vAlign w:val="center"/>
          </w:tcPr>
          <w:p w:rsidR="00000000" w:rsidDel="00000000" w:rsidP="00000000" w:rsidRDefault="00000000" w:rsidRPr="00000000" w14:paraId="00000688">
            <w:pPr>
              <w:ind w:firstLine="0"/>
              <w:jc w:val="center"/>
              <w:rPr>
                <w:color w:val="000000"/>
                <w:sz w:val="20"/>
                <w:szCs w:val="20"/>
              </w:rPr>
            </w:pPr>
            <w:r w:rsidDel="00000000" w:rsidR="00000000" w:rsidRPr="00000000">
              <w:rPr>
                <w:color w:val="000000"/>
                <w:sz w:val="20"/>
                <w:szCs w:val="20"/>
                <w:rtl w:val="0"/>
              </w:rPr>
              <w:t xml:space="preserve">1231</w:t>
            </w:r>
          </w:p>
        </w:tc>
        <w:tc>
          <w:tcPr>
            <w:vAlign w:val="center"/>
          </w:tcPr>
          <w:p w:rsidR="00000000" w:rsidDel="00000000" w:rsidP="00000000" w:rsidRDefault="00000000" w:rsidRPr="00000000" w14:paraId="00000689">
            <w:pPr>
              <w:ind w:firstLine="0"/>
              <w:jc w:val="center"/>
              <w:rPr>
                <w:b w:val="1"/>
                <w:bCs w:val="1"/>
                <w:color w:val="000000"/>
                <w:sz w:val="20"/>
                <w:szCs w:val="20"/>
              </w:rPr>
            </w:pPr>
            <w:r w:rsidDel="00000000" w:rsidR="00000000" w:rsidRPr="00000000">
              <w:rPr>
                <w:b w:val="1"/>
                <w:bCs w:val="1"/>
                <w:color w:val="000000"/>
                <w:sz w:val="20"/>
                <w:szCs w:val="20"/>
                <w:rtl w:val="0"/>
              </w:rPr>
              <w:t xml:space="preserve">11720</w:t>
            </w:r>
          </w:p>
        </w:tc>
      </w:tr>
      <w:tr>
        <w:trPr>
          <w:cantSplit w:val="0"/>
          <w:trHeight w:val="315" w:hRule="atLeast"/>
          <w:tblHeader w:val="0"/>
        </w:trPr>
        <w:tc>
          <w:tcPr>
            <w:vAlign w:val="center"/>
          </w:tcPr>
          <w:p w:rsidR="00000000" w:rsidDel="00000000" w:rsidP="00000000" w:rsidRDefault="00000000" w:rsidRPr="00000000" w14:paraId="0000068A">
            <w:pPr>
              <w:ind w:firstLine="0"/>
              <w:jc w:val="center"/>
              <w:rPr>
                <w:color w:val="000000"/>
                <w:sz w:val="20"/>
                <w:szCs w:val="20"/>
                <w:vertAlign w:val="superscript"/>
              </w:rPr>
            </w:pPr>
            <w:r w:rsidDel="00000000" w:rsidR="00000000" w:rsidRPr="00000000">
              <w:rPr>
                <w:b w:val="1"/>
                <w:bCs w:val="1"/>
                <w:color w:val="000000"/>
                <w:sz w:val="20"/>
                <w:szCs w:val="20"/>
                <w:rtl w:val="0"/>
              </w:rPr>
              <w:t xml:space="preserve">Великоолександрівка</w:t>
            </w:r>
            <w:r w:rsidDel="00000000" w:rsidR="00000000" w:rsidRPr="00000000">
              <w:rPr>
                <w:color w:val="000000"/>
                <w:sz w:val="20"/>
                <w:szCs w:val="20"/>
                <w:vertAlign w:val="superscript"/>
                <w:rtl w:val="0"/>
              </w:rPr>
              <w:t xml:space="preserve">2</w:t>
            </w:r>
          </w:p>
        </w:tc>
        <w:tc>
          <w:tcPr>
            <w:vAlign w:val="center"/>
          </w:tcPr>
          <w:p w:rsidR="00000000" w:rsidDel="00000000" w:rsidP="00000000" w:rsidRDefault="00000000" w:rsidRPr="00000000" w14:paraId="0000068B">
            <w:pPr>
              <w:ind w:firstLine="0"/>
              <w:jc w:val="center"/>
              <w:rPr>
                <w:color w:val="000000"/>
                <w:sz w:val="20"/>
                <w:szCs w:val="20"/>
              </w:rPr>
            </w:pPr>
            <w:r w:rsidDel="00000000" w:rsidR="00000000" w:rsidRPr="00000000">
              <w:rPr>
                <w:color w:val="000000"/>
                <w:sz w:val="20"/>
                <w:szCs w:val="20"/>
                <w:rtl w:val="0"/>
              </w:rPr>
              <w:t xml:space="preserve">1410</w:t>
            </w:r>
          </w:p>
        </w:tc>
        <w:tc>
          <w:tcPr>
            <w:vAlign w:val="center"/>
          </w:tcPr>
          <w:p w:rsidR="00000000" w:rsidDel="00000000" w:rsidP="00000000" w:rsidRDefault="00000000" w:rsidRPr="00000000" w14:paraId="0000068C">
            <w:pPr>
              <w:ind w:firstLine="0"/>
              <w:jc w:val="center"/>
              <w:rPr>
                <w:color w:val="000000"/>
                <w:sz w:val="20"/>
                <w:szCs w:val="20"/>
              </w:rPr>
            </w:pPr>
            <w:r w:rsidDel="00000000" w:rsidR="00000000" w:rsidRPr="00000000">
              <w:rPr>
                <w:color w:val="000000"/>
                <w:sz w:val="20"/>
                <w:szCs w:val="20"/>
                <w:rtl w:val="0"/>
              </w:rPr>
              <w:t xml:space="preserve">154</w:t>
            </w:r>
          </w:p>
        </w:tc>
        <w:tc>
          <w:tcPr>
            <w:vAlign w:val="center"/>
          </w:tcPr>
          <w:p w:rsidR="00000000" w:rsidDel="00000000" w:rsidP="00000000" w:rsidRDefault="00000000" w:rsidRPr="00000000" w14:paraId="0000068D">
            <w:pPr>
              <w:ind w:firstLine="0"/>
              <w:jc w:val="center"/>
              <w:rPr>
                <w:b w:val="1"/>
                <w:bCs w:val="1"/>
                <w:color w:val="000000"/>
                <w:sz w:val="20"/>
                <w:szCs w:val="20"/>
              </w:rPr>
            </w:pPr>
            <w:r w:rsidDel="00000000" w:rsidR="00000000" w:rsidRPr="00000000">
              <w:rPr>
                <w:b w:val="1"/>
                <w:bCs w:val="1"/>
                <w:color w:val="000000"/>
                <w:sz w:val="20"/>
                <w:szCs w:val="20"/>
                <w:rtl w:val="0"/>
              </w:rPr>
              <w:t xml:space="preserve">1564</w:t>
            </w:r>
          </w:p>
        </w:tc>
      </w:tr>
      <w:tr>
        <w:trPr>
          <w:cantSplit w:val="0"/>
          <w:trHeight w:val="315" w:hRule="atLeast"/>
          <w:tblHeader w:val="0"/>
        </w:trPr>
        <w:tc>
          <w:tcPr>
            <w:vAlign w:val="center"/>
          </w:tcPr>
          <w:p w:rsidR="00000000" w:rsidDel="00000000" w:rsidP="00000000" w:rsidRDefault="00000000" w:rsidRPr="00000000" w14:paraId="0000068E">
            <w:pPr>
              <w:ind w:firstLine="0"/>
              <w:jc w:val="center"/>
              <w:rPr>
                <w:b w:val="1"/>
                <w:bCs w:val="1"/>
                <w:color w:val="000000"/>
                <w:sz w:val="20"/>
                <w:szCs w:val="20"/>
              </w:rPr>
            </w:pPr>
            <w:r w:rsidDel="00000000" w:rsidR="00000000" w:rsidRPr="00000000">
              <w:rPr>
                <w:b w:val="1"/>
                <w:bCs w:val="1"/>
                <w:color w:val="000000"/>
                <w:sz w:val="20"/>
                <w:szCs w:val="20"/>
                <w:rtl w:val="0"/>
              </w:rPr>
              <w:t xml:space="preserve">Павлівка</w:t>
            </w:r>
          </w:p>
        </w:tc>
        <w:tc>
          <w:tcPr>
            <w:vAlign w:val="center"/>
          </w:tcPr>
          <w:p w:rsidR="00000000" w:rsidDel="00000000" w:rsidP="00000000" w:rsidRDefault="00000000" w:rsidRPr="00000000" w14:paraId="0000068F">
            <w:pPr>
              <w:ind w:firstLine="0"/>
              <w:jc w:val="center"/>
              <w:rPr>
                <w:color w:val="000000"/>
                <w:sz w:val="20"/>
                <w:szCs w:val="20"/>
              </w:rPr>
            </w:pPr>
            <w:r w:rsidDel="00000000" w:rsidR="00000000" w:rsidRPr="00000000">
              <w:rPr>
                <w:color w:val="000000"/>
                <w:sz w:val="20"/>
                <w:szCs w:val="20"/>
                <w:rtl w:val="0"/>
              </w:rPr>
              <w:t xml:space="preserve">998</w:t>
            </w:r>
          </w:p>
        </w:tc>
        <w:tc>
          <w:tcPr>
            <w:vAlign w:val="center"/>
          </w:tcPr>
          <w:p w:rsidR="00000000" w:rsidDel="00000000" w:rsidP="00000000" w:rsidRDefault="00000000" w:rsidRPr="00000000" w14:paraId="00000690">
            <w:pPr>
              <w:ind w:firstLine="0"/>
              <w:jc w:val="center"/>
              <w:rPr>
                <w:color w:val="000000"/>
                <w:sz w:val="20"/>
                <w:szCs w:val="20"/>
              </w:rPr>
            </w:pPr>
            <w:r w:rsidDel="00000000" w:rsidR="00000000" w:rsidRPr="00000000">
              <w:rPr>
                <w:color w:val="000000"/>
                <w:sz w:val="20"/>
                <w:szCs w:val="20"/>
                <w:rtl w:val="0"/>
              </w:rPr>
              <w:t xml:space="preserve">130</w:t>
            </w:r>
          </w:p>
        </w:tc>
        <w:tc>
          <w:tcPr>
            <w:vAlign w:val="center"/>
          </w:tcPr>
          <w:p w:rsidR="00000000" w:rsidDel="00000000" w:rsidP="00000000" w:rsidRDefault="00000000" w:rsidRPr="00000000" w14:paraId="00000691">
            <w:pPr>
              <w:ind w:firstLine="0"/>
              <w:jc w:val="center"/>
              <w:rPr>
                <w:b w:val="1"/>
                <w:bCs w:val="1"/>
                <w:color w:val="000000"/>
                <w:sz w:val="20"/>
                <w:szCs w:val="20"/>
              </w:rPr>
            </w:pPr>
            <w:r w:rsidDel="00000000" w:rsidR="00000000" w:rsidRPr="00000000">
              <w:rPr>
                <w:b w:val="1"/>
                <w:bCs w:val="1"/>
                <w:color w:val="000000"/>
                <w:sz w:val="20"/>
                <w:szCs w:val="20"/>
                <w:rtl w:val="0"/>
              </w:rPr>
              <w:t xml:space="preserve">1128</w:t>
            </w:r>
          </w:p>
        </w:tc>
      </w:tr>
      <w:tr>
        <w:trPr>
          <w:cantSplit w:val="0"/>
          <w:trHeight w:val="315" w:hRule="atLeast"/>
          <w:tblHeader w:val="0"/>
        </w:trPr>
        <w:tc>
          <w:tcPr>
            <w:vAlign w:val="center"/>
          </w:tcPr>
          <w:p w:rsidR="00000000" w:rsidDel="00000000" w:rsidP="00000000" w:rsidRDefault="00000000" w:rsidRPr="00000000" w14:paraId="00000692">
            <w:pPr>
              <w:ind w:firstLine="0"/>
              <w:jc w:val="center"/>
              <w:rPr>
                <w:b w:val="1"/>
                <w:bCs w:val="1"/>
                <w:color w:val="000000"/>
                <w:sz w:val="20"/>
                <w:szCs w:val="20"/>
              </w:rPr>
            </w:pPr>
            <w:r w:rsidDel="00000000" w:rsidR="00000000" w:rsidRPr="00000000">
              <w:rPr>
                <w:b w:val="1"/>
                <w:bCs w:val="1"/>
                <w:color w:val="000000"/>
                <w:sz w:val="20"/>
                <w:szCs w:val="20"/>
                <w:rtl w:val="0"/>
              </w:rPr>
              <w:t xml:space="preserve">Письменне</w:t>
            </w:r>
          </w:p>
        </w:tc>
        <w:tc>
          <w:tcPr>
            <w:vAlign w:val="center"/>
          </w:tcPr>
          <w:p w:rsidR="00000000" w:rsidDel="00000000" w:rsidP="00000000" w:rsidRDefault="00000000" w:rsidRPr="00000000" w14:paraId="00000693">
            <w:pPr>
              <w:ind w:firstLine="0"/>
              <w:jc w:val="center"/>
              <w:rPr>
                <w:color w:val="000000"/>
                <w:sz w:val="20"/>
                <w:szCs w:val="20"/>
              </w:rPr>
            </w:pPr>
            <w:r w:rsidDel="00000000" w:rsidR="00000000" w:rsidRPr="00000000">
              <w:rPr>
                <w:color w:val="000000"/>
                <w:sz w:val="20"/>
                <w:szCs w:val="20"/>
                <w:rtl w:val="0"/>
              </w:rPr>
              <w:t xml:space="preserve">899</w:t>
            </w:r>
          </w:p>
        </w:tc>
        <w:tc>
          <w:tcPr>
            <w:vAlign w:val="center"/>
          </w:tcPr>
          <w:p w:rsidR="00000000" w:rsidDel="00000000" w:rsidP="00000000" w:rsidRDefault="00000000" w:rsidRPr="00000000" w14:paraId="00000694">
            <w:pPr>
              <w:ind w:firstLine="0"/>
              <w:jc w:val="center"/>
              <w:rPr>
                <w:color w:val="000000"/>
                <w:sz w:val="20"/>
                <w:szCs w:val="20"/>
              </w:rPr>
            </w:pPr>
            <w:r w:rsidDel="00000000" w:rsidR="00000000" w:rsidRPr="00000000">
              <w:rPr>
                <w:color w:val="000000"/>
                <w:sz w:val="20"/>
                <w:szCs w:val="20"/>
                <w:rtl w:val="0"/>
              </w:rPr>
              <w:t xml:space="preserve">106</w:t>
            </w:r>
          </w:p>
        </w:tc>
        <w:tc>
          <w:tcPr>
            <w:vAlign w:val="center"/>
          </w:tcPr>
          <w:p w:rsidR="00000000" w:rsidDel="00000000" w:rsidP="00000000" w:rsidRDefault="00000000" w:rsidRPr="00000000" w14:paraId="00000695">
            <w:pPr>
              <w:ind w:firstLine="0"/>
              <w:jc w:val="center"/>
              <w:rPr>
                <w:b w:val="1"/>
                <w:bCs w:val="1"/>
                <w:color w:val="000000"/>
                <w:sz w:val="20"/>
                <w:szCs w:val="20"/>
              </w:rPr>
            </w:pPr>
            <w:r w:rsidDel="00000000" w:rsidR="00000000" w:rsidRPr="00000000">
              <w:rPr>
                <w:b w:val="1"/>
                <w:bCs w:val="1"/>
                <w:color w:val="000000"/>
                <w:sz w:val="20"/>
                <w:szCs w:val="20"/>
                <w:rtl w:val="0"/>
              </w:rPr>
              <w:t xml:space="preserve">1005</w:t>
            </w:r>
          </w:p>
        </w:tc>
      </w:tr>
      <w:tr>
        <w:trPr>
          <w:cantSplit w:val="0"/>
          <w:trHeight w:val="315" w:hRule="atLeast"/>
          <w:tblHeader w:val="0"/>
        </w:trPr>
        <w:tc>
          <w:tcPr>
            <w:vAlign w:val="center"/>
          </w:tcPr>
          <w:p w:rsidR="00000000" w:rsidDel="00000000" w:rsidP="00000000" w:rsidRDefault="00000000" w:rsidRPr="00000000" w14:paraId="00000696">
            <w:pPr>
              <w:ind w:firstLine="0"/>
              <w:jc w:val="center"/>
              <w:rPr>
                <w:b w:val="1"/>
                <w:bCs w:val="1"/>
                <w:color w:val="000000"/>
                <w:sz w:val="20"/>
                <w:szCs w:val="20"/>
              </w:rPr>
            </w:pPr>
            <w:r w:rsidDel="00000000" w:rsidR="00000000" w:rsidRPr="00000000">
              <w:rPr>
                <w:b w:val="1"/>
                <w:bCs w:val="1"/>
                <w:color w:val="000000"/>
                <w:sz w:val="20"/>
                <w:szCs w:val="20"/>
                <w:rtl w:val="0"/>
              </w:rPr>
              <w:t xml:space="preserve">Бунчужне</w:t>
            </w:r>
          </w:p>
        </w:tc>
        <w:tc>
          <w:tcPr>
            <w:vAlign w:val="center"/>
          </w:tcPr>
          <w:p w:rsidR="00000000" w:rsidDel="00000000" w:rsidP="00000000" w:rsidRDefault="00000000" w:rsidRPr="00000000" w14:paraId="00000697">
            <w:pPr>
              <w:ind w:firstLine="0"/>
              <w:jc w:val="center"/>
              <w:rPr>
                <w:color w:val="000000"/>
                <w:sz w:val="20"/>
                <w:szCs w:val="20"/>
              </w:rPr>
            </w:pPr>
            <w:r w:rsidDel="00000000" w:rsidR="00000000" w:rsidRPr="00000000">
              <w:rPr>
                <w:color w:val="000000"/>
                <w:sz w:val="20"/>
                <w:szCs w:val="20"/>
                <w:rtl w:val="0"/>
              </w:rPr>
              <w:t xml:space="preserve">692</w:t>
            </w:r>
          </w:p>
        </w:tc>
        <w:tc>
          <w:tcPr>
            <w:vAlign w:val="center"/>
          </w:tcPr>
          <w:p w:rsidR="00000000" w:rsidDel="00000000" w:rsidP="00000000" w:rsidRDefault="00000000" w:rsidRPr="00000000" w14:paraId="00000698">
            <w:pPr>
              <w:ind w:firstLine="0"/>
              <w:jc w:val="center"/>
              <w:rPr>
                <w:color w:val="000000"/>
                <w:sz w:val="20"/>
                <w:szCs w:val="20"/>
              </w:rPr>
            </w:pPr>
            <w:r w:rsidDel="00000000" w:rsidR="00000000" w:rsidRPr="00000000">
              <w:rPr>
                <w:color w:val="000000"/>
                <w:sz w:val="20"/>
                <w:szCs w:val="20"/>
                <w:rtl w:val="0"/>
              </w:rPr>
              <w:t xml:space="preserve">103</w:t>
            </w:r>
          </w:p>
        </w:tc>
        <w:tc>
          <w:tcPr>
            <w:vAlign w:val="center"/>
          </w:tcPr>
          <w:p w:rsidR="00000000" w:rsidDel="00000000" w:rsidP="00000000" w:rsidRDefault="00000000" w:rsidRPr="00000000" w14:paraId="00000699">
            <w:pPr>
              <w:ind w:firstLine="0"/>
              <w:jc w:val="center"/>
              <w:rPr>
                <w:b w:val="1"/>
                <w:bCs w:val="1"/>
                <w:color w:val="000000"/>
                <w:sz w:val="20"/>
                <w:szCs w:val="20"/>
              </w:rPr>
            </w:pPr>
            <w:r w:rsidDel="00000000" w:rsidR="00000000" w:rsidRPr="00000000">
              <w:rPr>
                <w:b w:val="1"/>
                <w:bCs w:val="1"/>
                <w:color w:val="000000"/>
                <w:sz w:val="20"/>
                <w:szCs w:val="20"/>
                <w:rtl w:val="0"/>
              </w:rPr>
              <w:t xml:space="preserve">795</w:t>
            </w:r>
          </w:p>
        </w:tc>
      </w:tr>
      <w:tr>
        <w:trPr>
          <w:cantSplit w:val="0"/>
          <w:trHeight w:val="315" w:hRule="atLeast"/>
          <w:tblHeader w:val="0"/>
        </w:trPr>
        <w:tc>
          <w:tcPr>
            <w:vAlign w:val="center"/>
          </w:tcPr>
          <w:p w:rsidR="00000000" w:rsidDel="00000000" w:rsidP="00000000" w:rsidRDefault="00000000" w:rsidRPr="00000000" w14:paraId="0000069A">
            <w:pPr>
              <w:ind w:firstLine="0"/>
              <w:jc w:val="center"/>
              <w:rPr>
                <w:b w:val="1"/>
                <w:bCs w:val="1"/>
                <w:color w:val="000000"/>
                <w:sz w:val="20"/>
                <w:szCs w:val="20"/>
              </w:rPr>
            </w:pPr>
            <w:r w:rsidDel="00000000" w:rsidR="00000000" w:rsidRPr="00000000">
              <w:rPr>
                <w:b w:val="1"/>
                <w:bCs w:val="1"/>
                <w:color w:val="000000"/>
                <w:sz w:val="20"/>
                <w:szCs w:val="20"/>
                <w:rtl w:val="0"/>
              </w:rPr>
              <w:t xml:space="preserve">Дебальцеве</w:t>
            </w:r>
          </w:p>
        </w:tc>
        <w:tc>
          <w:tcPr>
            <w:vAlign w:val="center"/>
          </w:tcPr>
          <w:p w:rsidR="00000000" w:rsidDel="00000000" w:rsidP="00000000" w:rsidRDefault="00000000" w:rsidRPr="00000000" w14:paraId="0000069B">
            <w:pPr>
              <w:ind w:firstLine="0"/>
              <w:jc w:val="center"/>
              <w:rPr>
                <w:color w:val="000000"/>
                <w:sz w:val="20"/>
                <w:szCs w:val="20"/>
              </w:rPr>
            </w:pPr>
            <w:r w:rsidDel="00000000" w:rsidR="00000000" w:rsidRPr="00000000">
              <w:rPr>
                <w:color w:val="000000"/>
                <w:sz w:val="20"/>
                <w:szCs w:val="20"/>
                <w:rtl w:val="0"/>
              </w:rPr>
              <w:t xml:space="preserve">691</w:t>
            </w:r>
          </w:p>
        </w:tc>
        <w:tc>
          <w:tcPr>
            <w:vAlign w:val="center"/>
          </w:tcPr>
          <w:p w:rsidR="00000000" w:rsidDel="00000000" w:rsidP="00000000" w:rsidRDefault="00000000" w:rsidRPr="00000000" w14:paraId="0000069C">
            <w:pPr>
              <w:ind w:firstLine="0"/>
              <w:jc w:val="center"/>
              <w:rPr>
                <w:color w:val="000000"/>
                <w:sz w:val="20"/>
                <w:szCs w:val="20"/>
              </w:rPr>
            </w:pPr>
            <w:r w:rsidDel="00000000" w:rsidR="00000000" w:rsidRPr="00000000">
              <w:rPr>
                <w:color w:val="000000"/>
                <w:sz w:val="20"/>
                <w:szCs w:val="20"/>
                <w:rtl w:val="0"/>
              </w:rPr>
              <w:t xml:space="preserve">91</w:t>
            </w:r>
          </w:p>
        </w:tc>
        <w:tc>
          <w:tcPr>
            <w:vAlign w:val="center"/>
          </w:tcPr>
          <w:p w:rsidR="00000000" w:rsidDel="00000000" w:rsidP="00000000" w:rsidRDefault="00000000" w:rsidRPr="00000000" w14:paraId="0000069D">
            <w:pPr>
              <w:ind w:firstLine="0"/>
              <w:jc w:val="center"/>
              <w:rPr>
                <w:b w:val="1"/>
                <w:bCs w:val="1"/>
                <w:color w:val="000000"/>
                <w:sz w:val="20"/>
                <w:szCs w:val="20"/>
              </w:rPr>
            </w:pPr>
            <w:r w:rsidDel="00000000" w:rsidR="00000000" w:rsidRPr="00000000">
              <w:rPr>
                <w:b w:val="1"/>
                <w:bCs w:val="1"/>
                <w:color w:val="000000"/>
                <w:sz w:val="20"/>
                <w:szCs w:val="20"/>
                <w:rtl w:val="0"/>
              </w:rPr>
              <w:t xml:space="preserve">782</w:t>
            </w:r>
          </w:p>
        </w:tc>
      </w:tr>
      <w:tr>
        <w:trPr>
          <w:cantSplit w:val="0"/>
          <w:trHeight w:val="315" w:hRule="atLeast"/>
          <w:tblHeader w:val="0"/>
        </w:trPr>
        <w:tc>
          <w:tcPr>
            <w:vAlign w:val="center"/>
          </w:tcPr>
          <w:p w:rsidR="00000000" w:rsidDel="00000000" w:rsidP="00000000" w:rsidRDefault="00000000" w:rsidRPr="00000000" w14:paraId="0000069E">
            <w:pPr>
              <w:ind w:firstLine="0"/>
              <w:jc w:val="center"/>
              <w:rPr>
                <w:color w:val="000000"/>
                <w:sz w:val="20"/>
                <w:szCs w:val="20"/>
              </w:rPr>
            </w:pPr>
            <w:r w:rsidDel="00000000" w:rsidR="00000000" w:rsidRPr="00000000">
              <w:rPr>
                <w:color w:val="000000"/>
                <w:sz w:val="20"/>
                <w:szCs w:val="20"/>
                <w:rtl w:val="0"/>
              </w:rPr>
              <w:t xml:space="preserve">Манвелівка</w:t>
            </w:r>
          </w:p>
        </w:tc>
        <w:tc>
          <w:tcPr>
            <w:vAlign w:val="center"/>
          </w:tcPr>
          <w:p w:rsidR="00000000" w:rsidDel="00000000" w:rsidP="00000000" w:rsidRDefault="00000000" w:rsidRPr="00000000" w14:paraId="0000069F">
            <w:pPr>
              <w:ind w:firstLine="0"/>
              <w:jc w:val="center"/>
              <w:rPr>
                <w:color w:val="000000"/>
                <w:sz w:val="20"/>
                <w:szCs w:val="20"/>
              </w:rPr>
            </w:pPr>
            <w:r w:rsidDel="00000000" w:rsidR="00000000" w:rsidRPr="00000000">
              <w:rPr>
                <w:color w:val="000000"/>
                <w:sz w:val="20"/>
                <w:szCs w:val="20"/>
                <w:rtl w:val="0"/>
              </w:rPr>
              <w:t xml:space="preserve">653</w:t>
            </w:r>
          </w:p>
        </w:tc>
        <w:tc>
          <w:tcPr>
            <w:vAlign w:val="center"/>
          </w:tcPr>
          <w:p w:rsidR="00000000" w:rsidDel="00000000" w:rsidP="00000000" w:rsidRDefault="00000000" w:rsidRPr="00000000" w14:paraId="000006A0">
            <w:pPr>
              <w:ind w:firstLine="0"/>
              <w:jc w:val="center"/>
              <w:rPr>
                <w:color w:val="000000"/>
                <w:sz w:val="20"/>
                <w:szCs w:val="20"/>
              </w:rPr>
            </w:pPr>
            <w:r w:rsidDel="00000000" w:rsidR="00000000" w:rsidRPr="00000000">
              <w:rPr>
                <w:color w:val="000000"/>
                <w:sz w:val="20"/>
                <w:szCs w:val="20"/>
                <w:rtl w:val="0"/>
              </w:rPr>
              <w:t xml:space="preserve">107</w:t>
            </w:r>
          </w:p>
        </w:tc>
        <w:tc>
          <w:tcPr>
            <w:vAlign w:val="center"/>
          </w:tcPr>
          <w:p w:rsidR="00000000" w:rsidDel="00000000" w:rsidP="00000000" w:rsidRDefault="00000000" w:rsidRPr="00000000" w14:paraId="000006A1">
            <w:pPr>
              <w:ind w:firstLine="0"/>
              <w:jc w:val="center"/>
              <w:rPr>
                <w:b w:val="1"/>
                <w:bCs w:val="1"/>
                <w:color w:val="000000"/>
                <w:sz w:val="20"/>
                <w:szCs w:val="20"/>
              </w:rPr>
            </w:pPr>
            <w:r w:rsidDel="00000000" w:rsidR="00000000" w:rsidRPr="00000000">
              <w:rPr>
                <w:b w:val="1"/>
                <w:bCs w:val="1"/>
                <w:color w:val="000000"/>
                <w:sz w:val="20"/>
                <w:szCs w:val="20"/>
                <w:rtl w:val="0"/>
              </w:rPr>
              <w:t xml:space="preserve">760</w:t>
            </w:r>
          </w:p>
        </w:tc>
      </w:tr>
      <w:tr>
        <w:trPr>
          <w:cantSplit w:val="0"/>
          <w:trHeight w:val="315" w:hRule="atLeast"/>
          <w:tblHeader w:val="0"/>
        </w:trPr>
        <w:tc>
          <w:tcPr>
            <w:vAlign w:val="center"/>
          </w:tcPr>
          <w:p w:rsidR="00000000" w:rsidDel="00000000" w:rsidP="00000000" w:rsidRDefault="00000000" w:rsidRPr="00000000" w14:paraId="000006A2">
            <w:pPr>
              <w:ind w:firstLine="0"/>
              <w:jc w:val="center"/>
              <w:rPr>
                <w:color w:val="000000"/>
                <w:sz w:val="20"/>
                <w:szCs w:val="20"/>
              </w:rPr>
            </w:pPr>
            <w:r w:rsidDel="00000000" w:rsidR="00000000" w:rsidRPr="00000000">
              <w:rPr>
                <w:color w:val="000000"/>
                <w:sz w:val="20"/>
                <w:szCs w:val="20"/>
                <w:rtl w:val="0"/>
              </w:rPr>
              <w:t xml:space="preserve">Вербівське</w:t>
            </w:r>
          </w:p>
        </w:tc>
        <w:tc>
          <w:tcPr>
            <w:vAlign w:val="center"/>
          </w:tcPr>
          <w:p w:rsidR="00000000" w:rsidDel="00000000" w:rsidP="00000000" w:rsidRDefault="00000000" w:rsidRPr="00000000" w14:paraId="000006A3">
            <w:pPr>
              <w:ind w:firstLine="0"/>
              <w:jc w:val="center"/>
              <w:rPr>
                <w:color w:val="000000"/>
                <w:sz w:val="20"/>
                <w:szCs w:val="20"/>
              </w:rPr>
            </w:pPr>
            <w:r w:rsidDel="00000000" w:rsidR="00000000" w:rsidRPr="00000000">
              <w:rPr>
                <w:color w:val="000000"/>
                <w:sz w:val="20"/>
                <w:szCs w:val="20"/>
                <w:rtl w:val="0"/>
              </w:rPr>
              <w:t xml:space="preserve">388</w:t>
            </w:r>
          </w:p>
        </w:tc>
        <w:tc>
          <w:tcPr>
            <w:vAlign w:val="center"/>
          </w:tcPr>
          <w:p w:rsidR="00000000" w:rsidDel="00000000" w:rsidP="00000000" w:rsidRDefault="00000000" w:rsidRPr="00000000" w14:paraId="000006A4">
            <w:pPr>
              <w:ind w:firstLine="0"/>
              <w:jc w:val="center"/>
              <w:rPr>
                <w:color w:val="000000"/>
                <w:sz w:val="20"/>
                <w:szCs w:val="20"/>
              </w:rPr>
            </w:pPr>
            <w:r w:rsidDel="00000000" w:rsidR="00000000" w:rsidRPr="00000000">
              <w:rPr>
                <w:color w:val="000000"/>
                <w:sz w:val="20"/>
                <w:szCs w:val="20"/>
                <w:rtl w:val="0"/>
              </w:rPr>
              <w:t xml:space="preserve">99</w:t>
            </w:r>
          </w:p>
        </w:tc>
        <w:tc>
          <w:tcPr>
            <w:vAlign w:val="center"/>
          </w:tcPr>
          <w:p w:rsidR="00000000" w:rsidDel="00000000" w:rsidP="00000000" w:rsidRDefault="00000000" w:rsidRPr="00000000" w14:paraId="000006A5">
            <w:pPr>
              <w:ind w:firstLine="0"/>
              <w:jc w:val="center"/>
              <w:rPr>
                <w:b w:val="1"/>
                <w:bCs w:val="1"/>
                <w:color w:val="000000"/>
                <w:sz w:val="20"/>
                <w:szCs w:val="20"/>
              </w:rPr>
            </w:pPr>
            <w:r w:rsidDel="00000000" w:rsidR="00000000" w:rsidRPr="00000000">
              <w:rPr>
                <w:b w:val="1"/>
                <w:bCs w:val="1"/>
                <w:color w:val="000000"/>
                <w:sz w:val="20"/>
                <w:szCs w:val="20"/>
                <w:rtl w:val="0"/>
              </w:rPr>
              <w:t xml:space="preserve">487</w:t>
            </w:r>
          </w:p>
        </w:tc>
      </w:tr>
      <w:tr>
        <w:trPr>
          <w:cantSplit w:val="0"/>
          <w:trHeight w:val="315" w:hRule="atLeast"/>
          <w:tblHeader w:val="0"/>
        </w:trPr>
        <w:tc>
          <w:tcPr>
            <w:vAlign w:val="center"/>
          </w:tcPr>
          <w:p w:rsidR="00000000" w:rsidDel="00000000" w:rsidP="00000000" w:rsidRDefault="00000000" w:rsidRPr="00000000" w14:paraId="000006A6">
            <w:pPr>
              <w:ind w:firstLine="0"/>
              <w:jc w:val="center"/>
              <w:rPr>
                <w:color w:val="000000"/>
                <w:sz w:val="20"/>
                <w:szCs w:val="20"/>
              </w:rPr>
            </w:pPr>
            <w:r w:rsidDel="00000000" w:rsidR="00000000" w:rsidRPr="00000000">
              <w:rPr>
                <w:color w:val="000000"/>
                <w:sz w:val="20"/>
                <w:szCs w:val="20"/>
                <w:rtl w:val="0"/>
              </w:rPr>
              <w:t xml:space="preserve">Воскресенівка</w:t>
            </w:r>
          </w:p>
        </w:tc>
        <w:tc>
          <w:tcPr>
            <w:vAlign w:val="center"/>
          </w:tcPr>
          <w:p w:rsidR="00000000" w:rsidDel="00000000" w:rsidP="00000000" w:rsidRDefault="00000000" w:rsidRPr="00000000" w14:paraId="000006A7">
            <w:pPr>
              <w:ind w:firstLine="0"/>
              <w:jc w:val="center"/>
              <w:rPr>
                <w:color w:val="000000"/>
                <w:sz w:val="20"/>
                <w:szCs w:val="20"/>
              </w:rPr>
            </w:pPr>
            <w:r w:rsidDel="00000000" w:rsidR="00000000" w:rsidRPr="00000000">
              <w:rPr>
                <w:color w:val="000000"/>
                <w:sz w:val="20"/>
                <w:szCs w:val="20"/>
                <w:rtl w:val="0"/>
              </w:rPr>
              <w:t xml:space="preserve">428</w:t>
            </w:r>
          </w:p>
        </w:tc>
        <w:tc>
          <w:tcPr>
            <w:vAlign w:val="center"/>
          </w:tcPr>
          <w:p w:rsidR="00000000" w:rsidDel="00000000" w:rsidP="00000000" w:rsidRDefault="00000000" w:rsidRPr="00000000" w14:paraId="000006A8">
            <w:pPr>
              <w:ind w:firstLine="0"/>
              <w:jc w:val="center"/>
              <w:rPr>
                <w:color w:val="000000"/>
                <w:sz w:val="20"/>
                <w:szCs w:val="20"/>
              </w:rPr>
            </w:pPr>
            <w:r w:rsidDel="00000000" w:rsidR="00000000" w:rsidRPr="00000000">
              <w:rPr>
                <w:color w:val="000000"/>
                <w:sz w:val="20"/>
                <w:szCs w:val="20"/>
                <w:rtl w:val="0"/>
              </w:rPr>
              <w:t xml:space="preserve">53</w:t>
            </w:r>
          </w:p>
        </w:tc>
        <w:tc>
          <w:tcPr>
            <w:vAlign w:val="center"/>
          </w:tcPr>
          <w:p w:rsidR="00000000" w:rsidDel="00000000" w:rsidP="00000000" w:rsidRDefault="00000000" w:rsidRPr="00000000" w14:paraId="000006A9">
            <w:pPr>
              <w:ind w:firstLine="0"/>
              <w:jc w:val="center"/>
              <w:rPr>
                <w:b w:val="1"/>
                <w:bCs w:val="1"/>
                <w:color w:val="000000"/>
                <w:sz w:val="20"/>
                <w:szCs w:val="20"/>
              </w:rPr>
            </w:pPr>
            <w:r w:rsidDel="00000000" w:rsidR="00000000" w:rsidRPr="00000000">
              <w:rPr>
                <w:b w:val="1"/>
                <w:bCs w:val="1"/>
                <w:color w:val="000000"/>
                <w:sz w:val="20"/>
                <w:szCs w:val="20"/>
                <w:rtl w:val="0"/>
              </w:rPr>
              <w:t xml:space="preserve">481</w:t>
            </w:r>
          </w:p>
        </w:tc>
      </w:tr>
      <w:tr>
        <w:trPr>
          <w:cantSplit w:val="0"/>
          <w:trHeight w:val="315" w:hRule="atLeast"/>
          <w:tblHeader w:val="0"/>
        </w:trPr>
        <w:tc>
          <w:tcPr>
            <w:vAlign w:val="center"/>
          </w:tcPr>
          <w:p w:rsidR="00000000" w:rsidDel="00000000" w:rsidP="00000000" w:rsidRDefault="00000000" w:rsidRPr="00000000" w14:paraId="000006AA">
            <w:pPr>
              <w:ind w:firstLine="0"/>
              <w:jc w:val="center"/>
              <w:rPr>
                <w:color w:val="000000"/>
                <w:sz w:val="20"/>
                <w:szCs w:val="20"/>
              </w:rPr>
            </w:pPr>
            <w:r w:rsidDel="00000000" w:rsidR="00000000" w:rsidRPr="00000000">
              <w:rPr>
                <w:color w:val="000000"/>
                <w:sz w:val="20"/>
                <w:szCs w:val="20"/>
                <w:rtl w:val="0"/>
              </w:rPr>
              <w:t xml:space="preserve">Новогригорівка</w:t>
            </w:r>
          </w:p>
        </w:tc>
        <w:tc>
          <w:tcPr>
            <w:vAlign w:val="center"/>
          </w:tcPr>
          <w:p w:rsidR="00000000" w:rsidDel="00000000" w:rsidP="00000000" w:rsidRDefault="00000000" w:rsidRPr="00000000" w14:paraId="000006AB">
            <w:pPr>
              <w:ind w:firstLine="0"/>
              <w:jc w:val="center"/>
              <w:rPr>
                <w:color w:val="000000"/>
                <w:sz w:val="20"/>
                <w:szCs w:val="20"/>
              </w:rPr>
            </w:pPr>
            <w:r w:rsidDel="00000000" w:rsidR="00000000" w:rsidRPr="00000000">
              <w:rPr>
                <w:color w:val="000000"/>
                <w:sz w:val="20"/>
                <w:szCs w:val="20"/>
                <w:rtl w:val="0"/>
              </w:rPr>
              <w:t xml:space="preserve">332</w:t>
            </w:r>
          </w:p>
        </w:tc>
        <w:tc>
          <w:tcPr>
            <w:vAlign w:val="center"/>
          </w:tcPr>
          <w:p w:rsidR="00000000" w:rsidDel="00000000" w:rsidP="00000000" w:rsidRDefault="00000000" w:rsidRPr="00000000" w14:paraId="000006AC">
            <w:pPr>
              <w:ind w:firstLine="0"/>
              <w:jc w:val="center"/>
              <w:rPr>
                <w:color w:val="000000"/>
                <w:sz w:val="20"/>
                <w:szCs w:val="20"/>
              </w:rPr>
            </w:pPr>
            <w:r w:rsidDel="00000000" w:rsidR="00000000" w:rsidRPr="00000000">
              <w:rPr>
                <w:color w:val="000000"/>
                <w:sz w:val="20"/>
                <w:szCs w:val="20"/>
                <w:rtl w:val="0"/>
              </w:rPr>
              <w:t xml:space="preserve">11</w:t>
            </w:r>
          </w:p>
        </w:tc>
        <w:tc>
          <w:tcPr>
            <w:vAlign w:val="center"/>
          </w:tcPr>
          <w:p w:rsidR="00000000" w:rsidDel="00000000" w:rsidP="00000000" w:rsidRDefault="00000000" w:rsidRPr="00000000" w14:paraId="000006AD">
            <w:pPr>
              <w:ind w:firstLine="0"/>
              <w:jc w:val="center"/>
              <w:rPr>
                <w:b w:val="1"/>
                <w:bCs w:val="1"/>
                <w:color w:val="000000"/>
                <w:sz w:val="20"/>
                <w:szCs w:val="20"/>
              </w:rPr>
            </w:pPr>
            <w:r w:rsidDel="00000000" w:rsidR="00000000" w:rsidRPr="00000000">
              <w:rPr>
                <w:b w:val="1"/>
                <w:bCs w:val="1"/>
                <w:color w:val="000000"/>
                <w:sz w:val="20"/>
                <w:szCs w:val="20"/>
                <w:rtl w:val="0"/>
              </w:rPr>
              <w:t xml:space="preserve">343</w:t>
            </w:r>
          </w:p>
        </w:tc>
      </w:tr>
      <w:tr>
        <w:trPr>
          <w:cantSplit w:val="0"/>
          <w:trHeight w:val="315" w:hRule="atLeast"/>
          <w:tblHeader w:val="0"/>
        </w:trPr>
        <w:tc>
          <w:tcPr>
            <w:vAlign w:val="center"/>
          </w:tcPr>
          <w:p w:rsidR="00000000" w:rsidDel="00000000" w:rsidP="00000000" w:rsidRDefault="00000000" w:rsidRPr="00000000" w14:paraId="000006AE">
            <w:pPr>
              <w:ind w:firstLine="0"/>
              <w:jc w:val="center"/>
              <w:rPr>
                <w:color w:val="000000"/>
                <w:sz w:val="20"/>
                <w:szCs w:val="20"/>
              </w:rPr>
            </w:pPr>
            <w:r w:rsidDel="00000000" w:rsidR="00000000" w:rsidRPr="00000000">
              <w:rPr>
                <w:color w:val="000000"/>
                <w:sz w:val="20"/>
                <w:szCs w:val="20"/>
                <w:rtl w:val="0"/>
              </w:rPr>
              <w:t xml:space="preserve">Катеринівка</w:t>
            </w:r>
          </w:p>
        </w:tc>
        <w:tc>
          <w:tcPr>
            <w:vAlign w:val="center"/>
          </w:tcPr>
          <w:p w:rsidR="00000000" w:rsidDel="00000000" w:rsidP="00000000" w:rsidRDefault="00000000" w:rsidRPr="00000000" w14:paraId="000006AF">
            <w:pPr>
              <w:ind w:firstLine="0"/>
              <w:jc w:val="center"/>
              <w:rPr>
                <w:color w:val="000000"/>
                <w:sz w:val="20"/>
                <w:szCs w:val="20"/>
              </w:rPr>
            </w:pPr>
            <w:r w:rsidDel="00000000" w:rsidR="00000000" w:rsidRPr="00000000">
              <w:rPr>
                <w:color w:val="000000"/>
                <w:sz w:val="20"/>
                <w:szCs w:val="20"/>
                <w:rtl w:val="0"/>
              </w:rPr>
              <w:t xml:space="preserve">294</w:t>
            </w:r>
          </w:p>
        </w:tc>
        <w:tc>
          <w:tcPr>
            <w:vAlign w:val="center"/>
          </w:tcPr>
          <w:p w:rsidR="00000000" w:rsidDel="00000000" w:rsidP="00000000" w:rsidRDefault="00000000" w:rsidRPr="00000000" w14:paraId="000006B0">
            <w:pPr>
              <w:ind w:firstLine="0"/>
              <w:jc w:val="center"/>
              <w:rPr>
                <w:color w:val="000000"/>
                <w:sz w:val="20"/>
                <w:szCs w:val="20"/>
              </w:rPr>
            </w:pPr>
            <w:r w:rsidDel="00000000" w:rsidR="00000000" w:rsidRPr="00000000">
              <w:rPr>
                <w:color w:val="000000"/>
                <w:sz w:val="20"/>
                <w:szCs w:val="20"/>
                <w:rtl w:val="0"/>
              </w:rPr>
              <w:t xml:space="preserve">35</w:t>
            </w:r>
          </w:p>
        </w:tc>
        <w:tc>
          <w:tcPr>
            <w:vAlign w:val="center"/>
          </w:tcPr>
          <w:p w:rsidR="00000000" w:rsidDel="00000000" w:rsidP="00000000" w:rsidRDefault="00000000" w:rsidRPr="00000000" w14:paraId="000006B1">
            <w:pPr>
              <w:ind w:firstLine="0"/>
              <w:jc w:val="center"/>
              <w:rPr>
                <w:b w:val="1"/>
                <w:bCs w:val="1"/>
                <w:color w:val="000000"/>
                <w:sz w:val="20"/>
                <w:szCs w:val="20"/>
              </w:rPr>
            </w:pPr>
            <w:r w:rsidDel="00000000" w:rsidR="00000000" w:rsidRPr="00000000">
              <w:rPr>
                <w:b w:val="1"/>
                <w:bCs w:val="1"/>
                <w:color w:val="000000"/>
                <w:sz w:val="20"/>
                <w:szCs w:val="20"/>
                <w:rtl w:val="0"/>
              </w:rPr>
              <w:t xml:space="preserve">329</w:t>
            </w:r>
          </w:p>
        </w:tc>
      </w:tr>
      <w:tr>
        <w:trPr>
          <w:cantSplit w:val="0"/>
          <w:trHeight w:val="315" w:hRule="atLeast"/>
          <w:tblHeader w:val="0"/>
        </w:trPr>
        <w:tc>
          <w:tcPr>
            <w:vAlign w:val="center"/>
          </w:tcPr>
          <w:p w:rsidR="00000000" w:rsidDel="00000000" w:rsidP="00000000" w:rsidRDefault="00000000" w:rsidRPr="00000000" w14:paraId="000006B2">
            <w:pPr>
              <w:ind w:firstLine="0"/>
              <w:jc w:val="center"/>
              <w:rPr>
                <w:color w:val="000000"/>
                <w:sz w:val="20"/>
                <w:szCs w:val="20"/>
              </w:rPr>
            </w:pPr>
            <w:r w:rsidDel="00000000" w:rsidR="00000000" w:rsidRPr="00000000">
              <w:rPr>
                <w:color w:val="000000"/>
                <w:sz w:val="20"/>
                <w:szCs w:val="20"/>
                <w:rtl w:val="0"/>
              </w:rPr>
              <w:t xml:space="preserve">Вовчанське</w:t>
            </w:r>
          </w:p>
        </w:tc>
        <w:tc>
          <w:tcPr>
            <w:vAlign w:val="center"/>
          </w:tcPr>
          <w:p w:rsidR="00000000" w:rsidDel="00000000" w:rsidP="00000000" w:rsidRDefault="00000000" w:rsidRPr="00000000" w14:paraId="000006B3">
            <w:pPr>
              <w:ind w:firstLine="0"/>
              <w:jc w:val="center"/>
              <w:rPr>
                <w:color w:val="000000"/>
                <w:sz w:val="20"/>
                <w:szCs w:val="20"/>
              </w:rPr>
            </w:pPr>
            <w:r w:rsidDel="00000000" w:rsidR="00000000" w:rsidRPr="00000000">
              <w:rPr>
                <w:color w:val="000000"/>
                <w:sz w:val="20"/>
                <w:szCs w:val="20"/>
                <w:rtl w:val="0"/>
              </w:rPr>
              <w:t xml:space="preserve">184</w:t>
            </w:r>
          </w:p>
        </w:tc>
        <w:tc>
          <w:tcPr>
            <w:vAlign w:val="center"/>
          </w:tcPr>
          <w:p w:rsidR="00000000" w:rsidDel="00000000" w:rsidP="00000000" w:rsidRDefault="00000000" w:rsidRPr="00000000" w14:paraId="000006B4">
            <w:pPr>
              <w:ind w:firstLine="0"/>
              <w:jc w:val="center"/>
              <w:rPr>
                <w:color w:val="000000"/>
                <w:sz w:val="20"/>
                <w:szCs w:val="20"/>
              </w:rPr>
            </w:pPr>
            <w:r w:rsidDel="00000000" w:rsidR="00000000" w:rsidRPr="00000000">
              <w:rPr>
                <w:color w:val="000000"/>
                <w:sz w:val="20"/>
                <w:szCs w:val="20"/>
                <w:rtl w:val="0"/>
              </w:rPr>
              <w:t xml:space="preserve">33</w:t>
            </w:r>
          </w:p>
        </w:tc>
        <w:tc>
          <w:tcPr>
            <w:vAlign w:val="center"/>
          </w:tcPr>
          <w:p w:rsidR="00000000" w:rsidDel="00000000" w:rsidP="00000000" w:rsidRDefault="00000000" w:rsidRPr="00000000" w14:paraId="000006B5">
            <w:pPr>
              <w:ind w:firstLine="0"/>
              <w:jc w:val="center"/>
              <w:rPr>
                <w:b w:val="1"/>
                <w:bCs w:val="1"/>
                <w:color w:val="000000"/>
                <w:sz w:val="20"/>
                <w:szCs w:val="20"/>
              </w:rPr>
            </w:pPr>
            <w:r w:rsidDel="00000000" w:rsidR="00000000" w:rsidRPr="00000000">
              <w:rPr>
                <w:b w:val="1"/>
                <w:bCs w:val="1"/>
                <w:color w:val="000000"/>
                <w:sz w:val="20"/>
                <w:szCs w:val="20"/>
                <w:rtl w:val="0"/>
              </w:rPr>
              <w:t xml:space="preserve">217</w:t>
            </w:r>
          </w:p>
        </w:tc>
      </w:tr>
      <w:tr>
        <w:trPr>
          <w:cantSplit w:val="0"/>
          <w:trHeight w:val="315" w:hRule="atLeast"/>
          <w:tblHeader w:val="0"/>
        </w:trPr>
        <w:tc>
          <w:tcPr>
            <w:vAlign w:val="center"/>
          </w:tcPr>
          <w:p w:rsidR="00000000" w:rsidDel="00000000" w:rsidP="00000000" w:rsidRDefault="00000000" w:rsidRPr="00000000" w14:paraId="000006B6">
            <w:pPr>
              <w:ind w:firstLine="0"/>
              <w:jc w:val="center"/>
              <w:rPr>
                <w:color w:val="000000"/>
                <w:sz w:val="20"/>
                <w:szCs w:val="20"/>
              </w:rPr>
            </w:pPr>
            <w:r w:rsidDel="00000000" w:rsidR="00000000" w:rsidRPr="00000000">
              <w:rPr>
                <w:color w:val="000000"/>
                <w:sz w:val="20"/>
                <w:szCs w:val="20"/>
                <w:rtl w:val="0"/>
              </w:rPr>
              <w:t xml:space="preserve">Зоря</w:t>
            </w:r>
          </w:p>
        </w:tc>
        <w:tc>
          <w:tcPr>
            <w:vAlign w:val="center"/>
          </w:tcPr>
          <w:p w:rsidR="00000000" w:rsidDel="00000000" w:rsidP="00000000" w:rsidRDefault="00000000" w:rsidRPr="00000000" w14:paraId="000006B7">
            <w:pPr>
              <w:ind w:firstLine="0"/>
              <w:jc w:val="center"/>
              <w:rPr>
                <w:color w:val="000000"/>
                <w:sz w:val="20"/>
                <w:szCs w:val="20"/>
              </w:rPr>
            </w:pPr>
            <w:r w:rsidDel="00000000" w:rsidR="00000000" w:rsidRPr="00000000">
              <w:rPr>
                <w:color w:val="000000"/>
                <w:sz w:val="20"/>
                <w:szCs w:val="20"/>
                <w:rtl w:val="0"/>
              </w:rPr>
              <w:t xml:space="preserve">193</w:t>
            </w:r>
          </w:p>
        </w:tc>
        <w:tc>
          <w:tcPr>
            <w:vAlign w:val="center"/>
          </w:tcPr>
          <w:p w:rsidR="00000000" w:rsidDel="00000000" w:rsidP="00000000" w:rsidRDefault="00000000" w:rsidRPr="00000000" w14:paraId="000006B8">
            <w:pPr>
              <w:ind w:firstLine="0"/>
              <w:jc w:val="center"/>
              <w:rPr>
                <w:color w:val="000000"/>
                <w:sz w:val="20"/>
                <w:szCs w:val="20"/>
              </w:rPr>
            </w:pPr>
            <w:r w:rsidDel="00000000" w:rsidR="00000000" w:rsidRPr="00000000">
              <w:rPr>
                <w:color w:val="000000"/>
                <w:sz w:val="20"/>
                <w:szCs w:val="20"/>
                <w:rtl w:val="0"/>
              </w:rPr>
              <w:t xml:space="preserve">15</w:t>
            </w:r>
          </w:p>
        </w:tc>
        <w:tc>
          <w:tcPr>
            <w:vAlign w:val="center"/>
          </w:tcPr>
          <w:p w:rsidR="00000000" w:rsidDel="00000000" w:rsidP="00000000" w:rsidRDefault="00000000" w:rsidRPr="00000000" w14:paraId="000006B9">
            <w:pPr>
              <w:ind w:firstLine="0"/>
              <w:jc w:val="center"/>
              <w:rPr>
                <w:b w:val="1"/>
                <w:bCs w:val="1"/>
                <w:color w:val="000000"/>
                <w:sz w:val="20"/>
                <w:szCs w:val="20"/>
              </w:rPr>
            </w:pPr>
            <w:r w:rsidDel="00000000" w:rsidR="00000000" w:rsidRPr="00000000">
              <w:rPr>
                <w:b w:val="1"/>
                <w:bCs w:val="1"/>
                <w:color w:val="000000"/>
                <w:sz w:val="20"/>
                <w:szCs w:val="20"/>
                <w:rtl w:val="0"/>
              </w:rPr>
              <w:t xml:space="preserve">208</w:t>
            </w:r>
          </w:p>
        </w:tc>
      </w:tr>
      <w:tr>
        <w:trPr>
          <w:cantSplit w:val="0"/>
          <w:trHeight w:val="315" w:hRule="atLeast"/>
          <w:tblHeader w:val="0"/>
        </w:trPr>
        <w:tc>
          <w:tcPr>
            <w:vAlign w:val="center"/>
          </w:tcPr>
          <w:p w:rsidR="00000000" w:rsidDel="00000000" w:rsidP="00000000" w:rsidRDefault="00000000" w:rsidRPr="00000000" w14:paraId="000006BA">
            <w:pPr>
              <w:ind w:firstLine="0"/>
              <w:jc w:val="center"/>
              <w:rPr>
                <w:b w:val="1"/>
                <w:bCs w:val="1"/>
                <w:color w:val="000000"/>
                <w:sz w:val="20"/>
                <w:szCs w:val="20"/>
              </w:rPr>
            </w:pPr>
            <w:r w:rsidDel="00000000" w:rsidR="00000000" w:rsidRPr="00000000">
              <w:rPr>
                <w:b w:val="1"/>
                <w:bCs w:val="1"/>
                <w:color w:val="000000"/>
                <w:sz w:val="20"/>
                <w:szCs w:val="20"/>
                <w:rtl w:val="0"/>
              </w:rPr>
              <w:t xml:space="preserve">Богданівка</w:t>
            </w:r>
          </w:p>
        </w:tc>
        <w:tc>
          <w:tcPr>
            <w:vAlign w:val="center"/>
          </w:tcPr>
          <w:p w:rsidR="00000000" w:rsidDel="00000000" w:rsidP="00000000" w:rsidRDefault="00000000" w:rsidRPr="00000000" w14:paraId="000006BB">
            <w:pPr>
              <w:ind w:firstLine="0"/>
              <w:jc w:val="center"/>
              <w:rPr>
                <w:color w:val="000000"/>
                <w:sz w:val="20"/>
                <w:szCs w:val="20"/>
              </w:rPr>
            </w:pPr>
            <w:r w:rsidDel="00000000" w:rsidR="00000000" w:rsidRPr="00000000">
              <w:rPr>
                <w:color w:val="000000"/>
                <w:sz w:val="20"/>
                <w:szCs w:val="20"/>
                <w:rtl w:val="0"/>
              </w:rPr>
              <w:t xml:space="preserve">158</w:t>
            </w:r>
          </w:p>
        </w:tc>
        <w:tc>
          <w:tcPr>
            <w:vAlign w:val="center"/>
          </w:tcPr>
          <w:p w:rsidR="00000000" w:rsidDel="00000000" w:rsidP="00000000" w:rsidRDefault="00000000" w:rsidRPr="00000000" w14:paraId="000006BC">
            <w:pPr>
              <w:ind w:firstLine="0"/>
              <w:jc w:val="center"/>
              <w:rPr>
                <w:color w:val="000000"/>
                <w:sz w:val="20"/>
                <w:szCs w:val="20"/>
              </w:rPr>
            </w:pPr>
            <w:r w:rsidDel="00000000" w:rsidR="00000000" w:rsidRPr="00000000">
              <w:rPr>
                <w:color w:val="000000"/>
                <w:sz w:val="20"/>
                <w:szCs w:val="20"/>
                <w:rtl w:val="0"/>
              </w:rPr>
              <w:t xml:space="preserve">15</w:t>
            </w:r>
          </w:p>
        </w:tc>
        <w:tc>
          <w:tcPr>
            <w:vAlign w:val="center"/>
          </w:tcPr>
          <w:p w:rsidR="00000000" w:rsidDel="00000000" w:rsidP="00000000" w:rsidRDefault="00000000" w:rsidRPr="00000000" w14:paraId="000006BD">
            <w:pPr>
              <w:ind w:firstLine="0"/>
              <w:jc w:val="center"/>
              <w:rPr>
                <w:b w:val="1"/>
                <w:bCs w:val="1"/>
                <w:color w:val="000000"/>
                <w:sz w:val="20"/>
                <w:szCs w:val="20"/>
              </w:rPr>
            </w:pPr>
            <w:r w:rsidDel="00000000" w:rsidR="00000000" w:rsidRPr="00000000">
              <w:rPr>
                <w:b w:val="1"/>
                <w:bCs w:val="1"/>
                <w:color w:val="000000"/>
                <w:sz w:val="20"/>
                <w:szCs w:val="20"/>
                <w:rtl w:val="0"/>
              </w:rPr>
              <w:t xml:space="preserve">173</w:t>
            </w:r>
          </w:p>
        </w:tc>
      </w:tr>
      <w:tr>
        <w:trPr>
          <w:cantSplit w:val="0"/>
          <w:trHeight w:val="315" w:hRule="atLeast"/>
          <w:tblHeader w:val="0"/>
        </w:trPr>
        <w:tc>
          <w:tcPr>
            <w:vAlign w:val="center"/>
          </w:tcPr>
          <w:p w:rsidR="00000000" w:rsidDel="00000000" w:rsidP="00000000" w:rsidRDefault="00000000" w:rsidRPr="00000000" w14:paraId="000006BE">
            <w:pPr>
              <w:ind w:firstLine="0"/>
              <w:jc w:val="center"/>
              <w:rPr>
                <w:color w:val="000000"/>
                <w:sz w:val="20"/>
                <w:szCs w:val="20"/>
              </w:rPr>
            </w:pPr>
            <w:r w:rsidDel="00000000" w:rsidR="00000000" w:rsidRPr="00000000">
              <w:rPr>
                <w:color w:val="000000"/>
                <w:sz w:val="20"/>
                <w:szCs w:val="20"/>
                <w:rtl w:val="0"/>
              </w:rPr>
              <w:t xml:space="preserve">Аврамівка</w:t>
            </w:r>
          </w:p>
        </w:tc>
        <w:tc>
          <w:tcPr>
            <w:vAlign w:val="center"/>
          </w:tcPr>
          <w:p w:rsidR="00000000" w:rsidDel="00000000" w:rsidP="00000000" w:rsidRDefault="00000000" w:rsidRPr="00000000" w14:paraId="000006BF">
            <w:pPr>
              <w:ind w:firstLine="0"/>
              <w:jc w:val="center"/>
              <w:rPr>
                <w:color w:val="000000"/>
                <w:sz w:val="20"/>
                <w:szCs w:val="20"/>
              </w:rPr>
            </w:pPr>
            <w:r w:rsidDel="00000000" w:rsidR="00000000" w:rsidRPr="00000000">
              <w:rPr>
                <w:color w:val="000000"/>
                <w:sz w:val="20"/>
                <w:szCs w:val="20"/>
                <w:rtl w:val="0"/>
              </w:rPr>
              <w:t xml:space="preserve">162</w:t>
            </w:r>
          </w:p>
        </w:tc>
        <w:tc>
          <w:tcPr>
            <w:vAlign w:val="center"/>
          </w:tcPr>
          <w:p w:rsidR="00000000" w:rsidDel="00000000" w:rsidP="00000000" w:rsidRDefault="00000000" w:rsidRPr="00000000" w14:paraId="000006C0">
            <w:pPr>
              <w:ind w:firstLine="0"/>
              <w:jc w:val="center"/>
              <w:rPr>
                <w:color w:val="000000"/>
                <w:sz w:val="20"/>
                <w:szCs w:val="20"/>
              </w:rPr>
            </w:pPr>
            <w:r w:rsidDel="00000000" w:rsidR="00000000" w:rsidRPr="00000000">
              <w:rPr>
                <w:color w:val="000000"/>
                <w:sz w:val="20"/>
                <w:szCs w:val="20"/>
                <w:rtl w:val="0"/>
              </w:rPr>
              <w:t xml:space="preserve">8</w:t>
            </w:r>
          </w:p>
        </w:tc>
        <w:tc>
          <w:tcPr>
            <w:vAlign w:val="center"/>
          </w:tcPr>
          <w:p w:rsidR="00000000" w:rsidDel="00000000" w:rsidP="00000000" w:rsidRDefault="00000000" w:rsidRPr="00000000" w14:paraId="000006C1">
            <w:pPr>
              <w:ind w:firstLine="0"/>
              <w:jc w:val="center"/>
              <w:rPr>
                <w:b w:val="1"/>
                <w:bCs w:val="1"/>
                <w:color w:val="000000"/>
                <w:sz w:val="20"/>
                <w:szCs w:val="20"/>
              </w:rPr>
            </w:pPr>
            <w:r w:rsidDel="00000000" w:rsidR="00000000" w:rsidRPr="00000000">
              <w:rPr>
                <w:b w:val="1"/>
                <w:bCs w:val="1"/>
                <w:color w:val="000000"/>
                <w:sz w:val="20"/>
                <w:szCs w:val="20"/>
                <w:rtl w:val="0"/>
              </w:rPr>
              <w:t xml:space="preserve">170</w:t>
            </w:r>
          </w:p>
        </w:tc>
      </w:tr>
      <w:tr>
        <w:trPr>
          <w:cantSplit w:val="0"/>
          <w:trHeight w:val="315" w:hRule="atLeast"/>
          <w:tblHeader w:val="0"/>
        </w:trPr>
        <w:tc>
          <w:tcPr>
            <w:vAlign w:val="center"/>
          </w:tcPr>
          <w:p w:rsidR="00000000" w:rsidDel="00000000" w:rsidP="00000000" w:rsidRDefault="00000000" w:rsidRPr="00000000" w14:paraId="000006C2">
            <w:pPr>
              <w:ind w:firstLine="0"/>
              <w:jc w:val="center"/>
              <w:rPr>
                <w:color w:val="000000"/>
                <w:sz w:val="20"/>
                <w:szCs w:val="20"/>
              </w:rPr>
            </w:pPr>
            <w:r w:rsidDel="00000000" w:rsidR="00000000" w:rsidRPr="00000000">
              <w:rPr>
                <w:color w:val="000000"/>
                <w:sz w:val="20"/>
                <w:szCs w:val="20"/>
                <w:rtl w:val="0"/>
              </w:rPr>
              <w:t xml:space="preserve">Дібрівка</w:t>
            </w:r>
          </w:p>
        </w:tc>
        <w:tc>
          <w:tcPr>
            <w:vAlign w:val="center"/>
          </w:tcPr>
          <w:p w:rsidR="00000000" w:rsidDel="00000000" w:rsidP="00000000" w:rsidRDefault="00000000" w:rsidRPr="00000000" w14:paraId="000006C3">
            <w:pPr>
              <w:ind w:firstLine="0"/>
              <w:jc w:val="center"/>
              <w:rPr>
                <w:color w:val="000000"/>
                <w:sz w:val="20"/>
                <w:szCs w:val="20"/>
              </w:rPr>
            </w:pPr>
            <w:r w:rsidDel="00000000" w:rsidR="00000000" w:rsidRPr="00000000">
              <w:rPr>
                <w:color w:val="000000"/>
                <w:sz w:val="20"/>
                <w:szCs w:val="20"/>
                <w:rtl w:val="0"/>
              </w:rPr>
              <w:t xml:space="preserve">118</w:t>
            </w:r>
          </w:p>
        </w:tc>
        <w:tc>
          <w:tcPr>
            <w:vAlign w:val="center"/>
          </w:tcPr>
          <w:p w:rsidR="00000000" w:rsidDel="00000000" w:rsidP="00000000" w:rsidRDefault="00000000" w:rsidRPr="00000000" w14:paraId="000006C4">
            <w:pPr>
              <w:ind w:firstLine="0"/>
              <w:jc w:val="center"/>
              <w:rPr>
                <w:color w:val="000000"/>
                <w:sz w:val="20"/>
                <w:szCs w:val="20"/>
              </w:rPr>
            </w:pPr>
            <w:r w:rsidDel="00000000" w:rsidR="00000000" w:rsidRPr="00000000">
              <w:rPr>
                <w:color w:val="000000"/>
                <w:sz w:val="20"/>
                <w:szCs w:val="20"/>
                <w:rtl w:val="0"/>
              </w:rPr>
              <w:t xml:space="preserve">27</w:t>
            </w:r>
          </w:p>
        </w:tc>
        <w:tc>
          <w:tcPr>
            <w:vAlign w:val="center"/>
          </w:tcPr>
          <w:p w:rsidR="00000000" w:rsidDel="00000000" w:rsidP="00000000" w:rsidRDefault="00000000" w:rsidRPr="00000000" w14:paraId="000006C5">
            <w:pPr>
              <w:ind w:firstLine="0"/>
              <w:jc w:val="center"/>
              <w:rPr>
                <w:b w:val="1"/>
                <w:bCs w:val="1"/>
                <w:color w:val="000000"/>
                <w:sz w:val="20"/>
                <w:szCs w:val="20"/>
              </w:rPr>
            </w:pPr>
            <w:r w:rsidDel="00000000" w:rsidR="00000000" w:rsidRPr="00000000">
              <w:rPr>
                <w:b w:val="1"/>
                <w:bCs w:val="1"/>
                <w:color w:val="000000"/>
                <w:sz w:val="20"/>
                <w:szCs w:val="20"/>
                <w:rtl w:val="0"/>
              </w:rPr>
              <w:t xml:space="preserve">145</w:t>
            </w:r>
          </w:p>
        </w:tc>
      </w:tr>
      <w:tr>
        <w:trPr>
          <w:cantSplit w:val="0"/>
          <w:trHeight w:val="315" w:hRule="atLeast"/>
          <w:tblHeader w:val="0"/>
        </w:trPr>
        <w:tc>
          <w:tcPr>
            <w:vAlign w:val="center"/>
          </w:tcPr>
          <w:p w:rsidR="00000000" w:rsidDel="00000000" w:rsidP="00000000" w:rsidRDefault="00000000" w:rsidRPr="00000000" w14:paraId="000006C6">
            <w:pPr>
              <w:ind w:firstLine="0"/>
              <w:jc w:val="center"/>
              <w:rPr>
                <w:color w:val="000000"/>
                <w:sz w:val="20"/>
                <w:szCs w:val="20"/>
              </w:rPr>
            </w:pPr>
            <w:r w:rsidDel="00000000" w:rsidR="00000000" w:rsidRPr="00000000">
              <w:rPr>
                <w:color w:val="000000"/>
                <w:sz w:val="20"/>
                <w:szCs w:val="20"/>
                <w:rtl w:val="0"/>
              </w:rPr>
              <w:t xml:space="preserve">Бондареве</w:t>
            </w:r>
          </w:p>
        </w:tc>
        <w:tc>
          <w:tcPr>
            <w:vAlign w:val="center"/>
          </w:tcPr>
          <w:p w:rsidR="00000000" w:rsidDel="00000000" w:rsidP="00000000" w:rsidRDefault="00000000" w:rsidRPr="00000000" w14:paraId="000006C7">
            <w:pPr>
              <w:ind w:firstLine="0"/>
              <w:jc w:val="center"/>
              <w:rPr>
                <w:color w:val="000000"/>
                <w:sz w:val="20"/>
                <w:szCs w:val="20"/>
              </w:rPr>
            </w:pPr>
            <w:r w:rsidDel="00000000" w:rsidR="00000000" w:rsidRPr="00000000">
              <w:rPr>
                <w:color w:val="000000"/>
                <w:sz w:val="20"/>
                <w:szCs w:val="20"/>
                <w:rtl w:val="0"/>
              </w:rPr>
              <w:t xml:space="preserve">128</w:t>
            </w:r>
          </w:p>
        </w:tc>
        <w:tc>
          <w:tcPr>
            <w:vAlign w:val="center"/>
          </w:tcPr>
          <w:p w:rsidR="00000000" w:rsidDel="00000000" w:rsidP="00000000" w:rsidRDefault="00000000" w:rsidRPr="00000000" w14:paraId="000006C8">
            <w:pPr>
              <w:ind w:firstLine="0"/>
              <w:jc w:val="center"/>
              <w:rPr>
                <w:color w:val="000000"/>
                <w:sz w:val="20"/>
                <w:szCs w:val="20"/>
              </w:rPr>
            </w:pPr>
            <w:r w:rsidDel="00000000" w:rsidR="00000000" w:rsidRPr="00000000">
              <w:rPr>
                <w:color w:val="000000"/>
                <w:sz w:val="20"/>
                <w:szCs w:val="20"/>
                <w:rtl w:val="0"/>
              </w:rPr>
              <w:t xml:space="preserve">0</w:t>
            </w:r>
          </w:p>
        </w:tc>
        <w:tc>
          <w:tcPr>
            <w:vAlign w:val="center"/>
          </w:tcPr>
          <w:p w:rsidR="00000000" w:rsidDel="00000000" w:rsidP="00000000" w:rsidRDefault="00000000" w:rsidRPr="00000000" w14:paraId="000006C9">
            <w:pPr>
              <w:ind w:firstLine="0"/>
              <w:jc w:val="center"/>
              <w:rPr>
                <w:b w:val="1"/>
                <w:bCs w:val="1"/>
                <w:color w:val="000000"/>
                <w:sz w:val="20"/>
                <w:szCs w:val="20"/>
              </w:rPr>
            </w:pPr>
            <w:r w:rsidDel="00000000" w:rsidR="00000000" w:rsidRPr="00000000">
              <w:rPr>
                <w:b w:val="1"/>
                <w:bCs w:val="1"/>
                <w:color w:val="000000"/>
                <w:sz w:val="20"/>
                <w:szCs w:val="20"/>
                <w:rtl w:val="0"/>
              </w:rPr>
              <w:t xml:space="preserve">128</w:t>
            </w:r>
          </w:p>
        </w:tc>
      </w:tr>
      <w:tr>
        <w:trPr>
          <w:cantSplit w:val="0"/>
          <w:trHeight w:val="315" w:hRule="atLeast"/>
          <w:tblHeader w:val="0"/>
        </w:trPr>
        <w:tc>
          <w:tcPr>
            <w:vAlign w:val="center"/>
          </w:tcPr>
          <w:p w:rsidR="00000000" w:rsidDel="00000000" w:rsidP="00000000" w:rsidRDefault="00000000" w:rsidRPr="00000000" w14:paraId="000006CA">
            <w:pPr>
              <w:ind w:firstLine="0"/>
              <w:jc w:val="center"/>
              <w:rPr>
                <w:color w:val="000000"/>
                <w:sz w:val="20"/>
                <w:szCs w:val="20"/>
              </w:rPr>
            </w:pPr>
            <w:r w:rsidDel="00000000" w:rsidR="00000000" w:rsidRPr="00000000">
              <w:rPr>
                <w:color w:val="000000"/>
                <w:sz w:val="20"/>
                <w:szCs w:val="20"/>
                <w:rtl w:val="0"/>
              </w:rPr>
              <w:t xml:space="preserve">Шев'якине</w:t>
            </w:r>
          </w:p>
        </w:tc>
        <w:tc>
          <w:tcPr>
            <w:vAlign w:val="center"/>
          </w:tcPr>
          <w:p w:rsidR="00000000" w:rsidDel="00000000" w:rsidP="00000000" w:rsidRDefault="00000000" w:rsidRPr="00000000" w14:paraId="000006CB">
            <w:pPr>
              <w:ind w:firstLine="0"/>
              <w:jc w:val="center"/>
              <w:rPr>
                <w:color w:val="000000"/>
                <w:sz w:val="20"/>
                <w:szCs w:val="20"/>
              </w:rPr>
            </w:pPr>
            <w:r w:rsidDel="00000000" w:rsidR="00000000" w:rsidRPr="00000000">
              <w:rPr>
                <w:color w:val="000000"/>
                <w:sz w:val="20"/>
                <w:szCs w:val="20"/>
                <w:rtl w:val="0"/>
              </w:rPr>
              <w:t xml:space="preserve">119</w:t>
            </w:r>
          </w:p>
        </w:tc>
        <w:tc>
          <w:tcPr>
            <w:vAlign w:val="center"/>
          </w:tcPr>
          <w:p w:rsidR="00000000" w:rsidDel="00000000" w:rsidP="00000000" w:rsidRDefault="00000000" w:rsidRPr="00000000" w14:paraId="000006CC">
            <w:pPr>
              <w:ind w:firstLine="0"/>
              <w:jc w:val="center"/>
              <w:rPr>
                <w:color w:val="000000"/>
                <w:sz w:val="20"/>
                <w:szCs w:val="20"/>
              </w:rPr>
            </w:pPr>
            <w:r w:rsidDel="00000000" w:rsidR="00000000" w:rsidRPr="00000000">
              <w:rPr>
                <w:color w:val="000000"/>
                <w:sz w:val="20"/>
                <w:szCs w:val="20"/>
                <w:rtl w:val="0"/>
              </w:rPr>
              <w:t xml:space="preserve">0</w:t>
            </w:r>
          </w:p>
        </w:tc>
        <w:tc>
          <w:tcPr>
            <w:vAlign w:val="center"/>
          </w:tcPr>
          <w:p w:rsidR="00000000" w:rsidDel="00000000" w:rsidP="00000000" w:rsidRDefault="00000000" w:rsidRPr="00000000" w14:paraId="000006CD">
            <w:pPr>
              <w:ind w:firstLine="0"/>
              <w:jc w:val="center"/>
              <w:rPr>
                <w:b w:val="1"/>
                <w:bCs w:val="1"/>
                <w:color w:val="000000"/>
                <w:sz w:val="20"/>
                <w:szCs w:val="20"/>
              </w:rPr>
            </w:pPr>
            <w:r w:rsidDel="00000000" w:rsidR="00000000" w:rsidRPr="00000000">
              <w:rPr>
                <w:b w:val="1"/>
                <w:bCs w:val="1"/>
                <w:color w:val="000000"/>
                <w:sz w:val="20"/>
                <w:szCs w:val="20"/>
                <w:rtl w:val="0"/>
              </w:rPr>
              <w:t xml:space="preserve">119</w:t>
            </w:r>
          </w:p>
        </w:tc>
      </w:tr>
      <w:tr>
        <w:trPr>
          <w:cantSplit w:val="0"/>
          <w:trHeight w:val="315" w:hRule="atLeast"/>
          <w:tblHeader w:val="0"/>
        </w:trPr>
        <w:tc>
          <w:tcPr>
            <w:vAlign w:val="center"/>
          </w:tcPr>
          <w:p w:rsidR="00000000" w:rsidDel="00000000" w:rsidP="00000000" w:rsidRDefault="00000000" w:rsidRPr="00000000" w14:paraId="000006CE">
            <w:pPr>
              <w:ind w:firstLine="0"/>
              <w:jc w:val="center"/>
              <w:rPr>
                <w:color w:val="000000"/>
                <w:sz w:val="20"/>
                <w:szCs w:val="20"/>
              </w:rPr>
            </w:pPr>
            <w:r w:rsidDel="00000000" w:rsidR="00000000" w:rsidRPr="00000000">
              <w:rPr>
                <w:color w:val="000000"/>
                <w:sz w:val="20"/>
                <w:szCs w:val="20"/>
                <w:rtl w:val="0"/>
              </w:rPr>
              <w:t xml:space="preserve">Іванівка</w:t>
            </w:r>
          </w:p>
        </w:tc>
        <w:tc>
          <w:tcPr>
            <w:vAlign w:val="center"/>
          </w:tcPr>
          <w:p w:rsidR="00000000" w:rsidDel="00000000" w:rsidP="00000000" w:rsidRDefault="00000000" w:rsidRPr="00000000" w14:paraId="000006CF">
            <w:pPr>
              <w:ind w:firstLine="0"/>
              <w:jc w:val="center"/>
              <w:rPr>
                <w:color w:val="000000"/>
                <w:sz w:val="20"/>
                <w:szCs w:val="20"/>
              </w:rPr>
            </w:pPr>
            <w:r w:rsidDel="00000000" w:rsidR="00000000" w:rsidRPr="00000000">
              <w:rPr>
                <w:color w:val="000000"/>
                <w:sz w:val="20"/>
                <w:szCs w:val="20"/>
                <w:rtl w:val="0"/>
              </w:rPr>
              <w:t xml:space="preserve">89</w:t>
            </w:r>
          </w:p>
        </w:tc>
        <w:tc>
          <w:tcPr>
            <w:vAlign w:val="center"/>
          </w:tcPr>
          <w:p w:rsidR="00000000" w:rsidDel="00000000" w:rsidP="00000000" w:rsidRDefault="00000000" w:rsidRPr="00000000" w14:paraId="000006D0">
            <w:pPr>
              <w:ind w:firstLine="0"/>
              <w:jc w:val="center"/>
              <w:rPr>
                <w:color w:val="000000"/>
                <w:sz w:val="20"/>
                <w:szCs w:val="20"/>
              </w:rPr>
            </w:pPr>
            <w:r w:rsidDel="00000000" w:rsidR="00000000" w:rsidRPr="00000000">
              <w:rPr>
                <w:color w:val="000000"/>
                <w:sz w:val="20"/>
                <w:szCs w:val="20"/>
                <w:rtl w:val="0"/>
              </w:rPr>
              <w:t xml:space="preserve">28</w:t>
            </w:r>
          </w:p>
        </w:tc>
        <w:tc>
          <w:tcPr>
            <w:vAlign w:val="center"/>
          </w:tcPr>
          <w:p w:rsidR="00000000" w:rsidDel="00000000" w:rsidP="00000000" w:rsidRDefault="00000000" w:rsidRPr="00000000" w14:paraId="000006D1">
            <w:pPr>
              <w:ind w:firstLine="0"/>
              <w:jc w:val="center"/>
              <w:rPr>
                <w:b w:val="1"/>
                <w:bCs w:val="1"/>
                <w:color w:val="000000"/>
                <w:sz w:val="20"/>
                <w:szCs w:val="20"/>
              </w:rPr>
            </w:pPr>
            <w:r w:rsidDel="00000000" w:rsidR="00000000" w:rsidRPr="00000000">
              <w:rPr>
                <w:b w:val="1"/>
                <w:bCs w:val="1"/>
                <w:color w:val="000000"/>
                <w:sz w:val="20"/>
                <w:szCs w:val="20"/>
                <w:rtl w:val="0"/>
              </w:rPr>
              <w:t xml:space="preserve">117</w:t>
            </w:r>
          </w:p>
        </w:tc>
      </w:tr>
      <w:tr>
        <w:trPr>
          <w:cantSplit w:val="0"/>
          <w:trHeight w:val="315" w:hRule="atLeast"/>
          <w:tblHeader w:val="0"/>
        </w:trPr>
        <w:tc>
          <w:tcPr>
            <w:vAlign w:val="center"/>
          </w:tcPr>
          <w:p w:rsidR="00000000" w:rsidDel="00000000" w:rsidP="00000000" w:rsidRDefault="00000000" w:rsidRPr="00000000" w14:paraId="000006D2">
            <w:pPr>
              <w:ind w:firstLine="0"/>
              <w:jc w:val="center"/>
              <w:rPr>
                <w:color w:val="000000"/>
                <w:sz w:val="20"/>
                <w:szCs w:val="20"/>
              </w:rPr>
            </w:pPr>
            <w:r w:rsidDel="00000000" w:rsidR="00000000" w:rsidRPr="00000000">
              <w:rPr>
                <w:color w:val="000000"/>
                <w:sz w:val="20"/>
                <w:szCs w:val="20"/>
                <w:rtl w:val="0"/>
              </w:rPr>
              <w:t xml:space="preserve">Колоно-Миколаївка</w:t>
            </w:r>
          </w:p>
        </w:tc>
        <w:tc>
          <w:tcPr>
            <w:vAlign w:val="center"/>
          </w:tcPr>
          <w:p w:rsidR="00000000" w:rsidDel="00000000" w:rsidP="00000000" w:rsidRDefault="00000000" w:rsidRPr="00000000" w14:paraId="000006D3">
            <w:pPr>
              <w:ind w:firstLine="0"/>
              <w:jc w:val="center"/>
              <w:rPr>
                <w:color w:val="000000"/>
                <w:sz w:val="20"/>
                <w:szCs w:val="20"/>
              </w:rPr>
            </w:pPr>
            <w:r w:rsidDel="00000000" w:rsidR="00000000" w:rsidRPr="00000000">
              <w:rPr>
                <w:color w:val="000000"/>
                <w:sz w:val="20"/>
                <w:szCs w:val="20"/>
                <w:rtl w:val="0"/>
              </w:rPr>
              <w:t xml:space="preserve">104</w:t>
            </w:r>
          </w:p>
        </w:tc>
        <w:tc>
          <w:tcPr>
            <w:vAlign w:val="center"/>
          </w:tcPr>
          <w:p w:rsidR="00000000" w:rsidDel="00000000" w:rsidP="00000000" w:rsidRDefault="00000000" w:rsidRPr="00000000" w14:paraId="000006D4">
            <w:pPr>
              <w:ind w:firstLine="0"/>
              <w:jc w:val="center"/>
              <w:rPr>
                <w:color w:val="000000"/>
                <w:sz w:val="20"/>
                <w:szCs w:val="20"/>
              </w:rPr>
            </w:pPr>
            <w:r w:rsidDel="00000000" w:rsidR="00000000" w:rsidRPr="00000000">
              <w:rPr>
                <w:color w:val="000000"/>
                <w:sz w:val="20"/>
                <w:szCs w:val="20"/>
                <w:rtl w:val="0"/>
              </w:rPr>
              <w:t xml:space="preserve">5</w:t>
            </w:r>
          </w:p>
        </w:tc>
        <w:tc>
          <w:tcPr>
            <w:vAlign w:val="center"/>
          </w:tcPr>
          <w:p w:rsidR="00000000" w:rsidDel="00000000" w:rsidP="00000000" w:rsidRDefault="00000000" w:rsidRPr="00000000" w14:paraId="000006D5">
            <w:pPr>
              <w:ind w:firstLine="0"/>
              <w:jc w:val="center"/>
              <w:rPr>
                <w:b w:val="1"/>
                <w:bCs w:val="1"/>
                <w:color w:val="000000"/>
                <w:sz w:val="20"/>
                <w:szCs w:val="20"/>
              </w:rPr>
            </w:pPr>
            <w:r w:rsidDel="00000000" w:rsidR="00000000" w:rsidRPr="00000000">
              <w:rPr>
                <w:b w:val="1"/>
                <w:bCs w:val="1"/>
                <w:color w:val="000000"/>
                <w:sz w:val="20"/>
                <w:szCs w:val="20"/>
                <w:rtl w:val="0"/>
              </w:rPr>
              <w:t xml:space="preserve">109</w:t>
            </w:r>
          </w:p>
        </w:tc>
      </w:tr>
      <w:tr>
        <w:trPr>
          <w:cantSplit w:val="0"/>
          <w:trHeight w:val="315" w:hRule="atLeast"/>
          <w:tblHeader w:val="0"/>
        </w:trPr>
        <w:tc>
          <w:tcPr>
            <w:vAlign w:val="center"/>
          </w:tcPr>
          <w:p w:rsidR="00000000" w:rsidDel="00000000" w:rsidP="00000000" w:rsidRDefault="00000000" w:rsidRPr="00000000" w14:paraId="000006D6">
            <w:pPr>
              <w:ind w:firstLine="0"/>
              <w:jc w:val="center"/>
              <w:rPr>
                <w:color w:val="000000"/>
                <w:sz w:val="20"/>
                <w:szCs w:val="20"/>
              </w:rPr>
            </w:pPr>
            <w:r w:rsidDel="00000000" w:rsidR="00000000" w:rsidRPr="00000000">
              <w:rPr>
                <w:color w:val="000000"/>
                <w:sz w:val="20"/>
                <w:szCs w:val="20"/>
                <w:rtl w:val="0"/>
              </w:rPr>
              <w:t xml:space="preserve">Рубанівське</w:t>
            </w:r>
          </w:p>
        </w:tc>
        <w:tc>
          <w:tcPr>
            <w:vAlign w:val="center"/>
          </w:tcPr>
          <w:p w:rsidR="00000000" w:rsidDel="00000000" w:rsidP="00000000" w:rsidRDefault="00000000" w:rsidRPr="00000000" w14:paraId="000006D7">
            <w:pPr>
              <w:ind w:firstLine="0"/>
              <w:jc w:val="center"/>
              <w:rPr>
                <w:color w:val="000000"/>
                <w:sz w:val="20"/>
                <w:szCs w:val="20"/>
              </w:rPr>
            </w:pPr>
            <w:r w:rsidDel="00000000" w:rsidR="00000000" w:rsidRPr="00000000">
              <w:rPr>
                <w:color w:val="000000"/>
                <w:sz w:val="20"/>
                <w:szCs w:val="20"/>
                <w:rtl w:val="0"/>
              </w:rPr>
              <w:t xml:space="preserve">84</w:t>
            </w:r>
          </w:p>
        </w:tc>
        <w:tc>
          <w:tcPr>
            <w:vAlign w:val="center"/>
          </w:tcPr>
          <w:p w:rsidR="00000000" w:rsidDel="00000000" w:rsidP="00000000" w:rsidRDefault="00000000" w:rsidRPr="00000000" w14:paraId="000006D8">
            <w:pPr>
              <w:ind w:firstLine="0"/>
              <w:jc w:val="center"/>
              <w:rPr>
                <w:color w:val="000000"/>
                <w:sz w:val="20"/>
                <w:szCs w:val="20"/>
              </w:rPr>
            </w:pPr>
            <w:r w:rsidDel="00000000" w:rsidR="00000000" w:rsidRPr="00000000">
              <w:rPr>
                <w:color w:val="000000"/>
                <w:sz w:val="20"/>
                <w:szCs w:val="20"/>
                <w:rtl w:val="0"/>
              </w:rPr>
              <w:t xml:space="preserve">15</w:t>
            </w:r>
          </w:p>
        </w:tc>
        <w:tc>
          <w:tcPr>
            <w:vAlign w:val="center"/>
          </w:tcPr>
          <w:p w:rsidR="00000000" w:rsidDel="00000000" w:rsidP="00000000" w:rsidRDefault="00000000" w:rsidRPr="00000000" w14:paraId="000006D9">
            <w:pPr>
              <w:ind w:firstLine="0"/>
              <w:jc w:val="center"/>
              <w:rPr>
                <w:b w:val="1"/>
                <w:bCs w:val="1"/>
                <w:color w:val="000000"/>
                <w:sz w:val="20"/>
                <w:szCs w:val="20"/>
              </w:rPr>
            </w:pPr>
            <w:r w:rsidDel="00000000" w:rsidR="00000000" w:rsidRPr="00000000">
              <w:rPr>
                <w:b w:val="1"/>
                <w:bCs w:val="1"/>
                <w:color w:val="000000"/>
                <w:sz w:val="20"/>
                <w:szCs w:val="20"/>
                <w:rtl w:val="0"/>
              </w:rPr>
              <w:t xml:space="preserve">99</w:t>
            </w:r>
          </w:p>
        </w:tc>
      </w:tr>
      <w:tr>
        <w:trPr>
          <w:cantSplit w:val="0"/>
          <w:trHeight w:val="315" w:hRule="atLeast"/>
          <w:tblHeader w:val="0"/>
        </w:trPr>
        <w:tc>
          <w:tcPr>
            <w:vAlign w:val="center"/>
          </w:tcPr>
          <w:p w:rsidR="00000000" w:rsidDel="00000000" w:rsidP="00000000" w:rsidRDefault="00000000" w:rsidRPr="00000000" w14:paraId="000006DA">
            <w:pPr>
              <w:ind w:firstLine="0"/>
              <w:jc w:val="center"/>
              <w:rPr>
                <w:color w:val="000000"/>
                <w:sz w:val="20"/>
                <w:szCs w:val="20"/>
              </w:rPr>
            </w:pPr>
            <w:r w:rsidDel="00000000" w:rsidR="00000000" w:rsidRPr="00000000">
              <w:rPr>
                <w:color w:val="000000"/>
                <w:sz w:val="20"/>
                <w:szCs w:val="20"/>
                <w:rtl w:val="0"/>
              </w:rPr>
              <w:t xml:space="preserve">Широке</w:t>
            </w:r>
          </w:p>
        </w:tc>
        <w:tc>
          <w:tcPr>
            <w:vAlign w:val="center"/>
          </w:tcPr>
          <w:p w:rsidR="00000000" w:rsidDel="00000000" w:rsidP="00000000" w:rsidRDefault="00000000" w:rsidRPr="00000000" w14:paraId="000006DB">
            <w:pPr>
              <w:ind w:firstLine="0"/>
              <w:jc w:val="center"/>
              <w:rPr>
                <w:color w:val="000000"/>
                <w:sz w:val="20"/>
                <w:szCs w:val="20"/>
              </w:rPr>
            </w:pPr>
            <w:r w:rsidDel="00000000" w:rsidR="00000000" w:rsidRPr="00000000">
              <w:rPr>
                <w:color w:val="000000"/>
                <w:sz w:val="20"/>
                <w:szCs w:val="20"/>
                <w:rtl w:val="0"/>
              </w:rPr>
              <w:t xml:space="preserve">79</w:t>
            </w:r>
          </w:p>
        </w:tc>
        <w:tc>
          <w:tcPr>
            <w:vAlign w:val="center"/>
          </w:tcPr>
          <w:p w:rsidR="00000000" w:rsidDel="00000000" w:rsidP="00000000" w:rsidRDefault="00000000" w:rsidRPr="00000000" w14:paraId="000006DC">
            <w:pPr>
              <w:ind w:firstLine="0"/>
              <w:jc w:val="center"/>
              <w:rPr>
                <w:color w:val="000000"/>
                <w:sz w:val="20"/>
                <w:szCs w:val="20"/>
              </w:rPr>
            </w:pPr>
            <w:r w:rsidDel="00000000" w:rsidR="00000000" w:rsidRPr="00000000">
              <w:rPr>
                <w:color w:val="000000"/>
                <w:sz w:val="20"/>
                <w:szCs w:val="20"/>
                <w:rtl w:val="0"/>
              </w:rPr>
              <w:t xml:space="preserve">0</w:t>
            </w:r>
          </w:p>
        </w:tc>
        <w:tc>
          <w:tcPr>
            <w:vAlign w:val="center"/>
          </w:tcPr>
          <w:p w:rsidR="00000000" w:rsidDel="00000000" w:rsidP="00000000" w:rsidRDefault="00000000" w:rsidRPr="00000000" w14:paraId="000006DD">
            <w:pPr>
              <w:ind w:firstLine="0"/>
              <w:jc w:val="center"/>
              <w:rPr>
                <w:b w:val="1"/>
                <w:bCs w:val="1"/>
                <w:color w:val="000000"/>
                <w:sz w:val="20"/>
                <w:szCs w:val="20"/>
              </w:rPr>
            </w:pPr>
            <w:r w:rsidDel="00000000" w:rsidR="00000000" w:rsidRPr="00000000">
              <w:rPr>
                <w:b w:val="1"/>
                <w:bCs w:val="1"/>
                <w:color w:val="000000"/>
                <w:sz w:val="20"/>
                <w:szCs w:val="20"/>
                <w:rtl w:val="0"/>
              </w:rPr>
              <w:t xml:space="preserve">79</w:t>
            </w:r>
          </w:p>
        </w:tc>
      </w:tr>
      <w:tr>
        <w:trPr>
          <w:cantSplit w:val="0"/>
          <w:trHeight w:val="315" w:hRule="atLeast"/>
          <w:tblHeader w:val="0"/>
        </w:trPr>
        <w:tc>
          <w:tcPr>
            <w:vAlign w:val="center"/>
          </w:tcPr>
          <w:p w:rsidR="00000000" w:rsidDel="00000000" w:rsidP="00000000" w:rsidRDefault="00000000" w:rsidRPr="00000000" w14:paraId="000006DE">
            <w:pPr>
              <w:ind w:firstLine="0"/>
              <w:jc w:val="center"/>
              <w:rPr>
                <w:color w:val="000000"/>
                <w:sz w:val="20"/>
                <w:szCs w:val="20"/>
              </w:rPr>
            </w:pPr>
            <w:r w:rsidDel="00000000" w:rsidR="00000000" w:rsidRPr="00000000">
              <w:rPr>
                <w:color w:val="000000"/>
                <w:sz w:val="20"/>
                <w:szCs w:val="20"/>
                <w:rtl w:val="0"/>
              </w:rPr>
              <w:t xml:space="preserve">Шевченко</w:t>
            </w:r>
          </w:p>
        </w:tc>
        <w:tc>
          <w:tcPr>
            <w:vAlign w:val="center"/>
          </w:tcPr>
          <w:p w:rsidR="00000000" w:rsidDel="00000000" w:rsidP="00000000" w:rsidRDefault="00000000" w:rsidRPr="00000000" w14:paraId="000006DF">
            <w:pPr>
              <w:ind w:firstLine="0"/>
              <w:jc w:val="center"/>
              <w:rPr>
                <w:color w:val="000000"/>
                <w:sz w:val="20"/>
                <w:szCs w:val="20"/>
              </w:rPr>
            </w:pPr>
            <w:r w:rsidDel="00000000" w:rsidR="00000000" w:rsidRPr="00000000">
              <w:rPr>
                <w:color w:val="000000"/>
                <w:sz w:val="20"/>
                <w:szCs w:val="20"/>
                <w:rtl w:val="0"/>
              </w:rPr>
              <w:t xml:space="preserve">65</w:t>
            </w:r>
          </w:p>
        </w:tc>
        <w:tc>
          <w:tcPr>
            <w:vAlign w:val="center"/>
          </w:tcPr>
          <w:p w:rsidR="00000000" w:rsidDel="00000000" w:rsidP="00000000" w:rsidRDefault="00000000" w:rsidRPr="00000000" w14:paraId="000006E0">
            <w:pPr>
              <w:ind w:firstLine="0"/>
              <w:jc w:val="center"/>
              <w:rPr>
                <w:color w:val="000000"/>
                <w:sz w:val="20"/>
                <w:szCs w:val="20"/>
              </w:rPr>
            </w:pPr>
            <w:r w:rsidDel="00000000" w:rsidR="00000000" w:rsidRPr="00000000">
              <w:rPr>
                <w:color w:val="000000"/>
                <w:sz w:val="20"/>
                <w:szCs w:val="20"/>
                <w:rtl w:val="0"/>
              </w:rPr>
              <w:t xml:space="preserve">13</w:t>
            </w:r>
          </w:p>
        </w:tc>
        <w:tc>
          <w:tcPr>
            <w:vAlign w:val="center"/>
          </w:tcPr>
          <w:p w:rsidR="00000000" w:rsidDel="00000000" w:rsidP="00000000" w:rsidRDefault="00000000" w:rsidRPr="00000000" w14:paraId="000006E1">
            <w:pPr>
              <w:ind w:firstLine="0"/>
              <w:jc w:val="center"/>
              <w:rPr>
                <w:b w:val="1"/>
                <w:bCs w:val="1"/>
                <w:color w:val="000000"/>
                <w:sz w:val="20"/>
                <w:szCs w:val="20"/>
              </w:rPr>
            </w:pPr>
            <w:r w:rsidDel="00000000" w:rsidR="00000000" w:rsidRPr="00000000">
              <w:rPr>
                <w:b w:val="1"/>
                <w:bCs w:val="1"/>
                <w:color w:val="000000"/>
                <w:sz w:val="20"/>
                <w:szCs w:val="20"/>
                <w:rtl w:val="0"/>
              </w:rPr>
              <w:t xml:space="preserve">78</w:t>
            </w:r>
          </w:p>
        </w:tc>
      </w:tr>
      <w:tr>
        <w:trPr>
          <w:cantSplit w:val="0"/>
          <w:trHeight w:val="315" w:hRule="atLeast"/>
          <w:tblHeader w:val="0"/>
        </w:trPr>
        <w:tc>
          <w:tcPr>
            <w:vAlign w:val="center"/>
          </w:tcPr>
          <w:p w:rsidR="00000000" w:rsidDel="00000000" w:rsidP="00000000" w:rsidRDefault="00000000" w:rsidRPr="00000000" w14:paraId="000006E2">
            <w:pPr>
              <w:ind w:firstLine="0"/>
              <w:jc w:val="center"/>
              <w:rPr>
                <w:color w:val="000000"/>
                <w:sz w:val="20"/>
                <w:szCs w:val="20"/>
              </w:rPr>
            </w:pPr>
            <w:r w:rsidDel="00000000" w:rsidR="00000000" w:rsidRPr="00000000">
              <w:rPr>
                <w:color w:val="000000"/>
                <w:sz w:val="20"/>
                <w:szCs w:val="20"/>
                <w:rtl w:val="0"/>
              </w:rPr>
              <w:t xml:space="preserve">Долина</w:t>
            </w:r>
          </w:p>
        </w:tc>
        <w:tc>
          <w:tcPr>
            <w:vAlign w:val="center"/>
          </w:tcPr>
          <w:p w:rsidR="00000000" w:rsidDel="00000000" w:rsidP="00000000" w:rsidRDefault="00000000" w:rsidRPr="00000000" w14:paraId="000006E3">
            <w:pPr>
              <w:ind w:firstLine="0"/>
              <w:jc w:val="center"/>
              <w:rPr>
                <w:color w:val="000000"/>
                <w:sz w:val="20"/>
                <w:szCs w:val="20"/>
              </w:rPr>
            </w:pPr>
            <w:r w:rsidDel="00000000" w:rsidR="00000000" w:rsidRPr="00000000">
              <w:rPr>
                <w:color w:val="000000"/>
                <w:sz w:val="20"/>
                <w:szCs w:val="20"/>
                <w:rtl w:val="0"/>
              </w:rPr>
              <w:t xml:space="preserve">54</w:t>
            </w:r>
          </w:p>
        </w:tc>
        <w:tc>
          <w:tcPr>
            <w:vAlign w:val="center"/>
          </w:tcPr>
          <w:p w:rsidR="00000000" w:rsidDel="00000000" w:rsidP="00000000" w:rsidRDefault="00000000" w:rsidRPr="00000000" w14:paraId="000006E4">
            <w:pPr>
              <w:ind w:firstLine="0"/>
              <w:jc w:val="center"/>
              <w:rPr>
                <w:color w:val="000000"/>
                <w:sz w:val="20"/>
                <w:szCs w:val="20"/>
              </w:rPr>
            </w:pPr>
            <w:r w:rsidDel="00000000" w:rsidR="00000000" w:rsidRPr="00000000">
              <w:rPr>
                <w:color w:val="000000"/>
                <w:sz w:val="20"/>
                <w:szCs w:val="20"/>
                <w:rtl w:val="0"/>
              </w:rPr>
              <w:t xml:space="preserve">17</w:t>
            </w:r>
          </w:p>
        </w:tc>
        <w:tc>
          <w:tcPr>
            <w:vAlign w:val="center"/>
          </w:tcPr>
          <w:p w:rsidR="00000000" w:rsidDel="00000000" w:rsidP="00000000" w:rsidRDefault="00000000" w:rsidRPr="00000000" w14:paraId="000006E5">
            <w:pPr>
              <w:ind w:firstLine="0"/>
              <w:jc w:val="center"/>
              <w:rPr>
                <w:b w:val="1"/>
                <w:bCs w:val="1"/>
                <w:color w:val="000000"/>
                <w:sz w:val="20"/>
                <w:szCs w:val="20"/>
              </w:rPr>
            </w:pPr>
            <w:r w:rsidDel="00000000" w:rsidR="00000000" w:rsidRPr="00000000">
              <w:rPr>
                <w:b w:val="1"/>
                <w:bCs w:val="1"/>
                <w:color w:val="000000"/>
                <w:sz w:val="20"/>
                <w:szCs w:val="20"/>
                <w:rtl w:val="0"/>
              </w:rPr>
              <w:t xml:space="preserve">71</w:t>
            </w:r>
          </w:p>
        </w:tc>
      </w:tr>
      <w:tr>
        <w:trPr>
          <w:cantSplit w:val="0"/>
          <w:trHeight w:val="315" w:hRule="atLeast"/>
          <w:tblHeader w:val="0"/>
        </w:trPr>
        <w:tc>
          <w:tcPr>
            <w:vAlign w:val="center"/>
          </w:tcPr>
          <w:p w:rsidR="00000000" w:rsidDel="00000000" w:rsidP="00000000" w:rsidRDefault="00000000" w:rsidRPr="00000000" w14:paraId="000006E6">
            <w:pPr>
              <w:ind w:firstLine="0"/>
              <w:jc w:val="center"/>
              <w:rPr>
                <w:color w:val="000000"/>
                <w:sz w:val="20"/>
                <w:szCs w:val="20"/>
              </w:rPr>
            </w:pPr>
            <w:r w:rsidDel="00000000" w:rsidR="00000000" w:rsidRPr="00000000">
              <w:rPr>
                <w:color w:val="000000"/>
                <w:sz w:val="20"/>
                <w:szCs w:val="20"/>
                <w:rtl w:val="0"/>
              </w:rPr>
              <w:t xml:space="preserve">Веселий Кут</w:t>
            </w:r>
          </w:p>
        </w:tc>
        <w:tc>
          <w:tcPr>
            <w:vAlign w:val="center"/>
          </w:tcPr>
          <w:p w:rsidR="00000000" w:rsidDel="00000000" w:rsidP="00000000" w:rsidRDefault="00000000" w:rsidRPr="00000000" w14:paraId="000006E7">
            <w:pPr>
              <w:ind w:firstLine="0"/>
              <w:jc w:val="center"/>
              <w:rPr>
                <w:color w:val="000000"/>
                <w:sz w:val="20"/>
                <w:szCs w:val="20"/>
              </w:rPr>
            </w:pPr>
            <w:r w:rsidDel="00000000" w:rsidR="00000000" w:rsidRPr="00000000">
              <w:rPr>
                <w:color w:val="000000"/>
                <w:sz w:val="20"/>
                <w:szCs w:val="20"/>
                <w:rtl w:val="0"/>
              </w:rPr>
              <w:t xml:space="preserve">68</w:t>
            </w:r>
          </w:p>
        </w:tc>
        <w:tc>
          <w:tcPr>
            <w:vAlign w:val="center"/>
          </w:tcPr>
          <w:p w:rsidR="00000000" w:rsidDel="00000000" w:rsidP="00000000" w:rsidRDefault="00000000" w:rsidRPr="00000000" w14:paraId="000006E8">
            <w:pPr>
              <w:ind w:firstLine="0"/>
              <w:jc w:val="center"/>
              <w:rPr>
                <w:color w:val="000000"/>
                <w:sz w:val="20"/>
                <w:szCs w:val="20"/>
              </w:rPr>
            </w:pPr>
            <w:r w:rsidDel="00000000" w:rsidR="00000000" w:rsidRPr="00000000">
              <w:rPr>
                <w:color w:val="000000"/>
                <w:sz w:val="20"/>
                <w:szCs w:val="20"/>
                <w:rtl w:val="0"/>
              </w:rPr>
              <w:t xml:space="preserve">0</w:t>
            </w:r>
          </w:p>
        </w:tc>
        <w:tc>
          <w:tcPr>
            <w:vAlign w:val="center"/>
          </w:tcPr>
          <w:p w:rsidR="00000000" w:rsidDel="00000000" w:rsidP="00000000" w:rsidRDefault="00000000" w:rsidRPr="00000000" w14:paraId="000006E9">
            <w:pPr>
              <w:ind w:firstLine="0"/>
              <w:jc w:val="center"/>
              <w:rPr>
                <w:b w:val="1"/>
                <w:bCs w:val="1"/>
                <w:color w:val="000000"/>
                <w:sz w:val="20"/>
                <w:szCs w:val="20"/>
              </w:rPr>
            </w:pPr>
            <w:r w:rsidDel="00000000" w:rsidR="00000000" w:rsidRPr="00000000">
              <w:rPr>
                <w:b w:val="1"/>
                <w:bCs w:val="1"/>
                <w:color w:val="000000"/>
                <w:sz w:val="20"/>
                <w:szCs w:val="20"/>
                <w:rtl w:val="0"/>
              </w:rPr>
              <w:t xml:space="preserve">68</w:t>
            </w:r>
          </w:p>
        </w:tc>
      </w:tr>
      <w:tr>
        <w:trPr>
          <w:cantSplit w:val="0"/>
          <w:trHeight w:val="315" w:hRule="atLeast"/>
          <w:tblHeader w:val="0"/>
        </w:trPr>
        <w:tc>
          <w:tcPr>
            <w:vAlign w:val="center"/>
          </w:tcPr>
          <w:p w:rsidR="00000000" w:rsidDel="00000000" w:rsidP="00000000" w:rsidRDefault="00000000" w:rsidRPr="00000000" w14:paraId="000006EA">
            <w:pPr>
              <w:ind w:firstLine="0"/>
              <w:jc w:val="center"/>
              <w:rPr>
                <w:color w:val="000000"/>
                <w:sz w:val="20"/>
                <w:szCs w:val="20"/>
              </w:rPr>
            </w:pPr>
            <w:r w:rsidDel="00000000" w:rsidR="00000000" w:rsidRPr="00000000">
              <w:rPr>
                <w:color w:val="000000"/>
                <w:sz w:val="20"/>
                <w:szCs w:val="20"/>
                <w:rtl w:val="0"/>
              </w:rPr>
              <w:t xml:space="preserve">Охотниче</w:t>
            </w:r>
          </w:p>
        </w:tc>
        <w:tc>
          <w:tcPr>
            <w:vAlign w:val="center"/>
          </w:tcPr>
          <w:p w:rsidR="00000000" w:rsidDel="00000000" w:rsidP="00000000" w:rsidRDefault="00000000" w:rsidRPr="00000000" w14:paraId="000006EB">
            <w:pPr>
              <w:ind w:firstLine="0"/>
              <w:jc w:val="center"/>
              <w:rPr>
                <w:color w:val="000000"/>
                <w:sz w:val="20"/>
                <w:szCs w:val="20"/>
              </w:rPr>
            </w:pPr>
            <w:r w:rsidDel="00000000" w:rsidR="00000000" w:rsidRPr="00000000">
              <w:rPr>
                <w:color w:val="000000"/>
                <w:sz w:val="20"/>
                <w:szCs w:val="20"/>
                <w:rtl w:val="0"/>
              </w:rPr>
              <w:t xml:space="preserve">43</w:t>
            </w:r>
          </w:p>
        </w:tc>
        <w:tc>
          <w:tcPr>
            <w:vAlign w:val="center"/>
          </w:tcPr>
          <w:p w:rsidR="00000000" w:rsidDel="00000000" w:rsidP="00000000" w:rsidRDefault="00000000" w:rsidRPr="00000000" w14:paraId="000006EC">
            <w:pPr>
              <w:ind w:firstLine="0"/>
              <w:jc w:val="center"/>
              <w:rPr>
                <w:color w:val="000000"/>
                <w:sz w:val="20"/>
                <w:szCs w:val="20"/>
              </w:rPr>
            </w:pPr>
            <w:r w:rsidDel="00000000" w:rsidR="00000000" w:rsidRPr="00000000">
              <w:rPr>
                <w:color w:val="000000"/>
                <w:sz w:val="20"/>
                <w:szCs w:val="20"/>
                <w:rtl w:val="0"/>
              </w:rPr>
              <w:t xml:space="preserve">23</w:t>
            </w:r>
          </w:p>
        </w:tc>
        <w:tc>
          <w:tcPr>
            <w:vAlign w:val="center"/>
          </w:tcPr>
          <w:p w:rsidR="00000000" w:rsidDel="00000000" w:rsidP="00000000" w:rsidRDefault="00000000" w:rsidRPr="00000000" w14:paraId="000006ED">
            <w:pPr>
              <w:ind w:firstLine="0"/>
              <w:jc w:val="center"/>
              <w:rPr>
                <w:b w:val="1"/>
                <w:bCs w:val="1"/>
                <w:color w:val="000000"/>
                <w:sz w:val="20"/>
                <w:szCs w:val="20"/>
              </w:rPr>
            </w:pPr>
            <w:r w:rsidDel="00000000" w:rsidR="00000000" w:rsidRPr="00000000">
              <w:rPr>
                <w:b w:val="1"/>
                <w:bCs w:val="1"/>
                <w:color w:val="000000"/>
                <w:sz w:val="20"/>
                <w:szCs w:val="20"/>
                <w:rtl w:val="0"/>
              </w:rPr>
              <w:t xml:space="preserve">66</w:t>
            </w:r>
          </w:p>
        </w:tc>
      </w:tr>
      <w:tr>
        <w:trPr>
          <w:cantSplit w:val="0"/>
          <w:trHeight w:val="315" w:hRule="atLeast"/>
          <w:tblHeader w:val="0"/>
        </w:trPr>
        <w:tc>
          <w:tcPr>
            <w:vAlign w:val="center"/>
          </w:tcPr>
          <w:p w:rsidR="00000000" w:rsidDel="00000000" w:rsidP="00000000" w:rsidRDefault="00000000" w:rsidRPr="00000000" w14:paraId="000006EE">
            <w:pPr>
              <w:ind w:firstLine="0"/>
              <w:jc w:val="center"/>
              <w:rPr>
                <w:color w:val="000000"/>
                <w:sz w:val="20"/>
                <w:szCs w:val="20"/>
              </w:rPr>
            </w:pPr>
            <w:r w:rsidDel="00000000" w:rsidR="00000000" w:rsidRPr="00000000">
              <w:rPr>
                <w:color w:val="000000"/>
                <w:sz w:val="20"/>
                <w:szCs w:val="20"/>
                <w:rtl w:val="0"/>
              </w:rPr>
              <w:t xml:space="preserve">Преображенське</w:t>
            </w:r>
          </w:p>
        </w:tc>
        <w:tc>
          <w:tcPr>
            <w:vAlign w:val="center"/>
          </w:tcPr>
          <w:p w:rsidR="00000000" w:rsidDel="00000000" w:rsidP="00000000" w:rsidRDefault="00000000" w:rsidRPr="00000000" w14:paraId="000006EF">
            <w:pPr>
              <w:ind w:firstLine="0"/>
              <w:jc w:val="center"/>
              <w:rPr>
                <w:color w:val="000000"/>
                <w:sz w:val="20"/>
                <w:szCs w:val="20"/>
              </w:rPr>
            </w:pPr>
            <w:r w:rsidDel="00000000" w:rsidR="00000000" w:rsidRPr="00000000">
              <w:rPr>
                <w:color w:val="000000"/>
                <w:sz w:val="20"/>
                <w:szCs w:val="20"/>
                <w:rtl w:val="0"/>
              </w:rPr>
              <w:t xml:space="preserve">57</w:t>
            </w:r>
          </w:p>
        </w:tc>
        <w:tc>
          <w:tcPr>
            <w:vAlign w:val="center"/>
          </w:tcPr>
          <w:p w:rsidR="00000000" w:rsidDel="00000000" w:rsidP="00000000" w:rsidRDefault="00000000" w:rsidRPr="00000000" w14:paraId="000006F0">
            <w:pPr>
              <w:ind w:firstLine="0"/>
              <w:jc w:val="center"/>
              <w:rPr>
                <w:color w:val="000000"/>
                <w:sz w:val="20"/>
                <w:szCs w:val="20"/>
              </w:rPr>
            </w:pPr>
            <w:r w:rsidDel="00000000" w:rsidR="00000000" w:rsidRPr="00000000">
              <w:rPr>
                <w:color w:val="000000"/>
                <w:sz w:val="20"/>
                <w:szCs w:val="20"/>
                <w:rtl w:val="0"/>
              </w:rPr>
              <w:t xml:space="preserve">8</w:t>
            </w:r>
          </w:p>
        </w:tc>
        <w:tc>
          <w:tcPr>
            <w:vAlign w:val="center"/>
          </w:tcPr>
          <w:p w:rsidR="00000000" w:rsidDel="00000000" w:rsidP="00000000" w:rsidRDefault="00000000" w:rsidRPr="00000000" w14:paraId="000006F1">
            <w:pPr>
              <w:ind w:firstLine="0"/>
              <w:jc w:val="center"/>
              <w:rPr>
                <w:b w:val="1"/>
                <w:bCs w:val="1"/>
                <w:color w:val="000000"/>
                <w:sz w:val="20"/>
                <w:szCs w:val="20"/>
              </w:rPr>
            </w:pPr>
            <w:r w:rsidDel="00000000" w:rsidR="00000000" w:rsidRPr="00000000">
              <w:rPr>
                <w:b w:val="1"/>
                <w:bCs w:val="1"/>
                <w:color w:val="000000"/>
                <w:sz w:val="20"/>
                <w:szCs w:val="20"/>
                <w:rtl w:val="0"/>
              </w:rPr>
              <w:t xml:space="preserve">65</w:t>
            </w:r>
          </w:p>
        </w:tc>
      </w:tr>
      <w:tr>
        <w:trPr>
          <w:cantSplit w:val="0"/>
          <w:trHeight w:val="315" w:hRule="atLeast"/>
          <w:tblHeader w:val="0"/>
        </w:trPr>
        <w:tc>
          <w:tcPr>
            <w:vAlign w:val="center"/>
          </w:tcPr>
          <w:p w:rsidR="00000000" w:rsidDel="00000000" w:rsidP="00000000" w:rsidRDefault="00000000" w:rsidRPr="00000000" w14:paraId="000006F2">
            <w:pPr>
              <w:ind w:firstLine="0"/>
              <w:jc w:val="center"/>
              <w:rPr>
                <w:color w:val="000000"/>
                <w:sz w:val="20"/>
                <w:szCs w:val="20"/>
              </w:rPr>
            </w:pPr>
            <w:r w:rsidDel="00000000" w:rsidR="00000000" w:rsidRPr="00000000">
              <w:rPr>
                <w:color w:val="000000"/>
                <w:sz w:val="20"/>
                <w:szCs w:val="20"/>
                <w:rtl w:val="0"/>
              </w:rPr>
              <w:t xml:space="preserve">Нововасильківка</w:t>
            </w:r>
          </w:p>
        </w:tc>
        <w:tc>
          <w:tcPr>
            <w:vAlign w:val="center"/>
          </w:tcPr>
          <w:p w:rsidR="00000000" w:rsidDel="00000000" w:rsidP="00000000" w:rsidRDefault="00000000" w:rsidRPr="00000000" w14:paraId="000006F3">
            <w:pPr>
              <w:ind w:firstLine="0"/>
              <w:jc w:val="center"/>
              <w:rPr>
                <w:color w:val="000000"/>
                <w:sz w:val="20"/>
                <w:szCs w:val="20"/>
              </w:rPr>
            </w:pPr>
            <w:r w:rsidDel="00000000" w:rsidR="00000000" w:rsidRPr="00000000">
              <w:rPr>
                <w:color w:val="000000"/>
                <w:sz w:val="20"/>
                <w:szCs w:val="20"/>
                <w:rtl w:val="0"/>
              </w:rPr>
              <w:t xml:space="preserve">52</w:t>
            </w:r>
          </w:p>
        </w:tc>
        <w:tc>
          <w:tcPr>
            <w:vAlign w:val="center"/>
          </w:tcPr>
          <w:p w:rsidR="00000000" w:rsidDel="00000000" w:rsidP="00000000" w:rsidRDefault="00000000" w:rsidRPr="00000000" w14:paraId="000006F4">
            <w:pPr>
              <w:ind w:firstLine="0"/>
              <w:jc w:val="center"/>
              <w:rPr>
                <w:color w:val="000000"/>
                <w:sz w:val="20"/>
                <w:szCs w:val="20"/>
              </w:rPr>
            </w:pPr>
            <w:r w:rsidDel="00000000" w:rsidR="00000000" w:rsidRPr="00000000">
              <w:rPr>
                <w:color w:val="000000"/>
                <w:sz w:val="20"/>
                <w:szCs w:val="20"/>
                <w:rtl w:val="0"/>
              </w:rPr>
              <w:t xml:space="preserve">11</w:t>
            </w:r>
          </w:p>
        </w:tc>
        <w:tc>
          <w:tcPr>
            <w:vAlign w:val="center"/>
          </w:tcPr>
          <w:p w:rsidR="00000000" w:rsidDel="00000000" w:rsidP="00000000" w:rsidRDefault="00000000" w:rsidRPr="00000000" w14:paraId="000006F5">
            <w:pPr>
              <w:ind w:firstLine="0"/>
              <w:jc w:val="center"/>
              <w:rPr>
                <w:b w:val="1"/>
                <w:bCs w:val="1"/>
                <w:color w:val="000000"/>
                <w:sz w:val="20"/>
                <w:szCs w:val="20"/>
              </w:rPr>
            </w:pPr>
            <w:r w:rsidDel="00000000" w:rsidR="00000000" w:rsidRPr="00000000">
              <w:rPr>
                <w:b w:val="1"/>
                <w:bCs w:val="1"/>
                <w:color w:val="000000"/>
                <w:sz w:val="20"/>
                <w:szCs w:val="20"/>
                <w:rtl w:val="0"/>
              </w:rPr>
              <w:t xml:space="preserve">63</w:t>
            </w:r>
          </w:p>
        </w:tc>
      </w:tr>
      <w:tr>
        <w:trPr>
          <w:cantSplit w:val="0"/>
          <w:trHeight w:val="315" w:hRule="atLeast"/>
          <w:tblHeader w:val="0"/>
        </w:trPr>
        <w:tc>
          <w:tcPr>
            <w:vAlign w:val="center"/>
          </w:tcPr>
          <w:p w:rsidR="00000000" w:rsidDel="00000000" w:rsidP="00000000" w:rsidRDefault="00000000" w:rsidRPr="00000000" w14:paraId="000006F6">
            <w:pPr>
              <w:ind w:firstLine="0"/>
              <w:jc w:val="center"/>
              <w:rPr>
                <w:color w:val="000000"/>
                <w:sz w:val="20"/>
                <w:szCs w:val="20"/>
              </w:rPr>
            </w:pPr>
            <w:r w:rsidDel="00000000" w:rsidR="00000000" w:rsidRPr="00000000">
              <w:rPr>
                <w:color w:val="000000"/>
                <w:sz w:val="20"/>
                <w:szCs w:val="20"/>
                <w:rtl w:val="0"/>
              </w:rPr>
              <w:t xml:space="preserve">Правда</w:t>
            </w:r>
          </w:p>
        </w:tc>
        <w:tc>
          <w:tcPr>
            <w:vAlign w:val="center"/>
          </w:tcPr>
          <w:p w:rsidR="00000000" w:rsidDel="00000000" w:rsidP="00000000" w:rsidRDefault="00000000" w:rsidRPr="00000000" w14:paraId="000006F7">
            <w:pPr>
              <w:ind w:firstLine="0"/>
              <w:jc w:val="center"/>
              <w:rPr>
                <w:color w:val="000000"/>
                <w:sz w:val="20"/>
                <w:szCs w:val="20"/>
              </w:rPr>
            </w:pPr>
            <w:r w:rsidDel="00000000" w:rsidR="00000000" w:rsidRPr="00000000">
              <w:rPr>
                <w:color w:val="000000"/>
                <w:sz w:val="20"/>
                <w:szCs w:val="20"/>
                <w:rtl w:val="0"/>
              </w:rPr>
              <w:t xml:space="preserve">58</w:t>
            </w:r>
          </w:p>
        </w:tc>
        <w:tc>
          <w:tcPr>
            <w:vAlign w:val="center"/>
          </w:tcPr>
          <w:p w:rsidR="00000000" w:rsidDel="00000000" w:rsidP="00000000" w:rsidRDefault="00000000" w:rsidRPr="00000000" w14:paraId="000006F8">
            <w:pPr>
              <w:ind w:firstLine="0"/>
              <w:jc w:val="center"/>
              <w:rPr>
                <w:color w:val="000000"/>
                <w:sz w:val="20"/>
                <w:szCs w:val="20"/>
              </w:rPr>
            </w:pPr>
            <w:r w:rsidDel="00000000" w:rsidR="00000000" w:rsidRPr="00000000">
              <w:rPr>
                <w:color w:val="000000"/>
                <w:sz w:val="20"/>
                <w:szCs w:val="20"/>
                <w:rtl w:val="0"/>
              </w:rPr>
              <w:t xml:space="preserve">2</w:t>
            </w:r>
          </w:p>
        </w:tc>
        <w:tc>
          <w:tcPr>
            <w:vAlign w:val="center"/>
          </w:tcPr>
          <w:p w:rsidR="00000000" w:rsidDel="00000000" w:rsidP="00000000" w:rsidRDefault="00000000" w:rsidRPr="00000000" w14:paraId="000006F9">
            <w:pPr>
              <w:ind w:firstLine="0"/>
              <w:jc w:val="center"/>
              <w:rPr>
                <w:b w:val="1"/>
                <w:bCs w:val="1"/>
                <w:color w:val="000000"/>
                <w:sz w:val="20"/>
                <w:szCs w:val="20"/>
              </w:rPr>
            </w:pPr>
            <w:r w:rsidDel="00000000" w:rsidR="00000000" w:rsidRPr="00000000">
              <w:rPr>
                <w:b w:val="1"/>
                <w:bCs w:val="1"/>
                <w:color w:val="000000"/>
                <w:sz w:val="20"/>
                <w:szCs w:val="20"/>
                <w:rtl w:val="0"/>
              </w:rPr>
              <w:t xml:space="preserve">60</w:t>
            </w:r>
          </w:p>
        </w:tc>
      </w:tr>
      <w:tr>
        <w:trPr>
          <w:cantSplit w:val="0"/>
          <w:trHeight w:val="315" w:hRule="atLeast"/>
          <w:tblHeader w:val="0"/>
        </w:trPr>
        <w:tc>
          <w:tcPr>
            <w:vAlign w:val="center"/>
          </w:tcPr>
          <w:p w:rsidR="00000000" w:rsidDel="00000000" w:rsidP="00000000" w:rsidRDefault="00000000" w:rsidRPr="00000000" w14:paraId="000006FA">
            <w:pPr>
              <w:ind w:firstLine="0"/>
              <w:jc w:val="center"/>
              <w:rPr>
                <w:color w:val="000000"/>
                <w:sz w:val="20"/>
                <w:szCs w:val="20"/>
              </w:rPr>
            </w:pPr>
            <w:r w:rsidDel="00000000" w:rsidR="00000000" w:rsidRPr="00000000">
              <w:rPr>
                <w:color w:val="000000"/>
                <w:sz w:val="20"/>
                <w:szCs w:val="20"/>
                <w:rtl w:val="0"/>
              </w:rPr>
              <w:t xml:space="preserve">Нововоскресенівка</w:t>
            </w:r>
          </w:p>
        </w:tc>
        <w:tc>
          <w:tcPr>
            <w:vAlign w:val="center"/>
          </w:tcPr>
          <w:p w:rsidR="00000000" w:rsidDel="00000000" w:rsidP="00000000" w:rsidRDefault="00000000" w:rsidRPr="00000000" w14:paraId="000006FB">
            <w:pPr>
              <w:ind w:firstLine="0"/>
              <w:jc w:val="center"/>
              <w:rPr>
                <w:color w:val="000000"/>
                <w:sz w:val="20"/>
                <w:szCs w:val="20"/>
              </w:rPr>
            </w:pPr>
            <w:r w:rsidDel="00000000" w:rsidR="00000000" w:rsidRPr="00000000">
              <w:rPr>
                <w:color w:val="000000"/>
                <w:sz w:val="20"/>
                <w:szCs w:val="20"/>
                <w:rtl w:val="0"/>
              </w:rPr>
              <w:t xml:space="preserve">37</w:t>
            </w:r>
          </w:p>
        </w:tc>
        <w:tc>
          <w:tcPr>
            <w:vAlign w:val="center"/>
          </w:tcPr>
          <w:p w:rsidR="00000000" w:rsidDel="00000000" w:rsidP="00000000" w:rsidRDefault="00000000" w:rsidRPr="00000000" w14:paraId="000006FC">
            <w:pPr>
              <w:ind w:firstLine="0"/>
              <w:jc w:val="center"/>
              <w:rPr>
                <w:color w:val="000000"/>
                <w:sz w:val="20"/>
                <w:szCs w:val="20"/>
              </w:rPr>
            </w:pPr>
            <w:r w:rsidDel="00000000" w:rsidR="00000000" w:rsidRPr="00000000">
              <w:rPr>
                <w:color w:val="000000"/>
                <w:sz w:val="20"/>
                <w:szCs w:val="20"/>
                <w:rtl w:val="0"/>
              </w:rPr>
              <w:t xml:space="preserve">16</w:t>
            </w:r>
          </w:p>
        </w:tc>
        <w:tc>
          <w:tcPr>
            <w:vAlign w:val="center"/>
          </w:tcPr>
          <w:p w:rsidR="00000000" w:rsidDel="00000000" w:rsidP="00000000" w:rsidRDefault="00000000" w:rsidRPr="00000000" w14:paraId="000006FD">
            <w:pPr>
              <w:ind w:firstLine="0"/>
              <w:jc w:val="center"/>
              <w:rPr>
                <w:b w:val="1"/>
                <w:bCs w:val="1"/>
                <w:color w:val="000000"/>
                <w:sz w:val="20"/>
                <w:szCs w:val="20"/>
              </w:rPr>
            </w:pPr>
            <w:r w:rsidDel="00000000" w:rsidR="00000000" w:rsidRPr="00000000">
              <w:rPr>
                <w:b w:val="1"/>
                <w:bCs w:val="1"/>
                <w:color w:val="000000"/>
                <w:sz w:val="20"/>
                <w:szCs w:val="20"/>
                <w:rtl w:val="0"/>
              </w:rPr>
              <w:t xml:space="preserve">53</w:t>
            </w:r>
          </w:p>
        </w:tc>
      </w:tr>
      <w:tr>
        <w:trPr>
          <w:cantSplit w:val="0"/>
          <w:trHeight w:val="315" w:hRule="atLeast"/>
          <w:tblHeader w:val="0"/>
        </w:trPr>
        <w:tc>
          <w:tcPr>
            <w:vAlign w:val="center"/>
          </w:tcPr>
          <w:p w:rsidR="00000000" w:rsidDel="00000000" w:rsidP="00000000" w:rsidRDefault="00000000" w:rsidRPr="00000000" w14:paraId="000006FE">
            <w:pPr>
              <w:ind w:firstLine="0"/>
              <w:jc w:val="center"/>
              <w:rPr>
                <w:color w:val="000000"/>
                <w:sz w:val="20"/>
                <w:szCs w:val="20"/>
              </w:rPr>
            </w:pPr>
            <w:r w:rsidDel="00000000" w:rsidR="00000000" w:rsidRPr="00000000">
              <w:rPr>
                <w:color w:val="000000"/>
                <w:sz w:val="20"/>
                <w:szCs w:val="20"/>
                <w:rtl w:val="0"/>
              </w:rPr>
              <w:t xml:space="preserve">Цибуляни</w:t>
            </w:r>
          </w:p>
        </w:tc>
        <w:tc>
          <w:tcPr>
            <w:vAlign w:val="center"/>
          </w:tcPr>
          <w:p w:rsidR="00000000" w:rsidDel="00000000" w:rsidP="00000000" w:rsidRDefault="00000000" w:rsidRPr="00000000" w14:paraId="000006FF">
            <w:pPr>
              <w:ind w:firstLine="0"/>
              <w:jc w:val="center"/>
              <w:rPr>
                <w:color w:val="000000"/>
                <w:sz w:val="20"/>
                <w:szCs w:val="20"/>
              </w:rPr>
            </w:pPr>
            <w:r w:rsidDel="00000000" w:rsidR="00000000" w:rsidRPr="00000000">
              <w:rPr>
                <w:color w:val="000000"/>
                <w:sz w:val="20"/>
                <w:szCs w:val="20"/>
                <w:rtl w:val="0"/>
              </w:rPr>
              <w:t xml:space="preserve">46</w:t>
            </w:r>
          </w:p>
        </w:tc>
        <w:tc>
          <w:tcPr>
            <w:vAlign w:val="center"/>
          </w:tcPr>
          <w:p w:rsidR="00000000" w:rsidDel="00000000" w:rsidP="00000000" w:rsidRDefault="00000000" w:rsidRPr="00000000" w14:paraId="00000700">
            <w:pPr>
              <w:ind w:firstLine="0"/>
              <w:jc w:val="center"/>
              <w:rPr>
                <w:color w:val="000000"/>
                <w:sz w:val="20"/>
                <w:szCs w:val="20"/>
              </w:rPr>
            </w:pPr>
            <w:r w:rsidDel="00000000" w:rsidR="00000000" w:rsidRPr="00000000">
              <w:rPr>
                <w:color w:val="000000"/>
                <w:sz w:val="20"/>
                <w:szCs w:val="20"/>
                <w:rtl w:val="0"/>
              </w:rPr>
              <w:t xml:space="preserve">3</w:t>
            </w:r>
          </w:p>
        </w:tc>
        <w:tc>
          <w:tcPr>
            <w:vAlign w:val="center"/>
          </w:tcPr>
          <w:p w:rsidR="00000000" w:rsidDel="00000000" w:rsidP="00000000" w:rsidRDefault="00000000" w:rsidRPr="00000000" w14:paraId="00000701">
            <w:pPr>
              <w:ind w:firstLine="0"/>
              <w:jc w:val="center"/>
              <w:rPr>
                <w:b w:val="1"/>
                <w:bCs w:val="1"/>
                <w:color w:val="000000"/>
                <w:sz w:val="20"/>
                <w:szCs w:val="20"/>
              </w:rPr>
            </w:pPr>
            <w:r w:rsidDel="00000000" w:rsidR="00000000" w:rsidRPr="00000000">
              <w:rPr>
                <w:b w:val="1"/>
                <w:bCs w:val="1"/>
                <w:color w:val="000000"/>
                <w:sz w:val="20"/>
                <w:szCs w:val="20"/>
                <w:rtl w:val="0"/>
              </w:rPr>
              <w:t xml:space="preserve">49</w:t>
            </w:r>
          </w:p>
        </w:tc>
      </w:tr>
      <w:tr>
        <w:trPr>
          <w:cantSplit w:val="0"/>
          <w:trHeight w:val="315" w:hRule="atLeast"/>
          <w:tblHeader w:val="0"/>
        </w:trPr>
        <w:tc>
          <w:tcPr>
            <w:vAlign w:val="center"/>
          </w:tcPr>
          <w:p w:rsidR="00000000" w:rsidDel="00000000" w:rsidP="00000000" w:rsidRDefault="00000000" w:rsidRPr="00000000" w14:paraId="00000702">
            <w:pPr>
              <w:ind w:firstLine="0"/>
              <w:jc w:val="center"/>
              <w:rPr>
                <w:color w:val="000000"/>
                <w:sz w:val="20"/>
                <w:szCs w:val="20"/>
              </w:rPr>
            </w:pPr>
            <w:r w:rsidDel="00000000" w:rsidR="00000000" w:rsidRPr="00000000">
              <w:rPr>
                <w:color w:val="000000"/>
                <w:sz w:val="20"/>
                <w:szCs w:val="20"/>
                <w:rtl w:val="0"/>
              </w:rPr>
              <w:t xml:space="preserve">Петриківка</w:t>
            </w:r>
          </w:p>
        </w:tc>
        <w:tc>
          <w:tcPr>
            <w:vAlign w:val="center"/>
          </w:tcPr>
          <w:p w:rsidR="00000000" w:rsidDel="00000000" w:rsidP="00000000" w:rsidRDefault="00000000" w:rsidRPr="00000000" w14:paraId="00000703">
            <w:pPr>
              <w:ind w:firstLine="0"/>
              <w:jc w:val="center"/>
              <w:rPr>
                <w:color w:val="000000"/>
                <w:sz w:val="20"/>
                <w:szCs w:val="20"/>
              </w:rPr>
            </w:pPr>
            <w:r w:rsidDel="00000000" w:rsidR="00000000" w:rsidRPr="00000000">
              <w:rPr>
                <w:color w:val="000000"/>
                <w:sz w:val="20"/>
                <w:szCs w:val="20"/>
                <w:rtl w:val="0"/>
              </w:rPr>
              <w:t xml:space="preserve">31</w:t>
            </w:r>
          </w:p>
        </w:tc>
        <w:tc>
          <w:tcPr>
            <w:vAlign w:val="center"/>
          </w:tcPr>
          <w:p w:rsidR="00000000" w:rsidDel="00000000" w:rsidP="00000000" w:rsidRDefault="00000000" w:rsidRPr="00000000" w14:paraId="00000704">
            <w:pPr>
              <w:ind w:firstLine="0"/>
              <w:jc w:val="center"/>
              <w:rPr>
                <w:color w:val="000000"/>
                <w:sz w:val="20"/>
                <w:szCs w:val="20"/>
              </w:rPr>
            </w:pPr>
            <w:r w:rsidDel="00000000" w:rsidR="00000000" w:rsidRPr="00000000">
              <w:rPr>
                <w:color w:val="000000"/>
                <w:sz w:val="20"/>
                <w:szCs w:val="20"/>
                <w:rtl w:val="0"/>
              </w:rPr>
              <w:t xml:space="preserve">8</w:t>
            </w:r>
          </w:p>
        </w:tc>
        <w:tc>
          <w:tcPr>
            <w:vAlign w:val="center"/>
          </w:tcPr>
          <w:p w:rsidR="00000000" w:rsidDel="00000000" w:rsidP="00000000" w:rsidRDefault="00000000" w:rsidRPr="00000000" w14:paraId="00000705">
            <w:pPr>
              <w:ind w:firstLine="0"/>
              <w:jc w:val="center"/>
              <w:rPr>
                <w:b w:val="1"/>
                <w:bCs w:val="1"/>
                <w:color w:val="000000"/>
                <w:sz w:val="20"/>
                <w:szCs w:val="20"/>
              </w:rPr>
            </w:pPr>
            <w:r w:rsidDel="00000000" w:rsidR="00000000" w:rsidRPr="00000000">
              <w:rPr>
                <w:b w:val="1"/>
                <w:bCs w:val="1"/>
                <w:color w:val="000000"/>
                <w:sz w:val="20"/>
                <w:szCs w:val="20"/>
                <w:rtl w:val="0"/>
              </w:rPr>
              <w:t xml:space="preserve">39</w:t>
            </w:r>
          </w:p>
        </w:tc>
      </w:tr>
      <w:tr>
        <w:trPr>
          <w:cantSplit w:val="0"/>
          <w:trHeight w:val="315" w:hRule="atLeast"/>
          <w:tblHeader w:val="0"/>
        </w:trPr>
        <w:tc>
          <w:tcPr>
            <w:vAlign w:val="center"/>
          </w:tcPr>
          <w:p w:rsidR="00000000" w:rsidDel="00000000" w:rsidP="00000000" w:rsidRDefault="00000000" w:rsidRPr="00000000" w14:paraId="00000706">
            <w:pPr>
              <w:ind w:firstLine="0"/>
              <w:jc w:val="center"/>
              <w:rPr>
                <w:color w:val="000000"/>
                <w:sz w:val="20"/>
                <w:szCs w:val="20"/>
              </w:rPr>
            </w:pPr>
            <w:r w:rsidDel="00000000" w:rsidR="00000000" w:rsidRPr="00000000">
              <w:rPr>
                <w:color w:val="000000"/>
                <w:sz w:val="20"/>
                <w:szCs w:val="20"/>
                <w:rtl w:val="0"/>
              </w:rPr>
              <w:t xml:space="preserve">Червона Долина</w:t>
            </w:r>
          </w:p>
        </w:tc>
        <w:tc>
          <w:tcPr>
            <w:vAlign w:val="center"/>
          </w:tcPr>
          <w:p w:rsidR="00000000" w:rsidDel="00000000" w:rsidP="00000000" w:rsidRDefault="00000000" w:rsidRPr="00000000" w14:paraId="00000707">
            <w:pPr>
              <w:ind w:firstLine="0"/>
              <w:jc w:val="center"/>
              <w:rPr>
                <w:color w:val="000000"/>
                <w:sz w:val="20"/>
                <w:szCs w:val="20"/>
              </w:rPr>
            </w:pPr>
            <w:r w:rsidDel="00000000" w:rsidR="00000000" w:rsidRPr="00000000">
              <w:rPr>
                <w:color w:val="000000"/>
                <w:sz w:val="20"/>
                <w:szCs w:val="20"/>
                <w:rtl w:val="0"/>
              </w:rPr>
              <w:t xml:space="preserve">39</w:t>
            </w:r>
          </w:p>
        </w:tc>
        <w:tc>
          <w:tcPr>
            <w:vAlign w:val="center"/>
          </w:tcPr>
          <w:p w:rsidR="00000000" w:rsidDel="00000000" w:rsidP="00000000" w:rsidRDefault="00000000" w:rsidRPr="00000000" w14:paraId="00000708">
            <w:pPr>
              <w:ind w:firstLine="0"/>
              <w:jc w:val="center"/>
              <w:rPr>
                <w:color w:val="000000"/>
                <w:sz w:val="20"/>
                <w:szCs w:val="20"/>
              </w:rPr>
            </w:pPr>
            <w:r w:rsidDel="00000000" w:rsidR="00000000" w:rsidRPr="00000000">
              <w:rPr>
                <w:color w:val="000000"/>
                <w:sz w:val="20"/>
                <w:szCs w:val="20"/>
                <w:rtl w:val="0"/>
              </w:rPr>
              <w:t xml:space="preserve">0</w:t>
            </w:r>
          </w:p>
        </w:tc>
        <w:tc>
          <w:tcPr>
            <w:vAlign w:val="center"/>
          </w:tcPr>
          <w:p w:rsidR="00000000" w:rsidDel="00000000" w:rsidP="00000000" w:rsidRDefault="00000000" w:rsidRPr="00000000" w14:paraId="00000709">
            <w:pPr>
              <w:ind w:firstLine="0"/>
              <w:jc w:val="center"/>
              <w:rPr>
                <w:b w:val="1"/>
                <w:bCs w:val="1"/>
                <w:color w:val="000000"/>
                <w:sz w:val="20"/>
                <w:szCs w:val="20"/>
              </w:rPr>
            </w:pPr>
            <w:r w:rsidDel="00000000" w:rsidR="00000000" w:rsidRPr="00000000">
              <w:rPr>
                <w:b w:val="1"/>
                <w:bCs w:val="1"/>
                <w:color w:val="000000"/>
                <w:sz w:val="20"/>
                <w:szCs w:val="20"/>
                <w:rtl w:val="0"/>
              </w:rPr>
              <w:t xml:space="preserve">39</w:t>
            </w:r>
          </w:p>
        </w:tc>
      </w:tr>
      <w:tr>
        <w:trPr>
          <w:cantSplit w:val="0"/>
          <w:trHeight w:val="315" w:hRule="atLeast"/>
          <w:tblHeader w:val="0"/>
        </w:trPr>
        <w:tc>
          <w:tcPr>
            <w:vAlign w:val="center"/>
          </w:tcPr>
          <w:p w:rsidR="00000000" w:rsidDel="00000000" w:rsidP="00000000" w:rsidRDefault="00000000" w:rsidRPr="00000000" w14:paraId="0000070A">
            <w:pPr>
              <w:ind w:firstLine="0"/>
              <w:jc w:val="center"/>
              <w:rPr>
                <w:color w:val="000000"/>
                <w:sz w:val="20"/>
                <w:szCs w:val="20"/>
              </w:rPr>
            </w:pPr>
            <w:r w:rsidDel="00000000" w:rsidR="00000000" w:rsidRPr="00000000">
              <w:rPr>
                <w:color w:val="000000"/>
                <w:sz w:val="20"/>
                <w:szCs w:val="20"/>
                <w:rtl w:val="0"/>
              </w:rPr>
              <w:t xml:space="preserve">Перевальське</w:t>
            </w:r>
          </w:p>
        </w:tc>
        <w:tc>
          <w:tcPr>
            <w:vAlign w:val="center"/>
          </w:tcPr>
          <w:p w:rsidR="00000000" w:rsidDel="00000000" w:rsidP="00000000" w:rsidRDefault="00000000" w:rsidRPr="00000000" w14:paraId="0000070B">
            <w:pPr>
              <w:ind w:firstLine="0"/>
              <w:jc w:val="center"/>
              <w:rPr>
                <w:color w:val="000000"/>
                <w:sz w:val="20"/>
                <w:szCs w:val="20"/>
              </w:rPr>
            </w:pPr>
            <w:r w:rsidDel="00000000" w:rsidR="00000000" w:rsidRPr="00000000">
              <w:rPr>
                <w:color w:val="000000"/>
                <w:sz w:val="20"/>
                <w:szCs w:val="20"/>
                <w:rtl w:val="0"/>
              </w:rPr>
              <w:t xml:space="preserve">21</w:t>
            </w:r>
          </w:p>
        </w:tc>
        <w:tc>
          <w:tcPr>
            <w:vAlign w:val="center"/>
          </w:tcPr>
          <w:p w:rsidR="00000000" w:rsidDel="00000000" w:rsidP="00000000" w:rsidRDefault="00000000" w:rsidRPr="00000000" w14:paraId="0000070C">
            <w:pPr>
              <w:ind w:firstLine="0"/>
              <w:jc w:val="center"/>
              <w:rPr>
                <w:color w:val="000000"/>
                <w:sz w:val="20"/>
                <w:szCs w:val="20"/>
              </w:rPr>
            </w:pPr>
            <w:r w:rsidDel="00000000" w:rsidR="00000000" w:rsidRPr="00000000">
              <w:rPr>
                <w:color w:val="000000"/>
                <w:sz w:val="20"/>
                <w:szCs w:val="20"/>
                <w:rtl w:val="0"/>
              </w:rPr>
              <w:t xml:space="preserve">1</w:t>
            </w:r>
          </w:p>
        </w:tc>
        <w:tc>
          <w:tcPr>
            <w:vAlign w:val="center"/>
          </w:tcPr>
          <w:p w:rsidR="00000000" w:rsidDel="00000000" w:rsidP="00000000" w:rsidRDefault="00000000" w:rsidRPr="00000000" w14:paraId="0000070D">
            <w:pPr>
              <w:ind w:firstLine="0"/>
              <w:jc w:val="center"/>
              <w:rPr>
                <w:b w:val="1"/>
                <w:bCs w:val="1"/>
                <w:color w:val="000000"/>
                <w:sz w:val="20"/>
                <w:szCs w:val="20"/>
              </w:rPr>
            </w:pPr>
            <w:r w:rsidDel="00000000" w:rsidR="00000000" w:rsidRPr="00000000">
              <w:rPr>
                <w:b w:val="1"/>
                <w:bCs w:val="1"/>
                <w:color w:val="000000"/>
                <w:sz w:val="20"/>
                <w:szCs w:val="20"/>
                <w:rtl w:val="0"/>
              </w:rPr>
              <w:t xml:space="preserve">22</w:t>
            </w:r>
          </w:p>
        </w:tc>
      </w:tr>
      <w:tr>
        <w:trPr>
          <w:cantSplit w:val="0"/>
          <w:trHeight w:val="315" w:hRule="atLeast"/>
          <w:tblHeader w:val="0"/>
        </w:trPr>
        <w:tc>
          <w:tcPr>
            <w:vAlign w:val="center"/>
          </w:tcPr>
          <w:p w:rsidR="00000000" w:rsidDel="00000000" w:rsidP="00000000" w:rsidRDefault="00000000" w:rsidRPr="00000000" w14:paraId="0000070E">
            <w:pPr>
              <w:ind w:firstLine="0"/>
              <w:jc w:val="center"/>
              <w:rPr>
                <w:color w:val="000000"/>
                <w:sz w:val="20"/>
                <w:szCs w:val="20"/>
              </w:rPr>
            </w:pPr>
            <w:r w:rsidDel="00000000" w:rsidR="00000000" w:rsidRPr="00000000">
              <w:rPr>
                <w:color w:val="000000"/>
                <w:sz w:val="20"/>
                <w:szCs w:val="20"/>
                <w:rtl w:val="0"/>
              </w:rPr>
              <w:t xml:space="preserve">Пришиб</w:t>
            </w:r>
          </w:p>
        </w:tc>
        <w:tc>
          <w:tcPr>
            <w:vAlign w:val="center"/>
          </w:tcPr>
          <w:p w:rsidR="00000000" w:rsidDel="00000000" w:rsidP="00000000" w:rsidRDefault="00000000" w:rsidRPr="00000000" w14:paraId="0000070F">
            <w:pPr>
              <w:ind w:firstLine="0"/>
              <w:jc w:val="center"/>
              <w:rPr>
                <w:color w:val="000000"/>
                <w:sz w:val="20"/>
                <w:szCs w:val="20"/>
              </w:rPr>
            </w:pPr>
            <w:r w:rsidDel="00000000" w:rsidR="00000000" w:rsidRPr="00000000">
              <w:rPr>
                <w:color w:val="000000"/>
                <w:sz w:val="20"/>
                <w:szCs w:val="20"/>
                <w:rtl w:val="0"/>
              </w:rPr>
              <w:t xml:space="preserve">22</w:t>
            </w:r>
          </w:p>
        </w:tc>
        <w:tc>
          <w:tcPr>
            <w:vAlign w:val="center"/>
          </w:tcPr>
          <w:p w:rsidR="00000000" w:rsidDel="00000000" w:rsidP="00000000" w:rsidRDefault="00000000" w:rsidRPr="00000000" w14:paraId="00000710">
            <w:pPr>
              <w:ind w:firstLine="0"/>
              <w:jc w:val="center"/>
              <w:rPr>
                <w:color w:val="000000"/>
                <w:sz w:val="20"/>
                <w:szCs w:val="20"/>
              </w:rPr>
            </w:pPr>
            <w:r w:rsidDel="00000000" w:rsidR="00000000" w:rsidRPr="00000000">
              <w:rPr>
                <w:color w:val="000000"/>
                <w:sz w:val="20"/>
                <w:szCs w:val="20"/>
                <w:rtl w:val="0"/>
              </w:rPr>
              <w:t xml:space="preserve">0</w:t>
            </w:r>
          </w:p>
        </w:tc>
        <w:tc>
          <w:tcPr>
            <w:vAlign w:val="center"/>
          </w:tcPr>
          <w:p w:rsidR="00000000" w:rsidDel="00000000" w:rsidP="00000000" w:rsidRDefault="00000000" w:rsidRPr="00000000" w14:paraId="00000711">
            <w:pPr>
              <w:ind w:firstLine="0"/>
              <w:jc w:val="center"/>
              <w:rPr>
                <w:b w:val="1"/>
                <w:bCs w:val="1"/>
                <w:color w:val="000000"/>
                <w:sz w:val="20"/>
                <w:szCs w:val="20"/>
              </w:rPr>
            </w:pPr>
            <w:r w:rsidDel="00000000" w:rsidR="00000000" w:rsidRPr="00000000">
              <w:rPr>
                <w:b w:val="1"/>
                <w:bCs w:val="1"/>
                <w:color w:val="000000"/>
                <w:sz w:val="20"/>
                <w:szCs w:val="20"/>
                <w:rtl w:val="0"/>
              </w:rPr>
              <w:t xml:space="preserve">22</w:t>
            </w:r>
          </w:p>
        </w:tc>
      </w:tr>
      <w:tr>
        <w:trPr>
          <w:cantSplit w:val="0"/>
          <w:trHeight w:val="315" w:hRule="atLeast"/>
          <w:tblHeader w:val="0"/>
        </w:trPr>
        <w:tc>
          <w:tcPr>
            <w:vAlign w:val="center"/>
          </w:tcPr>
          <w:p w:rsidR="00000000" w:rsidDel="00000000" w:rsidP="00000000" w:rsidRDefault="00000000" w:rsidRPr="00000000" w14:paraId="00000712">
            <w:pPr>
              <w:ind w:firstLine="0"/>
              <w:jc w:val="center"/>
              <w:rPr>
                <w:color w:val="000000"/>
                <w:sz w:val="20"/>
                <w:szCs w:val="20"/>
              </w:rPr>
            </w:pPr>
            <w:r w:rsidDel="00000000" w:rsidR="00000000" w:rsidRPr="00000000">
              <w:rPr>
                <w:color w:val="000000"/>
                <w:sz w:val="20"/>
                <w:szCs w:val="20"/>
                <w:rtl w:val="0"/>
              </w:rPr>
              <w:t xml:space="preserve">Коржове</w:t>
            </w:r>
          </w:p>
        </w:tc>
        <w:tc>
          <w:tcPr>
            <w:vAlign w:val="center"/>
          </w:tcPr>
          <w:p w:rsidR="00000000" w:rsidDel="00000000" w:rsidP="00000000" w:rsidRDefault="00000000" w:rsidRPr="00000000" w14:paraId="00000713">
            <w:pPr>
              <w:ind w:firstLine="0"/>
              <w:jc w:val="center"/>
              <w:rPr>
                <w:color w:val="000000"/>
                <w:sz w:val="20"/>
                <w:szCs w:val="20"/>
              </w:rPr>
            </w:pPr>
            <w:r w:rsidDel="00000000" w:rsidR="00000000" w:rsidRPr="00000000">
              <w:rPr>
                <w:color w:val="000000"/>
                <w:sz w:val="20"/>
                <w:szCs w:val="20"/>
                <w:rtl w:val="0"/>
              </w:rPr>
              <w:t xml:space="preserve">14</w:t>
            </w:r>
          </w:p>
        </w:tc>
        <w:tc>
          <w:tcPr>
            <w:vAlign w:val="center"/>
          </w:tcPr>
          <w:p w:rsidR="00000000" w:rsidDel="00000000" w:rsidP="00000000" w:rsidRDefault="00000000" w:rsidRPr="00000000" w14:paraId="00000714">
            <w:pPr>
              <w:ind w:firstLine="0"/>
              <w:jc w:val="center"/>
              <w:rPr>
                <w:color w:val="000000"/>
                <w:sz w:val="20"/>
                <w:szCs w:val="20"/>
              </w:rPr>
            </w:pPr>
            <w:r w:rsidDel="00000000" w:rsidR="00000000" w:rsidRPr="00000000">
              <w:rPr>
                <w:color w:val="000000"/>
                <w:sz w:val="20"/>
                <w:szCs w:val="20"/>
                <w:rtl w:val="0"/>
              </w:rPr>
              <w:t xml:space="preserve">7</w:t>
            </w:r>
          </w:p>
        </w:tc>
        <w:tc>
          <w:tcPr>
            <w:vAlign w:val="center"/>
          </w:tcPr>
          <w:p w:rsidR="00000000" w:rsidDel="00000000" w:rsidP="00000000" w:rsidRDefault="00000000" w:rsidRPr="00000000" w14:paraId="00000715">
            <w:pPr>
              <w:ind w:firstLine="0"/>
              <w:jc w:val="center"/>
              <w:rPr>
                <w:b w:val="1"/>
                <w:bCs w:val="1"/>
                <w:color w:val="000000"/>
                <w:sz w:val="20"/>
                <w:szCs w:val="20"/>
              </w:rPr>
            </w:pPr>
            <w:r w:rsidDel="00000000" w:rsidR="00000000" w:rsidRPr="00000000">
              <w:rPr>
                <w:b w:val="1"/>
                <w:bCs w:val="1"/>
                <w:color w:val="000000"/>
                <w:sz w:val="20"/>
                <w:szCs w:val="20"/>
                <w:rtl w:val="0"/>
              </w:rPr>
              <w:t xml:space="preserve">21</w:t>
            </w:r>
          </w:p>
        </w:tc>
      </w:tr>
      <w:tr>
        <w:trPr>
          <w:cantSplit w:val="0"/>
          <w:trHeight w:val="315" w:hRule="atLeast"/>
          <w:tblHeader w:val="0"/>
        </w:trPr>
        <w:tc>
          <w:tcPr>
            <w:vAlign w:val="center"/>
          </w:tcPr>
          <w:p w:rsidR="00000000" w:rsidDel="00000000" w:rsidP="00000000" w:rsidRDefault="00000000" w:rsidRPr="00000000" w14:paraId="00000716">
            <w:pPr>
              <w:ind w:firstLine="0"/>
              <w:jc w:val="center"/>
              <w:rPr>
                <w:color w:val="000000"/>
                <w:sz w:val="20"/>
                <w:szCs w:val="20"/>
              </w:rPr>
            </w:pPr>
            <w:r w:rsidDel="00000000" w:rsidR="00000000" w:rsidRPr="00000000">
              <w:rPr>
                <w:color w:val="000000"/>
                <w:sz w:val="20"/>
                <w:szCs w:val="20"/>
                <w:rtl w:val="0"/>
              </w:rPr>
              <w:t xml:space="preserve">Новоіванівка</w:t>
            </w:r>
          </w:p>
        </w:tc>
        <w:tc>
          <w:tcPr>
            <w:vAlign w:val="center"/>
          </w:tcPr>
          <w:p w:rsidR="00000000" w:rsidDel="00000000" w:rsidP="00000000" w:rsidRDefault="00000000" w:rsidRPr="00000000" w14:paraId="00000717">
            <w:pPr>
              <w:ind w:firstLine="0"/>
              <w:jc w:val="center"/>
              <w:rPr>
                <w:color w:val="000000"/>
                <w:sz w:val="20"/>
                <w:szCs w:val="20"/>
              </w:rPr>
            </w:pPr>
            <w:r w:rsidDel="00000000" w:rsidR="00000000" w:rsidRPr="00000000">
              <w:rPr>
                <w:color w:val="000000"/>
                <w:sz w:val="20"/>
                <w:szCs w:val="20"/>
                <w:rtl w:val="0"/>
              </w:rPr>
              <w:t xml:space="preserve">19</w:t>
            </w:r>
          </w:p>
        </w:tc>
        <w:tc>
          <w:tcPr>
            <w:vAlign w:val="center"/>
          </w:tcPr>
          <w:p w:rsidR="00000000" w:rsidDel="00000000" w:rsidP="00000000" w:rsidRDefault="00000000" w:rsidRPr="00000000" w14:paraId="00000718">
            <w:pPr>
              <w:ind w:firstLine="0"/>
              <w:jc w:val="center"/>
              <w:rPr>
                <w:color w:val="000000"/>
                <w:sz w:val="20"/>
                <w:szCs w:val="20"/>
              </w:rPr>
            </w:pPr>
            <w:r w:rsidDel="00000000" w:rsidR="00000000" w:rsidRPr="00000000">
              <w:rPr>
                <w:color w:val="000000"/>
                <w:sz w:val="20"/>
                <w:szCs w:val="20"/>
                <w:rtl w:val="0"/>
              </w:rPr>
              <w:t xml:space="preserve">0</w:t>
            </w:r>
          </w:p>
        </w:tc>
        <w:tc>
          <w:tcPr>
            <w:vAlign w:val="center"/>
          </w:tcPr>
          <w:p w:rsidR="00000000" w:rsidDel="00000000" w:rsidP="00000000" w:rsidRDefault="00000000" w:rsidRPr="00000000" w14:paraId="00000719">
            <w:pPr>
              <w:ind w:firstLine="0"/>
              <w:jc w:val="center"/>
              <w:rPr>
                <w:b w:val="1"/>
                <w:bCs w:val="1"/>
                <w:color w:val="000000"/>
                <w:sz w:val="20"/>
                <w:szCs w:val="20"/>
              </w:rPr>
            </w:pPr>
            <w:r w:rsidDel="00000000" w:rsidR="00000000" w:rsidRPr="00000000">
              <w:rPr>
                <w:b w:val="1"/>
                <w:bCs w:val="1"/>
                <w:color w:val="000000"/>
                <w:sz w:val="20"/>
                <w:szCs w:val="20"/>
                <w:rtl w:val="0"/>
              </w:rPr>
              <w:t xml:space="preserve">19</w:t>
            </w:r>
          </w:p>
        </w:tc>
      </w:tr>
      <w:tr>
        <w:trPr>
          <w:cantSplit w:val="0"/>
          <w:trHeight w:val="315" w:hRule="atLeast"/>
          <w:tblHeader w:val="0"/>
        </w:trPr>
        <w:tc>
          <w:tcPr>
            <w:vAlign w:val="center"/>
          </w:tcPr>
          <w:p w:rsidR="00000000" w:rsidDel="00000000" w:rsidP="00000000" w:rsidRDefault="00000000" w:rsidRPr="00000000" w14:paraId="0000071A">
            <w:pPr>
              <w:ind w:firstLine="0"/>
              <w:jc w:val="center"/>
              <w:rPr>
                <w:color w:val="000000"/>
                <w:sz w:val="20"/>
                <w:szCs w:val="20"/>
              </w:rPr>
            </w:pPr>
            <w:r w:rsidDel="00000000" w:rsidR="00000000" w:rsidRPr="00000000">
              <w:rPr>
                <w:color w:val="000000"/>
                <w:sz w:val="20"/>
                <w:szCs w:val="20"/>
                <w:rtl w:val="0"/>
              </w:rPr>
              <w:t xml:space="preserve">Солонці</w:t>
            </w:r>
          </w:p>
        </w:tc>
        <w:tc>
          <w:tcPr>
            <w:vAlign w:val="center"/>
          </w:tcPr>
          <w:p w:rsidR="00000000" w:rsidDel="00000000" w:rsidP="00000000" w:rsidRDefault="00000000" w:rsidRPr="00000000" w14:paraId="0000071B">
            <w:pPr>
              <w:ind w:firstLine="0"/>
              <w:jc w:val="center"/>
              <w:rPr>
                <w:color w:val="000000"/>
                <w:sz w:val="20"/>
                <w:szCs w:val="20"/>
              </w:rPr>
            </w:pPr>
            <w:r w:rsidDel="00000000" w:rsidR="00000000" w:rsidRPr="00000000">
              <w:rPr>
                <w:color w:val="000000"/>
                <w:sz w:val="20"/>
                <w:szCs w:val="20"/>
                <w:rtl w:val="0"/>
              </w:rPr>
              <w:t xml:space="preserve">18</w:t>
            </w:r>
          </w:p>
        </w:tc>
        <w:tc>
          <w:tcPr>
            <w:vAlign w:val="center"/>
          </w:tcPr>
          <w:p w:rsidR="00000000" w:rsidDel="00000000" w:rsidP="00000000" w:rsidRDefault="00000000" w:rsidRPr="00000000" w14:paraId="0000071C">
            <w:pPr>
              <w:ind w:firstLine="0"/>
              <w:jc w:val="center"/>
              <w:rPr>
                <w:color w:val="000000"/>
                <w:sz w:val="20"/>
                <w:szCs w:val="20"/>
              </w:rPr>
            </w:pPr>
            <w:r w:rsidDel="00000000" w:rsidR="00000000" w:rsidRPr="00000000">
              <w:rPr>
                <w:color w:val="000000"/>
                <w:sz w:val="20"/>
                <w:szCs w:val="20"/>
                <w:rtl w:val="0"/>
              </w:rPr>
              <w:t xml:space="preserve">0</w:t>
            </w:r>
          </w:p>
        </w:tc>
        <w:tc>
          <w:tcPr>
            <w:vAlign w:val="center"/>
          </w:tcPr>
          <w:p w:rsidR="00000000" w:rsidDel="00000000" w:rsidP="00000000" w:rsidRDefault="00000000" w:rsidRPr="00000000" w14:paraId="0000071D">
            <w:pPr>
              <w:ind w:firstLine="0"/>
              <w:jc w:val="center"/>
              <w:rPr>
                <w:b w:val="1"/>
                <w:bCs w:val="1"/>
                <w:color w:val="000000"/>
                <w:sz w:val="20"/>
                <w:szCs w:val="20"/>
              </w:rPr>
            </w:pPr>
            <w:r w:rsidDel="00000000" w:rsidR="00000000" w:rsidRPr="00000000">
              <w:rPr>
                <w:b w:val="1"/>
                <w:bCs w:val="1"/>
                <w:color w:val="000000"/>
                <w:sz w:val="20"/>
                <w:szCs w:val="20"/>
                <w:rtl w:val="0"/>
              </w:rPr>
              <w:t xml:space="preserve">18</w:t>
            </w:r>
          </w:p>
        </w:tc>
      </w:tr>
      <w:tr>
        <w:trPr>
          <w:cantSplit w:val="0"/>
          <w:trHeight w:val="315" w:hRule="atLeast"/>
          <w:tblHeader w:val="0"/>
        </w:trPr>
        <w:tc>
          <w:tcPr>
            <w:vAlign w:val="center"/>
          </w:tcPr>
          <w:p w:rsidR="00000000" w:rsidDel="00000000" w:rsidP="00000000" w:rsidRDefault="00000000" w:rsidRPr="00000000" w14:paraId="0000071E">
            <w:pPr>
              <w:ind w:firstLine="0"/>
              <w:jc w:val="center"/>
              <w:rPr>
                <w:color w:val="000000"/>
                <w:sz w:val="20"/>
                <w:szCs w:val="20"/>
              </w:rPr>
            </w:pPr>
            <w:r w:rsidDel="00000000" w:rsidR="00000000" w:rsidRPr="00000000">
              <w:rPr>
                <w:color w:val="000000"/>
                <w:sz w:val="20"/>
                <w:szCs w:val="20"/>
                <w:rtl w:val="0"/>
              </w:rPr>
              <w:t xml:space="preserve">Улянівка</w:t>
            </w:r>
          </w:p>
        </w:tc>
        <w:tc>
          <w:tcPr>
            <w:vAlign w:val="center"/>
          </w:tcPr>
          <w:p w:rsidR="00000000" w:rsidDel="00000000" w:rsidP="00000000" w:rsidRDefault="00000000" w:rsidRPr="00000000" w14:paraId="0000071F">
            <w:pPr>
              <w:ind w:firstLine="0"/>
              <w:jc w:val="center"/>
              <w:rPr>
                <w:color w:val="000000"/>
                <w:sz w:val="20"/>
                <w:szCs w:val="20"/>
              </w:rPr>
            </w:pPr>
            <w:r w:rsidDel="00000000" w:rsidR="00000000" w:rsidRPr="00000000">
              <w:rPr>
                <w:color w:val="000000"/>
                <w:sz w:val="20"/>
                <w:szCs w:val="20"/>
                <w:rtl w:val="0"/>
              </w:rPr>
              <w:t xml:space="preserve">13</w:t>
            </w:r>
          </w:p>
        </w:tc>
        <w:tc>
          <w:tcPr>
            <w:vAlign w:val="center"/>
          </w:tcPr>
          <w:p w:rsidR="00000000" w:rsidDel="00000000" w:rsidP="00000000" w:rsidRDefault="00000000" w:rsidRPr="00000000" w14:paraId="00000720">
            <w:pPr>
              <w:ind w:firstLine="0"/>
              <w:jc w:val="center"/>
              <w:rPr>
                <w:color w:val="000000"/>
                <w:sz w:val="20"/>
                <w:szCs w:val="20"/>
              </w:rPr>
            </w:pPr>
            <w:r w:rsidDel="00000000" w:rsidR="00000000" w:rsidRPr="00000000">
              <w:rPr>
                <w:color w:val="000000"/>
                <w:sz w:val="20"/>
                <w:szCs w:val="20"/>
                <w:rtl w:val="0"/>
              </w:rPr>
              <w:t xml:space="preserve">4</w:t>
            </w:r>
          </w:p>
        </w:tc>
        <w:tc>
          <w:tcPr>
            <w:vAlign w:val="center"/>
          </w:tcPr>
          <w:p w:rsidR="00000000" w:rsidDel="00000000" w:rsidP="00000000" w:rsidRDefault="00000000" w:rsidRPr="00000000" w14:paraId="00000721">
            <w:pPr>
              <w:ind w:firstLine="0"/>
              <w:jc w:val="center"/>
              <w:rPr>
                <w:b w:val="1"/>
                <w:bCs w:val="1"/>
                <w:color w:val="000000"/>
                <w:sz w:val="20"/>
                <w:szCs w:val="20"/>
              </w:rPr>
            </w:pPr>
            <w:r w:rsidDel="00000000" w:rsidR="00000000" w:rsidRPr="00000000">
              <w:rPr>
                <w:b w:val="1"/>
                <w:bCs w:val="1"/>
                <w:color w:val="000000"/>
                <w:sz w:val="20"/>
                <w:szCs w:val="20"/>
                <w:rtl w:val="0"/>
              </w:rPr>
              <w:t xml:space="preserve">17</w:t>
            </w:r>
          </w:p>
        </w:tc>
      </w:tr>
      <w:tr>
        <w:trPr>
          <w:cantSplit w:val="0"/>
          <w:trHeight w:val="315" w:hRule="atLeast"/>
          <w:tblHeader w:val="0"/>
        </w:trPr>
        <w:tc>
          <w:tcPr>
            <w:vAlign w:val="center"/>
          </w:tcPr>
          <w:p w:rsidR="00000000" w:rsidDel="00000000" w:rsidP="00000000" w:rsidRDefault="00000000" w:rsidRPr="00000000" w14:paraId="00000722">
            <w:pPr>
              <w:ind w:firstLine="0"/>
              <w:jc w:val="center"/>
              <w:rPr>
                <w:color w:val="000000"/>
                <w:sz w:val="20"/>
                <w:szCs w:val="20"/>
              </w:rPr>
            </w:pPr>
            <w:r w:rsidDel="00000000" w:rsidR="00000000" w:rsidRPr="00000000">
              <w:rPr>
                <w:color w:val="000000"/>
                <w:sz w:val="20"/>
                <w:szCs w:val="20"/>
                <w:rtl w:val="0"/>
              </w:rPr>
              <w:t xml:space="preserve">Шевченківське</w:t>
            </w:r>
          </w:p>
        </w:tc>
        <w:tc>
          <w:tcPr>
            <w:vAlign w:val="center"/>
          </w:tcPr>
          <w:p w:rsidR="00000000" w:rsidDel="00000000" w:rsidP="00000000" w:rsidRDefault="00000000" w:rsidRPr="00000000" w14:paraId="00000723">
            <w:pPr>
              <w:ind w:firstLine="0"/>
              <w:jc w:val="center"/>
              <w:rPr>
                <w:color w:val="000000"/>
                <w:sz w:val="20"/>
                <w:szCs w:val="20"/>
              </w:rPr>
            </w:pPr>
            <w:r w:rsidDel="00000000" w:rsidR="00000000" w:rsidRPr="00000000">
              <w:rPr>
                <w:color w:val="000000"/>
                <w:sz w:val="20"/>
                <w:szCs w:val="20"/>
                <w:rtl w:val="0"/>
              </w:rPr>
              <w:t xml:space="preserve">3</w:t>
            </w:r>
          </w:p>
        </w:tc>
        <w:tc>
          <w:tcPr>
            <w:vAlign w:val="center"/>
          </w:tcPr>
          <w:p w:rsidR="00000000" w:rsidDel="00000000" w:rsidP="00000000" w:rsidRDefault="00000000" w:rsidRPr="00000000" w14:paraId="00000724">
            <w:pPr>
              <w:ind w:firstLine="0"/>
              <w:jc w:val="center"/>
              <w:rPr>
                <w:color w:val="000000"/>
                <w:sz w:val="20"/>
                <w:szCs w:val="20"/>
              </w:rPr>
            </w:pPr>
            <w:r w:rsidDel="00000000" w:rsidR="00000000" w:rsidRPr="00000000">
              <w:rPr>
                <w:color w:val="000000"/>
                <w:sz w:val="20"/>
                <w:szCs w:val="20"/>
                <w:rtl w:val="0"/>
              </w:rPr>
              <w:t xml:space="preserve">8</w:t>
            </w:r>
          </w:p>
        </w:tc>
        <w:tc>
          <w:tcPr>
            <w:vAlign w:val="center"/>
          </w:tcPr>
          <w:p w:rsidR="00000000" w:rsidDel="00000000" w:rsidP="00000000" w:rsidRDefault="00000000" w:rsidRPr="00000000" w14:paraId="00000725">
            <w:pPr>
              <w:ind w:firstLine="0"/>
              <w:jc w:val="center"/>
              <w:rPr>
                <w:b w:val="1"/>
                <w:bCs w:val="1"/>
                <w:color w:val="000000"/>
                <w:sz w:val="20"/>
                <w:szCs w:val="20"/>
              </w:rPr>
            </w:pPr>
            <w:r w:rsidDel="00000000" w:rsidR="00000000" w:rsidRPr="00000000">
              <w:rPr>
                <w:b w:val="1"/>
                <w:bCs w:val="1"/>
                <w:color w:val="000000"/>
                <w:sz w:val="20"/>
                <w:szCs w:val="20"/>
                <w:rtl w:val="0"/>
              </w:rPr>
              <w:t xml:space="preserve">11</w:t>
            </w:r>
          </w:p>
        </w:tc>
      </w:tr>
      <w:tr>
        <w:trPr>
          <w:cantSplit w:val="0"/>
          <w:trHeight w:val="315" w:hRule="atLeast"/>
          <w:tblHeader w:val="0"/>
        </w:trPr>
        <w:tc>
          <w:tcPr>
            <w:vAlign w:val="center"/>
          </w:tcPr>
          <w:p w:rsidR="00000000" w:rsidDel="00000000" w:rsidP="00000000" w:rsidRDefault="00000000" w:rsidRPr="00000000" w14:paraId="00000726">
            <w:pPr>
              <w:ind w:firstLine="0"/>
              <w:jc w:val="center"/>
              <w:rPr>
                <w:color w:val="000000"/>
                <w:sz w:val="20"/>
                <w:szCs w:val="20"/>
              </w:rPr>
            </w:pPr>
            <w:r w:rsidDel="00000000" w:rsidR="00000000" w:rsidRPr="00000000">
              <w:rPr>
                <w:color w:val="000000"/>
                <w:sz w:val="20"/>
                <w:szCs w:val="20"/>
                <w:rtl w:val="0"/>
              </w:rPr>
              <w:t xml:space="preserve">Бабакове</w:t>
            </w:r>
          </w:p>
        </w:tc>
        <w:tc>
          <w:tcPr>
            <w:vAlign w:val="center"/>
          </w:tcPr>
          <w:p w:rsidR="00000000" w:rsidDel="00000000" w:rsidP="00000000" w:rsidRDefault="00000000" w:rsidRPr="00000000" w14:paraId="00000727">
            <w:pPr>
              <w:ind w:firstLine="0"/>
              <w:jc w:val="center"/>
              <w:rPr>
                <w:color w:val="000000"/>
                <w:sz w:val="20"/>
                <w:szCs w:val="20"/>
              </w:rPr>
            </w:pPr>
            <w:r w:rsidDel="00000000" w:rsidR="00000000" w:rsidRPr="00000000">
              <w:rPr>
                <w:color w:val="000000"/>
                <w:sz w:val="20"/>
                <w:szCs w:val="20"/>
                <w:rtl w:val="0"/>
              </w:rPr>
              <w:t xml:space="preserve">10</w:t>
            </w:r>
          </w:p>
        </w:tc>
        <w:tc>
          <w:tcPr>
            <w:vAlign w:val="center"/>
          </w:tcPr>
          <w:p w:rsidR="00000000" w:rsidDel="00000000" w:rsidP="00000000" w:rsidRDefault="00000000" w:rsidRPr="00000000" w14:paraId="00000728">
            <w:pPr>
              <w:ind w:firstLine="0"/>
              <w:jc w:val="center"/>
              <w:rPr>
                <w:color w:val="000000"/>
                <w:sz w:val="20"/>
                <w:szCs w:val="20"/>
              </w:rPr>
            </w:pPr>
            <w:r w:rsidDel="00000000" w:rsidR="00000000" w:rsidRPr="00000000">
              <w:rPr>
                <w:color w:val="000000"/>
                <w:sz w:val="20"/>
                <w:szCs w:val="20"/>
                <w:rtl w:val="0"/>
              </w:rPr>
              <w:t xml:space="preserve">0</w:t>
            </w:r>
          </w:p>
        </w:tc>
        <w:tc>
          <w:tcPr>
            <w:vAlign w:val="center"/>
          </w:tcPr>
          <w:p w:rsidR="00000000" w:rsidDel="00000000" w:rsidP="00000000" w:rsidRDefault="00000000" w:rsidRPr="00000000" w14:paraId="00000729">
            <w:pPr>
              <w:ind w:firstLine="0"/>
              <w:jc w:val="center"/>
              <w:rPr>
                <w:b w:val="1"/>
                <w:bCs w:val="1"/>
                <w:color w:val="000000"/>
                <w:sz w:val="20"/>
                <w:szCs w:val="20"/>
              </w:rPr>
            </w:pPr>
            <w:r w:rsidDel="00000000" w:rsidR="00000000" w:rsidRPr="00000000">
              <w:rPr>
                <w:b w:val="1"/>
                <w:bCs w:val="1"/>
                <w:color w:val="000000"/>
                <w:sz w:val="20"/>
                <w:szCs w:val="20"/>
                <w:rtl w:val="0"/>
              </w:rPr>
              <w:t xml:space="preserve">10</w:t>
            </w:r>
          </w:p>
        </w:tc>
      </w:tr>
      <w:tr>
        <w:trPr>
          <w:cantSplit w:val="0"/>
          <w:trHeight w:val="315" w:hRule="atLeast"/>
          <w:tblHeader w:val="0"/>
        </w:trPr>
        <w:tc>
          <w:tcPr>
            <w:vAlign w:val="center"/>
          </w:tcPr>
          <w:p w:rsidR="00000000" w:rsidDel="00000000" w:rsidP="00000000" w:rsidRDefault="00000000" w:rsidRPr="00000000" w14:paraId="0000072A">
            <w:pPr>
              <w:ind w:firstLine="0"/>
              <w:jc w:val="center"/>
              <w:rPr>
                <w:color w:val="000000"/>
                <w:sz w:val="20"/>
                <w:szCs w:val="20"/>
              </w:rPr>
            </w:pPr>
            <w:r w:rsidDel="00000000" w:rsidR="00000000" w:rsidRPr="00000000">
              <w:rPr>
                <w:color w:val="000000"/>
                <w:sz w:val="20"/>
                <w:szCs w:val="20"/>
                <w:rtl w:val="0"/>
              </w:rPr>
              <w:t xml:space="preserve">Лугове</w:t>
            </w:r>
          </w:p>
        </w:tc>
        <w:tc>
          <w:tcPr>
            <w:vAlign w:val="center"/>
          </w:tcPr>
          <w:p w:rsidR="00000000" w:rsidDel="00000000" w:rsidP="00000000" w:rsidRDefault="00000000" w:rsidRPr="00000000" w14:paraId="0000072B">
            <w:pPr>
              <w:ind w:firstLine="0"/>
              <w:jc w:val="center"/>
              <w:rPr>
                <w:color w:val="000000"/>
                <w:sz w:val="20"/>
                <w:szCs w:val="20"/>
              </w:rPr>
            </w:pPr>
            <w:r w:rsidDel="00000000" w:rsidR="00000000" w:rsidRPr="00000000">
              <w:rPr>
                <w:color w:val="000000"/>
                <w:sz w:val="20"/>
                <w:szCs w:val="20"/>
                <w:rtl w:val="0"/>
              </w:rPr>
              <w:t xml:space="preserve">7</w:t>
            </w:r>
          </w:p>
        </w:tc>
        <w:tc>
          <w:tcPr>
            <w:vAlign w:val="center"/>
          </w:tcPr>
          <w:p w:rsidR="00000000" w:rsidDel="00000000" w:rsidP="00000000" w:rsidRDefault="00000000" w:rsidRPr="00000000" w14:paraId="0000072C">
            <w:pPr>
              <w:ind w:firstLine="0"/>
              <w:jc w:val="center"/>
              <w:rPr>
                <w:color w:val="000000"/>
                <w:sz w:val="20"/>
                <w:szCs w:val="20"/>
              </w:rPr>
            </w:pPr>
            <w:r w:rsidDel="00000000" w:rsidR="00000000" w:rsidRPr="00000000">
              <w:rPr>
                <w:color w:val="000000"/>
                <w:sz w:val="20"/>
                <w:szCs w:val="20"/>
                <w:rtl w:val="0"/>
              </w:rPr>
              <w:t xml:space="preserve">3</w:t>
            </w:r>
          </w:p>
        </w:tc>
        <w:tc>
          <w:tcPr>
            <w:vAlign w:val="center"/>
          </w:tcPr>
          <w:p w:rsidR="00000000" w:rsidDel="00000000" w:rsidP="00000000" w:rsidRDefault="00000000" w:rsidRPr="00000000" w14:paraId="0000072D">
            <w:pPr>
              <w:ind w:firstLine="0"/>
              <w:jc w:val="center"/>
              <w:rPr>
                <w:b w:val="1"/>
                <w:bCs w:val="1"/>
                <w:color w:val="000000"/>
                <w:sz w:val="20"/>
                <w:szCs w:val="20"/>
              </w:rPr>
            </w:pPr>
            <w:r w:rsidDel="00000000" w:rsidR="00000000" w:rsidRPr="00000000">
              <w:rPr>
                <w:b w:val="1"/>
                <w:bCs w:val="1"/>
                <w:color w:val="000000"/>
                <w:sz w:val="20"/>
                <w:szCs w:val="20"/>
                <w:rtl w:val="0"/>
              </w:rPr>
              <w:t xml:space="preserve">10</w:t>
            </w:r>
          </w:p>
        </w:tc>
      </w:tr>
      <w:tr>
        <w:trPr>
          <w:cantSplit w:val="0"/>
          <w:trHeight w:val="315" w:hRule="atLeast"/>
          <w:tblHeader w:val="0"/>
        </w:trPr>
        <w:tc>
          <w:tcPr>
            <w:vAlign w:val="center"/>
          </w:tcPr>
          <w:p w:rsidR="00000000" w:rsidDel="00000000" w:rsidP="00000000" w:rsidRDefault="00000000" w:rsidRPr="00000000" w14:paraId="0000072E">
            <w:pPr>
              <w:ind w:firstLine="0"/>
              <w:jc w:val="center"/>
              <w:rPr>
                <w:color w:val="000000"/>
                <w:sz w:val="20"/>
                <w:szCs w:val="20"/>
              </w:rPr>
            </w:pPr>
            <w:r w:rsidDel="00000000" w:rsidR="00000000" w:rsidRPr="00000000">
              <w:rPr>
                <w:color w:val="000000"/>
                <w:sz w:val="20"/>
                <w:szCs w:val="20"/>
                <w:rtl w:val="0"/>
              </w:rPr>
              <w:t xml:space="preserve">Криворізьке</w:t>
            </w:r>
          </w:p>
        </w:tc>
        <w:tc>
          <w:tcPr>
            <w:vAlign w:val="center"/>
          </w:tcPr>
          <w:p w:rsidR="00000000" w:rsidDel="00000000" w:rsidP="00000000" w:rsidRDefault="00000000" w:rsidRPr="00000000" w14:paraId="0000072F">
            <w:pPr>
              <w:ind w:firstLine="0"/>
              <w:jc w:val="center"/>
              <w:rPr>
                <w:color w:val="000000"/>
                <w:sz w:val="20"/>
                <w:szCs w:val="20"/>
              </w:rPr>
            </w:pPr>
            <w:r w:rsidDel="00000000" w:rsidR="00000000" w:rsidRPr="00000000">
              <w:rPr>
                <w:color w:val="000000"/>
                <w:sz w:val="20"/>
                <w:szCs w:val="20"/>
                <w:rtl w:val="0"/>
              </w:rPr>
              <w:t xml:space="preserve">7</w:t>
            </w:r>
          </w:p>
        </w:tc>
        <w:tc>
          <w:tcPr>
            <w:vAlign w:val="center"/>
          </w:tcPr>
          <w:p w:rsidR="00000000" w:rsidDel="00000000" w:rsidP="00000000" w:rsidRDefault="00000000" w:rsidRPr="00000000" w14:paraId="00000730">
            <w:pPr>
              <w:ind w:firstLine="0"/>
              <w:jc w:val="center"/>
              <w:rPr>
                <w:color w:val="000000"/>
                <w:sz w:val="20"/>
                <w:szCs w:val="20"/>
              </w:rPr>
            </w:pPr>
            <w:r w:rsidDel="00000000" w:rsidR="00000000" w:rsidRPr="00000000">
              <w:rPr>
                <w:color w:val="000000"/>
                <w:sz w:val="20"/>
                <w:szCs w:val="20"/>
                <w:rtl w:val="0"/>
              </w:rPr>
              <w:t xml:space="preserve">0</w:t>
            </w:r>
          </w:p>
        </w:tc>
        <w:tc>
          <w:tcPr>
            <w:vAlign w:val="center"/>
          </w:tcPr>
          <w:p w:rsidR="00000000" w:rsidDel="00000000" w:rsidP="00000000" w:rsidRDefault="00000000" w:rsidRPr="00000000" w14:paraId="00000731">
            <w:pPr>
              <w:ind w:firstLine="0"/>
              <w:jc w:val="center"/>
              <w:rPr>
                <w:b w:val="1"/>
                <w:bCs w:val="1"/>
                <w:color w:val="000000"/>
                <w:sz w:val="20"/>
                <w:szCs w:val="20"/>
              </w:rPr>
            </w:pPr>
            <w:r w:rsidDel="00000000" w:rsidR="00000000" w:rsidRPr="00000000">
              <w:rPr>
                <w:b w:val="1"/>
                <w:bCs w:val="1"/>
                <w:color w:val="000000"/>
                <w:sz w:val="20"/>
                <w:szCs w:val="20"/>
                <w:rtl w:val="0"/>
              </w:rPr>
              <w:t xml:space="preserve">7</w:t>
            </w:r>
          </w:p>
        </w:tc>
      </w:tr>
      <w:tr>
        <w:trPr>
          <w:cantSplit w:val="0"/>
          <w:trHeight w:val="315" w:hRule="atLeast"/>
          <w:tblHeader w:val="0"/>
        </w:trPr>
        <w:tc>
          <w:tcPr>
            <w:vAlign w:val="center"/>
          </w:tcPr>
          <w:p w:rsidR="00000000" w:rsidDel="00000000" w:rsidP="00000000" w:rsidRDefault="00000000" w:rsidRPr="00000000" w14:paraId="00000732">
            <w:pPr>
              <w:ind w:firstLine="0"/>
              <w:jc w:val="center"/>
              <w:rPr>
                <w:color w:val="000000"/>
                <w:sz w:val="20"/>
                <w:szCs w:val="20"/>
              </w:rPr>
            </w:pPr>
            <w:r w:rsidDel="00000000" w:rsidR="00000000" w:rsidRPr="00000000">
              <w:rPr>
                <w:color w:val="000000"/>
                <w:sz w:val="20"/>
                <w:szCs w:val="20"/>
                <w:rtl w:val="0"/>
              </w:rPr>
              <w:t xml:space="preserve">Каплистівка</w:t>
            </w:r>
          </w:p>
        </w:tc>
        <w:tc>
          <w:tcPr>
            <w:vAlign w:val="center"/>
          </w:tcPr>
          <w:p w:rsidR="00000000" w:rsidDel="00000000" w:rsidP="00000000" w:rsidRDefault="00000000" w:rsidRPr="00000000" w14:paraId="00000733">
            <w:pPr>
              <w:ind w:firstLine="0"/>
              <w:jc w:val="center"/>
              <w:rPr>
                <w:color w:val="000000"/>
                <w:sz w:val="20"/>
                <w:szCs w:val="20"/>
              </w:rPr>
            </w:pPr>
            <w:r w:rsidDel="00000000" w:rsidR="00000000" w:rsidRPr="00000000">
              <w:rPr>
                <w:color w:val="000000"/>
                <w:sz w:val="20"/>
                <w:szCs w:val="20"/>
                <w:rtl w:val="0"/>
              </w:rPr>
              <w:t xml:space="preserve">5</w:t>
            </w:r>
          </w:p>
        </w:tc>
        <w:tc>
          <w:tcPr>
            <w:vAlign w:val="center"/>
          </w:tcPr>
          <w:p w:rsidR="00000000" w:rsidDel="00000000" w:rsidP="00000000" w:rsidRDefault="00000000" w:rsidRPr="00000000" w14:paraId="00000734">
            <w:pPr>
              <w:ind w:firstLine="0"/>
              <w:jc w:val="center"/>
              <w:rPr>
                <w:color w:val="000000"/>
                <w:sz w:val="20"/>
                <w:szCs w:val="20"/>
              </w:rPr>
            </w:pPr>
            <w:r w:rsidDel="00000000" w:rsidR="00000000" w:rsidRPr="00000000">
              <w:rPr>
                <w:color w:val="000000"/>
                <w:sz w:val="20"/>
                <w:szCs w:val="20"/>
                <w:rtl w:val="0"/>
              </w:rPr>
              <w:t xml:space="preserve">0</w:t>
            </w:r>
          </w:p>
        </w:tc>
        <w:tc>
          <w:tcPr>
            <w:vAlign w:val="center"/>
          </w:tcPr>
          <w:p w:rsidR="00000000" w:rsidDel="00000000" w:rsidP="00000000" w:rsidRDefault="00000000" w:rsidRPr="00000000" w14:paraId="00000735">
            <w:pPr>
              <w:ind w:firstLine="0"/>
              <w:jc w:val="center"/>
              <w:rPr>
                <w:b w:val="1"/>
                <w:bCs w:val="1"/>
                <w:color w:val="000000"/>
                <w:sz w:val="20"/>
                <w:szCs w:val="20"/>
              </w:rPr>
            </w:pPr>
            <w:r w:rsidDel="00000000" w:rsidR="00000000" w:rsidRPr="00000000">
              <w:rPr>
                <w:b w:val="1"/>
                <w:bCs w:val="1"/>
                <w:color w:val="000000"/>
                <w:sz w:val="20"/>
                <w:szCs w:val="20"/>
                <w:rtl w:val="0"/>
              </w:rPr>
              <w:t xml:space="preserve">5</w:t>
            </w:r>
          </w:p>
        </w:tc>
      </w:tr>
      <w:tr>
        <w:trPr>
          <w:cantSplit w:val="0"/>
          <w:trHeight w:val="315" w:hRule="atLeast"/>
          <w:tblHeader w:val="0"/>
        </w:trPr>
        <w:tc>
          <w:tcPr>
            <w:vAlign w:val="center"/>
          </w:tcPr>
          <w:p w:rsidR="00000000" w:rsidDel="00000000" w:rsidP="00000000" w:rsidRDefault="00000000" w:rsidRPr="00000000" w14:paraId="00000736">
            <w:pPr>
              <w:ind w:firstLine="0"/>
              <w:jc w:val="center"/>
              <w:rPr>
                <w:color w:val="000000"/>
                <w:sz w:val="20"/>
                <w:szCs w:val="20"/>
              </w:rPr>
            </w:pPr>
            <w:r w:rsidDel="00000000" w:rsidR="00000000" w:rsidRPr="00000000">
              <w:rPr>
                <w:color w:val="000000"/>
                <w:sz w:val="20"/>
                <w:szCs w:val="20"/>
                <w:rtl w:val="0"/>
              </w:rPr>
              <w:t xml:space="preserve">Тихе</w:t>
            </w:r>
          </w:p>
        </w:tc>
        <w:tc>
          <w:tcPr>
            <w:vAlign w:val="center"/>
          </w:tcPr>
          <w:p w:rsidR="00000000" w:rsidDel="00000000" w:rsidP="00000000" w:rsidRDefault="00000000" w:rsidRPr="00000000" w14:paraId="00000737">
            <w:pPr>
              <w:ind w:firstLine="0"/>
              <w:jc w:val="center"/>
              <w:rPr>
                <w:color w:val="000000"/>
                <w:sz w:val="20"/>
                <w:szCs w:val="20"/>
              </w:rPr>
            </w:pPr>
            <w:r w:rsidDel="00000000" w:rsidR="00000000" w:rsidRPr="00000000">
              <w:rPr>
                <w:color w:val="000000"/>
                <w:sz w:val="20"/>
                <w:szCs w:val="20"/>
                <w:rtl w:val="0"/>
              </w:rPr>
              <w:t xml:space="preserve">0</w:t>
            </w:r>
          </w:p>
        </w:tc>
        <w:tc>
          <w:tcPr>
            <w:vAlign w:val="center"/>
          </w:tcPr>
          <w:p w:rsidR="00000000" w:rsidDel="00000000" w:rsidP="00000000" w:rsidRDefault="00000000" w:rsidRPr="00000000" w14:paraId="00000738">
            <w:pPr>
              <w:ind w:firstLine="0"/>
              <w:jc w:val="center"/>
              <w:rPr>
                <w:color w:val="000000"/>
                <w:sz w:val="20"/>
                <w:szCs w:val="20"/>
              </w:rPr>
            </w:pPr>
            <w:r w:rsidDel="00000000" w:rsidR="00000000" w:rsidRPr="00000000">
              <w:rPr>
                <w:color w:val="000000"/>
                <w:sz w:val="20"/>
                <w:szCs w:val="20"/>
                <w:rtl w:val="0"/>
              </w:rPr>
              <w:t xml:space="preserve">5</w:t>
            </w:r>
          </w:p>
        </w:tc>
        <w:tc>
          <w:tcPr>
            <w:vAlign w:val="center"/>
          </w:tcPr>
          <w:p w:rsidR="00000000" w:rsidDel="00000000" w:rsidP="00000000" w:rsidRDefault="00000000" w:rsidRPr="00000000" w14:paraId="00000739">
            <w:pPr>
              <w:ind w:firstLine="0"/>
              <w:jc w:val="center"/>
              <w:rPr>
                <w:b w:val="1"/>
                <w:bCs w:val="1"/>
                <w:color w:val="000000"/>
                <w:sz w:val="20"/>
                <w:szCs w:val="20"/>
              </w:rPr>
            </w:pPr>
            <w:r w:rsidDel="00000000" w:rsidR="00000000" w:rsidRPr="00000000">
              <w:rPr>
                <w:b w:val="1"/>
                <w:bCs w:val="1"/>
                <w:color w:val="000000"/>
                <w:sz w:val="20"/>
                <w:szCs w:val="20"/>
                <w:rtl w:val="0"/>
              </w:rPr>
              <w:t xml:space="preserve">5</w:t>
            </w:r>
          </w:p>
        </w:tc>
      </w:tr>
      <w:tr>
        <w:trPr>
          <w:cantSplit w:val="0"/>
          <w:trHeight w:val="315" w:hRule="atLeast"/>
          <w:tblHeader w:val="0"/>
        </w:trPr>
        <w:tc>
          <w:tcPr>
            <w:vAlign w:val="center"/>
          </w:tcPr>
          <w:p w:rsidR="00000000" w:rsidDel="00000000" w:rsidP="00000000" w:rsidRDefault="00000000" w:rsidRPr="00000000" w14:paraId="0000073A">
            <w:pPr>
              <w:ind w:firstLine="0"/>
              <w:jc w:val="center"/>
              <w:rPr>
                <w:color w:val="000000"/>
                <w:sz w:val="20"/>
                <w:szCs w:val="20"/>
              </w:rPr>
            </w:pPr>
            <w:r w:rsidDel="00000000" w:rsidR="00000000" w:rsidRPr="00000000">
              <w:rPr>
                <w:color w:val="000000"/>
                <w:sz w:val="20"/>
                <w:szCs w:val="20"/>
                <w:rtl w:val="0"/>
              </w:rPr>
              <w:t xml:space="preserve">Морозівське</w:t>
            </w:r>
          </w:p>
        </w:tc>
        <w:tc>
          <w:tcPr>
            <w:vAlign w:val="center"/>
          </w:tcPr>
          <w:p w:rsidR="00000000" w:rsidDel="00000000" w:rsidP="00000000" w:rsidRDefault="00000000" w:rsidRPr="00000000" w14:paraId="0000073B">
            <w:pPr>
              <w:ind w:firstLine="0"/>
              <w:jc w:val="center"/>
              <w:rPr>
                <w:color w:val="000000"/>
                <w:sz w:val="20"/>
                <w:szCs w:val="20"/>
              </w:rPr>
            </w:pPr>
            <w:r w:rsidDel="00000000" w:rsidR="00000000" w:rsidRPr="00000000">
              <w:rPr>
                <w:color w:val="000000"/>
                <w:sz w:val="20"/>
                <w:szCs w:val="20"/>
                <w:rtl w:val="0"/>
              </w:rPr>
              <w:t xml:space="preserve">4</w:t>
            </w:r>
          </w:p>
        </w:tc>
        <w:tc>
          <w:tcPr>
            <w:vAlign w:val="center"/>
          </w:tcPr>
          <w:p w:rsidR="00000000" w:rsidDel="00000000" w:rsidP="00000000" w:rsidRDefault="00000000" w:rsidRPr="00000000" w14:paraId="0000073C">
            <w:pPr>
              <w:ind w:firstLine="0"/>
              <w:jc w:val="center"/>
              <w:rPr>
                <w:color w:val="000000"/>
                <w:sz w:val="20"/>
                <w:szCs w:val="20"/>
              </w:rPr>
            </w:pPr>
            <w:r w:rsidDel="00000000" w:rsidR="00000000" w:rsidRPr="00000000">
              <w:rPr>
                <w:color w:val="000000"/>
                <w:sz w:val="20"/>
                <w:szCs w:val="20"/>
                <w:rtl w:val="0"/>
              </w:rPr>
              <w:t xml:space="preserve">0</w:t>
            </w:r>
          </w:p>
        </w:tc>
        <w:tc>
          <w:tcPr>
            <w:vAlign w:val="center"/>
          </w:tcPr>
          <w:p w:rsidR="00000000" w:rsidDel="00000000" w:rsidP="00000000" w:rsidRDefault="00000000" w:rsidRPr="00000000" w14:paraId="0000073D">
            <w:pPr>
              <w:ind w:firstLine="0"/>
              <w:jc w:val="center"/>
              <w:rPr>
                <w:b w:val="1"/>
                <w:bCs w:val="1"/>
                <w:color w:val="000000"/>
                <w:sz w:val="20"/>
                <w:szCs w:val="20"/>
              </w:rPr>
            </w:pPr>
            <w:r w:rsidDel="00000000" w:rsidR="00000000" w:rsidRPr="00000000">
              <w:rPr>
                <w:b w:val="1"/>
                <w:bCs w:val="1"/>
                <w:color w:val="000000"/>
                <w:sz w:val="20"/>
                <w:szCs w:val="20"/>
                <w:rtl w:val="0"/>
              </w:rPr>
              <w:t xml:space="preserve">4</w:t>
            </w:r>
          </w:p>
        </w:tc>
      </w:tr>
      <w:tr>
        <w:trPr>
          <w:cantSplit w:val="0"/>
          <w:trHeight w:val="315" w:hRule="atLeast"/>
          <w:tblHeader w:val="0"/>
        </w:trPr>
        <w:tc>
          <w:tcPr>
            <w:vAlign w:val="center"/>
          </w:tcPr>
          <w:p w:rsidR="00000000" w:rsidDel="00000000" w:rsidP="00000000" w:rsidRDefault="00000000" w:rsidRPr="00000000" w14:paraId="0000073E">
            <w:pPr>
              <w:ind w:firstLine="0"/>
              <w:jc w:val="center"/>
              <w:rPr>
                <w:color w:val="000000"/>
                <w:sz w:val="20"/>
                <w:szCs w:val="20"/>
              </w:rPr>
            </w:pPr>
            <w:r w:rsidDel="00000000" w:rsidR="00000000" w:rsidRPr="00000000">
              <w:rPr>
                <w:color w:val="000000"/>
                <w:sz w:val="20"/>
                <w:szCs w:val="20"/>
                <w:rtl w:val="0"/>
              </w:rPr>
              <w:t xml:space="preserve">Довге</w:t>
            </w:r>
          </w:p>
        </w:tc>
        <w:tc>
          <w:tcPr>
            <w:vAlign w:val="center"/>
          </w:tcPr>
          <w:p w:rsidR="00000000" w:rsidDel="00000000" w:rsidP="00000000" w:rsidRDefault="00000000" w:rsidRPr="00000000" w14:paraId="0000073F">
            <w:pPr>
              <w:ind w:firstLine="0"/>
              <w:jc w:val="center"/>
              <w:rPr>
                <w:color w:val="000000"/>
                <w:sz w:val="20"/>
                <w:szCs w:val="20"/>
              </w:rPr>
            </w:pPr>
            <w:r w:rsidDel="00000000" w:rsidR="00000000" w:rsidRPr="00000000">
              <w:rPr>
                <w:color w:val="000000"/>
                <w:sz w:val="20"/>
                <w:szCs w:val="20"/>
                <w:rtl w:val="0"/>
              </w:rPr>
              <w:t xml:space="preserve">2</w:t>
            </w:r>
          </w:p>
        </w:tc>
        <w:tc>
          <w:tcPr>
            <w:vAlign w:val="center"/>
          </w:tcPr>
          <w:p w:rsidR="00000000" w:rsidDel="00000000" w:rsidP="00000000" w:rsidRDefault="00000000" w:rsidRPr="00000000" w14:paraId="00000740">
            <w:pPr>
              <w:ind w:firstLine="0"/>
              <w:jc w:val="center"/>
              <w:rPr>
                <w:color w:val="000000"/>
                <w:sz w:val="20"/>
                <w:szCs w:val="20"/>
              </w:rPr>
            </w:pPr>
            <w:r w:rsidDel="00000000" w:rsidR="00000000" w:rsidRPr="00000000">
              <w:rPr>
                <w:color w:val="000000"/>
                <w:sz w:val="20"/>
                <w:szCs w:val="20"/>
                <w:rtl w:val="0"/>
              </w:rPr>
              <w:t xml:space="preserve">0</w:t>
            </w:r>
          </w:p>
        </w:tc>
        <w:tc>
          <w:tcPr>
            <w:vAlign w:val="center"/>
          </w:tcPr>
          <w:p w:rsidR="00000000" w:rsidDel="00000000" w:rsidP="00000000" w:rsidRDefault="00000000" w:rsidRPr="00000000" w14:paraId="00000741">
            <w:pPr>
              <w:ind w:firstLine="0"/>
              <w:jc w:val="center"/>
              <w:rPr>
                <w:b w:val="1"/>
                <w:bCs w:val="1"/>
                <w:color w:val="000000"/>
                <w:sz w:val="20"/>
                <w:szCs w:val="20"/>
              </w:rPr>
            </w:pPr>
            <w:r w:rsidDel="00000000" w:rsidR="00000000" w:rsidRPr="00000000">
              <w:rPr>
                <w:b w:val="1"/>
                <w:bCs w:val="1"/>
                <w:color w:val="000000"/>
                <w:sz w:val="20"/>
                <w:szCs w:val="20"/>
                <w:rtl w:val="0"/>
              </w:rPr>
              <w:t xml:space="preserve">2</w:t>
            </w:r>
          </w:p>
        </w:tc>
      </w:tr>
      <w:tr>
        <w:trPr>
          <w:cantSplit w:val="0"/>
          <w:trHeight w:val="315" w:hRule="atLeast"/>
          <w:tblHeader w:val="0"/>
        </w:trPr>
        <w:tc>
          <w:tcPr>
            <w:vAlign w:val="center"/>
          </w:tcPr>
          <w:p w:rsidR="00000000" w:rsidDel="00000000" w:rsidP="00000000" w:rsidRDefault="00000000" w:rsidRPr="00000000" w14:paraId="00000742">
            <w:pPr>
              <w:ind w:firstLine="0"/>
              <w:jc w:val="center"/>
              <w:rPr>
                <w:color w:val="000000"/>
                <w:sz w:val="20"/>
                <w:szCs w:val="20"/>
              </w:rPr>
            </w:pPr>
            <w:r w:rsidDel="00000000" w:rsidR="00000000" w:rsidRPr="00000000">
              <w:rPr>
                <w:color w:val="000000"/>
                <w:sz w:val="20"/>
                <w:szCs w:val="20"/>
                <w:rtl w:val="0"/>
              </w:rPr>
              <w:t xml:space="preserve">Іванівське</w:t>
            </w:r>
          </w:p>
        </w:tc>
        <w:tc>
          <w:tcPr>
            <w:vAlign w:val="center"/>
          </w:tcPr>
          <w:p w:rsidR="00000000" w:rsidDel="00000000" w:rsidP="00000000" w:rsidRDefault="00000000" w:rsidRPr="00000000" w14:paraId="00000743">
            <w:pPr>
              <w:ind w:firstLine="0"/>
              <w:jc w:val="center"/>
              <w:rPr>
                <w:color w:val="000000"/>
                <w:sz w:val="20"/>
                <w:szCs w:val="20"/>
              </w:rPr>
            </w:pPr>
            <w:r w:rsidDel="00000000" w:rsidR="00000000" w:rsidRPr="00000000">
              <w:rPr>
                <w:color w:val="000000"/>
                <w:sz w:val="20"/>
                <w:szCs w:val="20"/>
                <w:rtl w:val="0"/>
              </w:rPr>
              <w:t xml:space="preserve">2</w:t>
            </w:r>
          </w:p>
        </w:tc>
        <w:tc>
          <w:tcPr>
            <w:vAlign w:val="center"/>
          </w:tcPr>
          <w:p w:rsidR="00000000" w:rsidDel="00000000" w:rsidP="00000000" w:rsidRDefault="00000000" w:rsidRPr="00000000" w14:paraId="00000744">
            <w:pPr>
              <w:ind w:firstLine="0"/>
              <w:jc w:val="center"/>
              <w:rPr>
                <w:color w:val="000000"/>
                <w:sz w:val="20"/>
                <w:szCs w:val="20"/>
              </w:rPr>
            </w:pPr>
            <w:r w:rsidDel="00000000" w:rsidR="00000000" w:rsidRPr="00000000">
              <w:rPr>
                <w:color w:val="000000"/>
                <w:sz w:val="20"/>
                <w:szCs w:val="20"/>
                <w:rtl w:val="0"/>
              </w:rPr>
              <w:t xml:space="preserve">0</w:t>
            </w:r>
          </w:p>
        </w:tc>
        <w:tc>
          <w:tcPr>
            <w:vAlign w:val="center"/>
          </w:tcPr>
          <w:p w:rsidR="00000000" w:rsidDel="00000000" w:rsidP="00000000" w:rsidRDefault="00000000" w:rsidRPr="00000000" w14:paraId="00000745">
            <w:pPr>
              <w:ind w:firstLine="0"/>
              <w:jc w:val="center"/>
              <w:rPr>
                <w:b w:val="1"/>
                <w:bCs w:val="1"/>
                <w:color w:val="000000"/>
                <w:sz w:val="20"/>
                <w:szCs w:val="20"/>
              </w:rPr>
            </w:pPr>
            <w:r w:rsidDel="00000000" w:rsidR="00000000" w:rsidRPr="00000000">
              <w:rPr>
                <w:b w:val="1"/>
                <w:bCs w:val="1"/>
                <w:color w:val="000000"/>
                <w:sz w:val="20"/>
                <w:szCs w:val="20"/>
                <w:rtl w:val="0"/>
              </w:rPr>
              <w:t xml:space="preserve">2</w:t>
            </w:r>
          </w:p>
        </w:tc>
      </w:tr>
      <w:tr>
        <w:trPr>
          <w:cantSplit w:val="0"/>
          <w:trHeight w:val="315" w:hRule="atLeast"/>
          <w:tblHeader w:val="0"/>
        </w:trPr>
        <w:tc>
          <w:tcPr>
            <w:vAlign w:val="center"/>
          </w:tcPr>
          <w:p w:rsidR="00000000" w:rsidDel="00000000" w:rsidP="00000000" w:rsidRDefault="00000000" w:rsidRPr="00000000" w14:paraId="00000746">
            <w:pPr>
              <w:ind w:firstLine="0"/>
              <w:jc w:val="center"/>
              <w:rPr>
                <w:color w:val="000000"/>
                <w:sz w:val="20"/>
                <w:szCs w:val="20"/>
              </w:rPr>
            </w:pPr>
            <w:r w:rsidDel="00000000" w:rsidR="00000000" w:rsidRPr="00000000">
              <w:rPr>
                <w:color w:val="000000"/>
                <w:sz w:val="20"/>
                <w:szCs w:val="20"/>
                <w:rtl w:val="0"/>
              </w:rPr>
              <w:t xml:space="preserve">Кобзар</w:t>
            </w:r>
          </w:p>
        </w:tc>
        <w:tc>
          <w:tcPr>
            <w:vAlign w:val="center"/>
          </w:tcPr>
          <w:p w:rsidR="00000000" w:rsidDel="00000000" w:rsidP="00000000" w:rsidRDefault="00000000" w:rsidRPr="00000000" w14:paraId="00000747">
            <w:pPr>
              <w:ind w:firstLine="0"/>
              <w:jc w:val="center"/>
              <w:rPr>
                <w:color w:val="000000"/>
                <w:sz w:val="20"/>
                <w:szCs w:val="20"/>
              </w:rPr>
            </w:pPr>
            <w:r w:rsidDel="00000000" w:rsidR="00000000" w:rsidRPr="00000000">
              <w:rPr>
                <w:color w:val="000000"/>
                <w:sz w:val="20"/>
                <w:szCs w:val="20"/>
                <w:rtl w:val="0"/>
              </w:rPr>
              <w:t xml:space="preserve">2</w:t>
            </w:r>
          </w:p>
        </w:tc>
        <w:tc>
          <w:tcPr>
            <w:vAlign w:val="center"/>
          </w:tcPr>
          <w:p w:rsidR="00000000" w:rsidDel="00000000" w:rsidP="00000000" w:rsidRDefault="00000000" w:rsidRPr="00000000" w14:paraId="00000748">
            <w:pPr>
              <w:ind w:firstLine="0"/>
              <w:jc w:val="center"/>
              <w:rPr>
                <w:color w:val="000000"/>
                <w:sz w:val="20"/>
                <w:szCs w:val="20"/>
              </w:rPr>
            </w:pPr>
            <w:r w:rsidDel="00000000" w:rsidR="00000000" w:rsidRPr="00000000">
              <w:rPr>
                <w:color w:val="000000"/>
                <w:sz w:val="20"/>
                <w:szCs w:val="20"/>
                <w:rtl w:val="0"/>
              </w:rPr>
              <w:t xml:space="preserve">0</w:t>
            </w:r>
          </w:p>
        </w:tc>
        <w:tc>
          <w:tcPr>
            <w:vAlign w:val="center"/>
          </w:tcPr>
          <w:p w:rsidR="00000000" w:rsidDel="00000000" w:rsidP="00000000" w:rsidRDefault="00000000" w:rsidRPr="00000000" w14:paraId="00000749">
            <w:pPr>
              <w:ind w:firstLine="0"/>
              <w:jc w:val="center"/>
              <w:rPr>
                <w:b w:val="1"/>
                <w:bCs w:val="1"/>
                <w:color w:val="000000"/>
                <w:sz w:val="20"/>
                <w:szCs w:val="20"/>
              </w:rPr>
            </w:pPr>
            <w:r w:rsidDel="00000000" w:rsidR="00000000" w:rsidRPr="00000000">
              <w:rPr>
                <w:b w:val="1"/>
                <w:bCs w:val="1"/>
                <w:color w:val="000000"/>
                <w:sz w:val="20"/>
                <w:szCs w:val="20"/>
                <w:rtl w:val="0"/>
              </w:rPr>
              <w:t xml:space="preserve">2</w:t>
            </w:r>
          </w:p>
        </w:tc>
      </w:tr>
      <w:tr>
        <w:trPr>
          <w:cantSplit w:val="0"/>
          <w:trHeight w:val="315" w:hRule="atLeast"/>
          <w:tblHeader w:val="0"/>
        </w:trPr>
        <w:tc>
          <w:tcPr>
            <w:vAlign w:val="center"/>
          </w:tcPr>
          <w:p w:rsidR="00000000" w:rsidDel="00000000" w:rsidP="00000000" w:rsidRDefault="00000000" w:rsidRPr="00000000" w14:paraId="0000074A">
            <w:pPr>
              <w:ind w:firstLine="0"/>
              <w:jc w:val="center"/>
              <w:rPr>
                <w:color w:val="000000"/>
                <w:sz w:val="20"/>
                <w:szCs w:val="20"/>
              </w:rPr>
            </w:pPr>
            <w:r w:rsidDel="00000000" w:rsidR="00000000" w:rsidRPr="00000000">
              <w:rPr>
                <w:color w:val="000000"/>
                <w:sz w:val="20"/>
                <w:szCs w:val="20"/>
                <w:rtl w:val="0"/>
              </w:rPr>
              <w:t xml:space="preserve">Крутоярка</w:t>
            </w:r>
          </w:p>
        </w:tc>
        <w:tc>
          <w:tcPr>
            <w:vAlign w:val="center"/>
          </w:tcPr>
          <w:p w:rsidR="00000000" w:rsidDel="00000000" w:rsidP="00000000" w:rsidRDefault="00000000" w:rsidRPr="00000000" w14:paraId="0000074B">
            <w:pPr>
              <w:ind w:firstLine="0"/>
              <w:jc w:val="center"/>
              <w:rPr>
                <w:color w:val="000000"/>
                <w:sz w:val="20"/>
                <w:szCs w:val="20"/>
              </w:rPr>
            </w:pPr>
            <w:r w:rsidDel="00000000" w:rsidR="00000000" w:rsidRPr="00000000">
              <w:rPr>
                <w:color w:val="000000"/>
                <w:sz w:val="20"/>
                <w:szCs w:val="20"/>
                <w:rtl w:val="0"/>
              </w:rPr>
              <w:t xml:space="preserve">2</w:t>
            </w:r>
          </w:p>
        </w:tc>
        <w:tc>
          <w:tcPr>
            <w:vAlign w:val="center"/>
          </w:tcPr>
          <w:p w:rsidR="00000000" w:rsidDel="00000000" w:rsidP="00000000" w:rsidRDefault="00000000" w:rsidRPr="00000000" w14:paraId="0000074C">
            <w:pPr>
              <w:ind w:firstLine="0"/>
              <w:jc w:val="center"/>
              <w:rPr>
                <w:color w:val="000000"/>
                <w:sz w:val="20"/>
                <w:szCs w:val="20"/>
              </w:rPr>
            </w:pPr>
            <w:r w:rsidDel="00000000" w:rsidR="00000000" w:rsidRPr="00000000">
              <w:rPr>
                <w:color w:val="000000"/>
                <w:sz w:val="20"/>
                <w:szCs w:val="20"/>
                <w:rtl w:val="0"/>
              </w:rPr>
              <w:t xml:space="preserve">0</w:t>
            </w:r>
          </w:p>
        </w:tc>
        <w:tc>
          <w:tcPr>
            <w:vAlign w:val="center"/>
          </w:tcPr>
          <w:p w:rsidR="00000000" w:rsidDel="00000000" w:rsidP="00000000" w:rsidRDefault="00000000" w:rsidRPr="00000000" w14:paraId="0000074D">
            <w:pPr>
              <w:ind w:firstLine="0"/>
              <w:jc w:val="center"/>
              <w:rPr>
                <w:b w:val="1"/>
                <w:bCs w:val="1"/>
                <w:color w:val="000000"/>
                <w:sz w:val="20"/>
                <w:szCs w:val="20"/>
              </w:rPr>
            </w:pPr>
            <w:r w:rsidDel="00000000" w:rsidR="00000000" w:rsidRPr="00000000">
              <w:rPr>
                <w:b w:val="1"/>
                <w:bCs w:val="1"/>
                <w:color w:val="000000"/>
                <w:sz w:val="20"/>
                <w:szCs w:val="20"/>
                <w:rtl w:val="0"/>
              </w:rPr>
              <w:t xml:space="preserve">2</w:t>
            </w:r>
          </w:p>
        </w:tc>
      </w:tr>
      <w:tr>
        <w:trPr>
          <w:cantSplit w:val="0"/>
          <w:trHeight w:val="315" w:hRule="atLeast"/>
          <w:tblHeader w:val="0"/>
        </w:trPr>
        <w:tc>
          <w:tcPr>
            <w:vAlign w:val="center"/>
          </w:tcPr>
          <w:p w:rsidR="00000000" w:rsidDel="00000000" w:rsidP="00000000" w:rsidRDefault="00000000" w:rsidRPr="00000000" w14:paraId="0000074E">
            <w:pPr>
              <w:ind w:firstLine="0"/>
              <w:jc w:val="center"/>
              <w:rPr>
                <w:color w:val="000000"/>
                <w:sz w:val="20"/>
                <w:szCs w:val="20"/>
              </w:rPr>
            </w:pPr>
            <w:r w:rsidDel="00000000" w:rsidR="00000000" w:rsidRPr="00000000">
              <w:rPr>
                <w:color w:val="000000"/>
                <w:sz w:val="20"/>
                <w:szCs w:val="20"/>
                <w:rtl w:val="0"/>
              </w:rPr>
              <w:t xml:space="preserve">Луб'янці</w:t>
            </w:r>
          </w:p>
        </w:tc>
        <w:tc>
          <w:tcPr>
            <w:vAlign w:val="center"/>
          </w:tcPr>
          <w:p w:rsidR="00000000" w:rsidDel="00000000" w:rsidP="00000000" w:rsidRDefault="00000000" w:rsidRPr="00000000" w14:paraId="0000074F">
            <w:pPr>
              <w:ind w:firstLine="0"/>
              <w:jc w:val="center"/>
              <w:rPr>
                <w:color w:val="000000"/>
                <w:sz w:val="20"/>
                <w:szCs w:val="20"/>
              </w:rPr>
            </w:pPr>
            <w:r w:rsidDel="00000000" w:rsidR="00000000" w:rsidRPr="00000000">
              <w:rPr>
                <w:color w:val="000000"/>
                <w:sz w:val="20"/>
                <w:szCs w:val="20"/>
                <w:rtl w:val="0"/>
              </w:rPr>
              <w:t xml:space="preserve">2</w:t>
            </w:r>
          </w:p>
        </w:tc>
        <w:tc>
          <w:tcPr>
            <w:vAlign w:val="center"/>
          </w:tcPr>
          <w:p w:rsidR="00000000" w:rsidDel="00000000" w:rsidP="00000000" w:rsidRDefault="00000000" w:rsidRPr="00000000" w14:paraId="00000750">
            <w:pPr>
              <w:ind w:firstLine="0"/>
              <w:jc w:val="center"/>
              <w:rPr>
                <w:color w:val="000000"/>
                <w:sz w:val="20"/>
                <w:szCs w:val="20"/>
              </w:rPr>
            </w:pPr>
            <w:r w:rsidDel="00000000" w:rsidR="00000000" w:rsidRPr="00000000">
              <w:rPr>
                <w:color w:val="000000"/>
                <w:sz w:val="20"/>
                <w:szCs w:val="20"/>
                <w:rtl w:val="0"/>
              </w:rPr>
              <w:t xml:space="preserve">0</w:t>
            </w:r>
          </w:p>
        </w:tc>
        <w:tc>
          <w:tcPr>
            <w:vAlign w:val="center"/>
          </w:tcPr>
          <w:p w:rsidR="00000000" w:rsidDel="00000000" w:rsidP="00000000" w:rsidRDefault="00000000" w:rsidRPr="00000000" w14:paraId="00000751">
            <w:pPr>
              <w:ind w:firstLine="0"/>
              <w:jc w:val="center"/>
              <w:rPr>
                <w:b w:val="1"/>
                <w:bCs w:val="1"/>
                <w:color w:val="000000"/>
                <w:sz w:val="20"/>
                <w:szCs w:val="20"/>
              </w:rPr>
            </w:pPr>
            <w:r w:rsidDel="00000000" w:rsidR="00000000" w:rsidRPr="00000000">
              <w:rPr>
                <w:b w:val="1"/>
                <w:bCs w:val="1"/>
                <w:color w:val="000000"/>
                <w:sz w:val="20"/>
                <w:szCs w:val="20"/>
                <w:rtl w:val="0"/>
              </w:rPr>
              <w:t xml:space="preserve">2</w:t>
            </w:r>
          </w:p>
        </w:tc>
      </w:tr>
      <w:tr>
        <w:trPr>
          <w:cantSplit w:val="0"/>
          <w:trHeight w:val="315" w:hRule="atLeast"/>
          <w:tblHeader w:val="0"/>
        </w:trPr>
        <w:tc>
          <w:tcPr>
            <w:vAlign w:val="center"/>
          </w:tcPr>
          <w:p w:rsidR="00000000" w:rsidDel="00000000" w:rsidP="00000000" w:rsidRDefault="00000000" w:rsidRPr="00000000" w14:paraId="00000752">
            <w:pPr>
              <w:ind w:firstLine="0"/>
              <w:jc w:val="center"/>
              <w:rPr>
                <w:color w:val="000000"/>
                <w:sz w:val="20"/>
                <w:szCs w:val="20"/>
              </w:rPr>
            </w:pPr>
            <w:r w:rsidDel="00000000" w:rsidR="00000000" w:rsidRPr="00000000">
              <w:rPr>
                <w:color w:val="000000"/>
                <w:sz w:val="20"/>
                <w:szCs w:val="20"/>
                <w:rtl w:val="0"/>
              </w:rPr>
              <w:t xml:space="preserve">Перепеляче</w:t>
            </w:r>
          </w:p>
        </w:tc>
        <w:tc>
          <w:tcPr>
            <w:vAlign w:val="center"/>
          </w:tcPr>
          <w:p w:rsidR="00000000" w:rsidDel="00000000" w:rsidP="00000000" w:rsidRDefault="00000000" w:rsidRPr="00000000" w14:paraId="00000753">
            <w:pPr>
              <w:ind w:firstLine="0"/>
              <w:jc w:val="center"/>
              <w:rPr>
                <w:color w:val="000000"/>
                <w:sz w:val="20"/>
                <w:szCs w:val="20"/>
              </w:rPr>
            </w:pPr>
            <w:r w:rsidDel="00000000" w:rsidR="00000000" w:rsidRPr="00000000">
              <w:rPr>
                <w:color w:val="000000"/>
                <w:sz w:val="20"/>
                <w:szCs w:val="20"/>
                <w:rtl w:val="0"/>
              </w:rPr>
              <w:t xml:space="preserve">2</w:t>
            </w:r>
          </w:p>
        </w:tc>
        <w:tc>
          <w:tcPr>
            <w:vAlign w:val="center"/>
          </w:tcPr>
          <w:p w:rsidR="00000000" w:rsidDel="00000000" w:rsidP="00000000" w:rsidRDefault="00000000" w:rsidRPr="00000000" w14:paraId="00000754">
            <w:pPr>
              <w:ind w:firstLine="0"/>
              <w:jc w:val="center"/>
              <w:rPr>
                <w:color w:val="000000"/>
                <w:sz w:val="20"/>
                <w:szCs w:val="20"/>
              </w:rPr>
            </w:pPr>
            <w:r w:rsidDel="00000000" w:rsidR="00000000" w:rsidRPr="00000000">
              <w:rPr>
                <w:color w:val="000000"/>
                <w:sz w:val="20"/>
                <w:szCs w:val="20"/>
                <w:rtl w:val="0"/>
              </w:rPr>
              <w:t xml:space="preserve">0</w:t>
            </w:r>
          </w:p>
        </w:tc>
        <w:tc>
          <w:tcPr>
            <w:vAlign w:val="center"/>
          </w:tcPr>
          <w:p w:rsidR="00000000" w:rsidDel="00000000" w:rsidP="00000000" w:rsidRDefault="00000000" w:rsidRPr="00000000" w14:paraId="00000755">
            <w:pPr>
              <w:ind w:firstLine="0"/>
              <w:jc w:val="center"/>
              <w:rPr>
                <w:b w:val="1"/>
                <w:bCs w:val="1"/>
                <w:color w:val="000000"/>
                <w:sz w:val="20"/>
                <w:szCs w:val="20"/>
              </w:rPr>
            </w:pPr>
            <w:r w:rsidDel="00000000" w:rsidR="00000000" w:rsidRPr="00000000">
              <w:rPr>
                <w:b w:val="1"/>
                <w:bCs w:val="1"/>
                <w:color w:val="000000"/>
                <w:sz w:val="20"/>
                <w:szCs w:val="20"/>
                <w:rtl w:val="0"/>
              </w:rPr>
              <w:t xml:space="preserve">2</w:t>
            </w:r>
          </w:p>
        </w:tc>
      </w:tr>
      <w:tr>
        <w:trPr>
          <w:cantSplit w:val="0"/>
          <w:trHeight w:val="315" w:hRule="atLeast"/>
          <w:tblHeader w:val="0"/>
        </w:trPr>
        <w:tc>
          <w:tcPr>
            <w:vAlign w:val="center"/>
          </w:tcPr>
          <w:p w:rsidR="00000000" w:rsidDel="00000000" w:rsidP="00000000" w:rsidRDefault="00000000" w:rsidRPr="00000000" w14:paraId="00000756">
            <w:pPr>
              <w:ind w:firstLine="0"/>
              <w:jc w:val="center"/>
              <w:rPr>
                <w:color w:val="000000"/>
                <w:sz w:val="20"/>
                <w:szCs w:val="20"/>
              </w:rPr>
            </w:pPr>
            <w:r w:rsidDel="00000000" w:rsidR="00000000" w:rsidRPr="00000000">
              <w:rPr>
                <w:color w:val="000000"/>
                <w:sz w:val="20"/>
                <w:szCs w:val="20"/>
                <w:rtl w:val="0"/>
              </w:rPr>
              <w:t xml:space="preserve">Самарське</w:t>
            </w:r>
          </w:p>
        </w:tc>
        <w:tc>
          <w:tcPr>
            <w:vAlign w:val="center"/>
          </w:tcPr>
          <w:p w:rsidR="00000000" w:rsidDel="00000000" w:rsidP="00000000" w:rsidRDefault="00000000" w:rsidRPr="00000000" w14:paraId="00000757">
            <w:pPr>
              <w:ind w:firstLine="0"/>
              <w:jc w:val="center"/>
              <w:rPr>
                <w:color w:val="000000"/>
                <w:sz w:val="20"/>
                <w:szCs w:val="20"/>
              </w:rPr>
            </w:pPr>
            <w:r w:rsidDel="00000000" w:rsidR="00000000" w:rsidRPr="00000000">
              <w:rPr>
                <w:color w:val="000000"/>
                <w:sz w:val="20"/>
                <w:szCs w:val="20"/>
                <w:rtl w:val="0"/>
              </w:rPr>
              <w:t xml:space="preserve">2</w:t>
            </w:r>
          </w:p>
        </w:tc>
        <w:tc>
          <w:tcPr>
            <w:vAlign w:val="center"/>
          </w:tcPr>
          <w:p w:rsidR="00000000" w:rsidDel="00000000" w:rsidP="00000000" w:rsidRDefault="00000000" w:rsidRPr="00000000" w14:paraId="00000758">
            <w:pPr>
              <w:ind w:firstLine="0"/>
              <w:jc w:val="center"/>
              <w:rPr>
                <w:color w:val="000000"/>
                <w:sz w:val="20"/>
                <w:szCs w:val="20"/>
              </w:rPr>
            </w:pPr>
            <w:r w:rsidDel="00000000" w:rsidR="00000000" w:rsidRPr="00000000">
              <w:rPr>
                <w:color w:val="000000"/>
                <w:sz w:val="20"/>
                <w:szCs w:val="20"/>
                <w:rtl w:val="0"/>
              </w:rPr>
              <w:t xml:space="preserve">0</w:t>
            </w:r>
          </w:p>
        </w:tc>
        <w:tc>
          <w:tcPr>
            <w:vAlign w:val="center"/>
          </w:tcPr>
          <w:p w:rsidR="00000000" w:rsidDel="00000000" w:rsidP="00000000" w:rsidRDefault="00000000" w:rsidRPr="00000000" w14:paraId="00000759">
            <w:pPr>
              <w:ind w:firstLine="0"/>
              <w:jc w:val="center"/>
              <w:rPr>
                <w:b w:val="1"/>
                <w:bCs w:val="1"/>
                <w:color w:val="000000"/>
                <w:sz w:val="20"/>
                <w:szCs w:val="20"/>
              </w:rPr>
            </w:pPr>
            <w:r w:rsidDel="00000000" w:rsidR="00000000" w:rsidRPr="00000000">
              <w:rPr>
                <w:b w:val="1"/>
                <w:bCs w:val="1"/>
                <w:color w:val="000000"/>
                <w:sz w:val="20"/>
                <w:szCs w:val="20"/>
                <w:rtl w:val="0"/>
              </w:rPr>
              <w:t xml:space="preserve">2</w:t>
            </w:r>
          </w:p>
        </w:tc>
      </w:tr>
      <w:tr>
        <w:trPr>
          <w:cantSplit w:val="0"/>
          <w:trHeight w:val="315" w:hRule="atLeast"/>
          <w:tblHeader w:val="0"/>
        </w:trPr>
        <w:tc>
          <w:tcPr>
            <w:vAlign w:val="center"/>
          </w:tcPr>
          <w:p w:rsidR="00000000" w:rsidDel="00000000" w:rsidP="00000000" w:rsidRDefault="00000000" w:rsidRPr="00000000" w14:paraId="0000075A">
            <w:pPr>
              <w:ind w:firstLine="0"/>
              <w:jc w:val="center"/>
              <w:rPr>
                <w:color w:val="000000"/>
                <w:sz w:val="20"/>
                <w:szCs w:val="20"/>
              </w:rPr>
            </w:pPr>
            <w:r w:rsidDel="00000000" w:rsidR="00000000" w:rsidRPr="00000000">
              <w:rPr>
                <w:color w:val="000000"/>
                <w:sz w:val="20"/>
                <w:szCs w:val="20"/>
                <w:rtl w:val="0"/>
              </w:rPr>
              <w:t xml:space="preserve">Зелений Гай</w:t>
            </w:r>
          </w:p>
        </w:tc>
        <w:tc>
          <w:tcPr>
            <w:vAlign w:val="center"/>
          </w:tcPr>
          <w:p w:rsidR="00000000" w:rsidDel="00000000" w:rsidP="00000000" w:rsidRDefault="00000000" w:rsidRPr="00000000" w14:paraId="0000075B">
            <w:pPr>
              <w:ind w:firstLine="0"/>
              <w:jc w:val="center"/>
              <w:rPr>
                <w:color w:val="000000"/>
                <w:sz w:val="20"/>
                <w:szCs w:val="20"/>
              </w:rPr>
            </w:pPr>
            <w:r w:rsidDel="00000000" w:rsidR="00000000" w:rsidRPr="00000000">
              <w:rPr>
                <w:color w:val="000000"/>
                <w:sz w:val="20"/>
                <w:szCs w:val="20"/>
                <w:rtl w:val="0"/>
              </w:rPr>
              <w:t xml:space="preserve">0</w:t>
            </w:r>
          </w:p>
        </w:tc>
        <w:tc>
          <w:tcPr>
            <w:vAlign w:val="center"/>
          </w:tcPr>
          <w:p w:rsidR="00000000" w:rsidDel="00000000" w:rsidP="00000000" w:rsidRDefault="00000000" w:rsidRPr="00000000" w14:paraId="0000075C">
            <w:pPr>
              <w:ind w:firstLine="0"/>
              <w:jc w:val="center"/>
              <w:rPr>
                <w:color w:val="000000"/>
                <w:sz w:val="20"/>
                <w:szCs w:val="20"/>
              </w:rPr>
            </w:pPr>
            <w:r w:rsidDel="00000000" w:rsidR="00000000" w:rsidRPr="00000000">
              <w:rPr>
                <w:color w:val="000000"/>
                <w:sz w:val="20"/>
                <w:szCs w:val="20"/>
                <w:rtl w:val="0"/>
              </w:rPr>
              <w:t xml:space="preserve">0</w:t>
            </w:r>
          </w:p>
        </w:tc>
        <w:tc>
          <w:tcPr>
            <w:vAlign w:val="center"/>
          </w:tcPr>
          <w:p w:rsidR="00000000" w:rsidDel="00000000" w:rsidP="00000000" w:rsidRDefault="00000000" w:rsidRPr="00000000" w14:paraId="0000075D">
            <w:pPr>
              <w:ind w:firstLine="0"/>
              <w:jc w:val="center"/>
              <w:rPr>
                <w:b w:val="1"/>
                <w:bCs w:val="1"/>
                <w:color w:val="000000"/>
                <w:sz w:val="20"/>
                <w:szCs w:val="20"/>
              </w:rPr>
            </w:pPr>
            <w:r w:rsidDel="00000000" w:rsidR="00000000" w:rsidRPr="00000000">
              <w:rPr>
                <w:b w:val="1"/>
                <w:bCs w:val="1"/>
                <w:color w:val="000000"/>
                <w:sz w:val="20"/>
                <w:szCs w:val="20"/>
                <w:rtl w:val="0"/>
              </w:rPr>
              <w:t xml:space="preserve">0</w:t>
            </w:r>
          </w:p>
        </w:tc>
      </w:tr>
      <w:tr>
        <w:trPr>
          <w:cantSplit w:val="0"/>
          <w:trHeight w:val="315" w:hRule="atLeast"/>
          <w:tblHeader w:val="0"/>
        </w:trPr>
        <w:tc>
          <w:tcPr>
            <w:vAlign w:val="center"/>
          </w:tcPr>
          <w:p w:rsidR="00000000" w:rsidDel="00000000" w:rsidP="00000000" w:rsidRDefault="00000000" w:rsidRPr="00000000" w14:paraId="0000075E">
            <w:pPr>
              <w:ind w:firstLine="0"/>
              <w:jc w:val="center"/>
              <w:rPr>
                <w:color w:val="000000"/>
                <w:sz w:val="20"/>
                <w:szCs w:val="20"/>
              </w:rPr>
            </w:pPr>
            <w:r w:rsidDel="00000000" w:rsidR="00000000" w:rsidRPr="00000000">
              <w:rPr>
                <w:color w:val="000000"/>
                <w:sz w:val="20"/>
                <w:szCs w:val="20"/>
                <w:rtl w:val="0"/>
              </w:rPr>
              <w:t xml:space="preserve">Новотерсянське</w:t>
            </w:r>
          </w:p>
        </w:tc>
        <w:tc>
          <w:tcPr>
            <w:vAlign w:val="center"/>
          </w:tcPr>
          <w:p w:rsidR="00000000" w:rsidDel="00000000" w:rsidP="00000000" w:rsidRDefault="00000000" w:rsidRPr="00000000" w14:paraId="0000075F">
            <w:pPr>
              <w:ind w:firstLine="0"/>
              <w:jc w:val="center"/>
              <w:rPr>
                <w:color w:val="000000"/>
                <w:sz w:val="20"/>
                <w:szCs w:val="20"/>
              </w:rPr>
            </w:pPr>
            <w:r w:rsidDel="00000000" w:rsidR="00000000" w:rsidRPr="00000000">
              <w:rPr>
                <w:color w:val="000000"/>
                <w:sz w:val="20"/>
                <w:szCs w:val="20"/>
                <w:rtl w:val="0"/>
              </w:rPr>
              <w:t xml:space="preserve">0</w:t>
            </w:r>
          </w:p>
        </w:tc>
        <w:tc>
          <w:tcPr>
            <w:vAlign w:val="center"/>
          </w:tcPr>
          <w:p w:rsidR="00000000" w:rsidDel="00000000" w:rsidP="00000000" w:rsidRDefault="00000000" w:rsidRPr="00000000" w14:paraId="00000760">
            <w:pPr>
              <w:ind w:firstLine="0"/>
              <w:jc w:val="center"/>
              <w:rPr>
                <w:color w:val="000000"/>
                <w:sz w:val="20"/>
                <w:szCs w:val="20"/>
              </w:rPr>
            </w:pPr>
            <w:r w:rsidDel="00000000" w:rsidR="00000000" w:rsidRPr="00000000">
              <w:rPr>
                <w:color w:val="000000"/>
                <w:sz w:val="20"/>
                <w:szCs w:val="20"/>
                <w:rtl w:val="0"/>
              </w:rPr>
              <w:t xml:space="preserve">0</w:t>
            </w:r>
          </w:p>
        </w:tc>
        <w:tc>
          <w:tcPr>
            <w:vAlign w:val="center"/>
          </w:tcPr>
          <w:p w:rsidR="00000000" w:rsidDel="00000000" w:rsidP="00000000" w:rsidRDefault="00000000" w:rsidRPr="00000000" w14:paraId="00000761">
            <w:pPr>
              <w:ind w:firstLine="0"/>
              <w:jc w:val="center"/>
              <w:rPr>
                <w:b w:val="1"/>
                <w:bCs w:val="1"/>
                <w:color w:val="000000"/>
                <w:sz w:val="20"/>
                <w:szCs w:val="20"/>
              </w:rPr>
            </w:pPr>
            <w:r w:rsidDel="00000000" w:rsidR="00000000" w:rsidRPr="00000000">
              <w:rPr>
                <w:b w:val="1"/>
                <w:bCs w:val="1"/>
                <w:color w:val="000000"/>
                <w:sz w:val="20"/>
                <w:szCs w:val="20"/>
                <w:rtl w:val="0"/>
              </w:rPr>
              <w:t xml:space="preserve">0</w:t>
            </w:r>
          </w:p>
        </w:tc>
      </w:tr>
      <w:tr>
        <w:trPr>
          <w:cantSplit w:val="0"/>
          <w:trHeight w:val="315" w:hRule="atLeast"/>
          <w:tblHeader w:val="0"/>
        </w:trPr>
        <w:tc>
          <w:tcPr>
            <w:vAlign w:val="center"/>
          </w:tcPr>
          <w:p w:rsidR="00000000" w:rsidDel="00000000" w:rsidP="00000000" w:rsidRDefault="00000000" w:rsidRPr="00000000" w14:paraId="00000762">
            <w:pPr>
              <w:ind w:firstLine="0"/>
              <w:jc w:val="center"/>
              <w:rPr>
                <w:color w:val="000000"/>
                <w:sz w:val="20"/>
                <w:szCs w:val="20"/>
              </w:rPr>
            </w:pPr>
            <w:r w:rsidDel="00000000" w:rsidR="00000000" w:rsidRPr="00000000">
              <w:rPr>
                <w:color w:val="000000"/>
                <w:sz w:val="20"/>
                <w:szCs w:val="20"/>
                <w:rtl w:val="0"/>
              </w:rPr>
              <w:t xml:space="preserve">Середня Терса</w:t>
            </w:r>
          </w:p>
        </w:tc>
        <w:tc>
          <w:tcPr>
            <w:vAlign w:val="center"/>
          </w:tcPr>
          <w:p w:rsidR="00000000" w:rsidDel="00000000" w:rsidP="00000000" w:rsidRDefault="00000000" w:rsidRPr="00000000" w14:paraId="00000763">
            <w:pPr>
              <w:ind w:firstLine="0"/>
              <w:jc w:val="center"/>
              <w:rPr>
                <w:color w:val="000000"/>
                <w:sz w:val="20"/>
                <w:szCs w:val="20"/>
              </w:rPr>
            </w:pPr>
            <w:r w:rsidDel="00000000" w:rsidR="00000000" w:rsidRPr="00000000">
              <w:rPr>
                <w:color w:val="000000"/>
                <w:sz w:val="20"/>
                <w:szCs w:val="20"/>
                <w:rtl w:val="0"/>
              </w:rPr>
              <w:t xml:space="preserve">0</w:t>
            </w:r>
          </w:p>
        </w:tc>
        <w:tc>
          <w:tcPr>
            <w:vAlign w:val="center"/>
          </w:tcPr>
          <w:p w:rsidR="00000000" w:rsidDel="00000000" w:rsidP="00000000" w:rsidRDefault="00000000" w:rsidRPr="00000000" w14:paraId="00000764">
            <w:pPr>
              <w:ind w:firstLine="0"/>
              <w:jc w:val="center"/>
              <w:rPr>
                <w:color w:val="000000"/>
                <w:sz w:val="20"/>
                <w:szCs w:val="20"/>
              </w:rPr>
            </w:pPr>
            <w:r w:rsidDel="00000000" w:rsidR="00000000" w:rsidRPr="00000000">
              <w:rPr>
                <w:color w:val="000000"/>
                <w:sz w:val="20"/>
                <w:szCs w:val="20"/>
                <w:rtl w:val="0"/>
              </w:rPr>
              <w:t xml:space="preserve">0</w:t>
            </w:r>
          </w:p>
        </w:tc>
        <w:tc>
          <w:tcPr>
            <w:vAlign w:val="center"/>
          </w:tcPr>
          <w:p w:rsidR="00000000" w:rsidDel="00000000" w:rsidP="00000000" w:rsidRDefault="00000000" w:rsidRPr="00000000" w14:paraId="00000765">
            <w:pPr>
              <w:ind w:firstLine="0"/>
              <w:jc w:val="center"/>
              <w:rPr>
                <w:b w:val="1"/>
                <w:bCs w:val="1"/>
                <w:color w:val="000000"/>
                <w:sz w:val="20"/>
                <w:szCs w:val="20"/>
              </w:rPr>
            </w:pPr>
            <w:r w:rsidDel="00000000" w:rsidR="00000000" w:rsidRPr="00000000">
              <w:rPr>
                <w:b w:val="1"/>
                <w:bCs w:val="1"/>
                <w:color w:val="000000"/>
                <w:sz w:val="20"/>
                <w:szCs w:val="20"/>
                <w:rtl w:val="0"/>
              </w:rPr>
              <w:t xml:space="preserve">0</w:t>
            </w:r>
          </w:p>
        </w:tc>
      </w:tr>
    </w:tbl>
    <w:p w:rsidR="00000000" w:rsidDel="00000000" w:rsidP="00000000" w:rsidRDefault="00000000" w:rsidRPr="00000000" w14:paraId="00000766">
      <w:pPr>
        <w:spacing w:after="120" w:lineRule="auto"/>
        <w:rPr>
          <w:sz w:val="16"/>
          <w:szCs w:val="16"/>
        </w:rPr>
      </w:pPr>
      <w:bookmarkStart w:colFirst="0" w:colLast="0" w:name="_heading=h.5jbmc6y8fxod" w:id="53"/>
      <w:bookmarkEnd w:id="53"/>
      <w:r w:rsidDel="00000000" w:rsidR="00000000" w:rsidRPr="00000000">
        <w:rPr>
          <w:sz w:val="16"/>
          <w:szCs w:val="16"/>
          <w:rtl w:val="0"/>
        </w:rPr>
        <w:t xml:space="preserve">1 – Напівтовстим курсивом виділений адміністративний центр громади</w:t>
      </w:r>
    </w:p>
    <w:p w:rsidR="00000000" w:rsidDel="00000000" w:rsidP="00000000" w:rsidRDefault="00000000" w:rsidRPr="00000000" w14:paraId="00000767">
      <w:pPr>
        <w:spacing w:after="120" w:lineRule="auto"/>
        <w:rPr>
          <w:sz w:val="16"/>
          <w:szCs w:val="16"/>
        </w:rPr>
      </w:pPr>
      <w:r w:rsidDel="00000000" w:rsidR="00000000" w:rsidRPr="00000000">
        <w:rPr>
          <w:sz w:val="16"/>
          <w:szCs w:val="16"/>
          <w:rtl w:val="0"/>
        </w:rPr>
        <w:t xml:space="preserve">2 - Напівтовстим шрифтом виділені адміністративні центри старостинських округів та селище Письменне</w:t>
      </w:r>
    </w:p>
    <w:p w:rsidR="00000000" w:rsidDel="00000000" w:rsidP="00000000" w:rsidRDefault="00000000" w:rsidRPr="00000000" w14:paraId="00000768">
      <w:pPr>
        <w:ind w:firstLine="0"/>
        <w:jc w:val="center"/>
        <w:rPr>
          <w:b w:val="1"/>
          <w:bCs w:val="1"/>
        </w:rPr>
      </w:pPr>
      <w:r w:rsidDel="00000000" w:rsidR="00000000" w:rsidRPr="00000000">
        <w:rPr>
          <w:rtl w:val="0"/>
        </w:rPr>
      </w:r>
    </w:p>
    <w:p w:rsidR="00000000" w:rsidDel="00000000" w:rsidP="00000000" w:rsidRDefault="00000000" w:rsidRPr="00000000" w14:paraId="00000769">
      <w:pPr>
        <w:ind w:firstLine="0"/>
        <w:jc w:val="center"/>
        <w:rPr>
          <w:b w:val="1"/>
          <w:bCs w:val="1"/>
        </w:rPr>
      </w:pPr>
      <w:r w:rsidDel="00000000" w:rsidR="00000000" w:rsidRPr="00000000">
        <w:rPr>
          <w:rtl w:val="0"/>
        </w:rPr>
      </w:r>
    </w:p>
    <w:p w:rsidR="00000000" w:rsidDel="00000000" w:rsidP="00000000" w:rsidRDefault="00000000" w:rsidRPr="00000000" w14:paraId="0000076A">
      <w:pPr>
        <w:ind w:firstLine="0"/>
        <w:jc w:val="center"/>
        <w:rPr>
          <w:b w:val="1"/>
          <w:bCs w:val="1"/>
        </w:rPr>
      </w:pPr>
      <w:r w:rsidDel="00000000" w:rsidR="00000000" w:rsidRPr="00000000">
        <w:rPr>
          <w:rtl w:val="0"/>
        </w:rPr>
      </w:r>
    </w:p>
    <w:p w:rsidR="00000000" w:rsidDel="00000000" w:rsidP="00000000" w:rsidRDefault="00000000" w:rsidRPr="00000000" w14:paraId="0000076B">
      <w:pPr>
        <w:ind w:firstLine="0"/>
        <w:jc w:val="center"/>
        <w:rPr>
          <w:b w:val="1"/>
          <w:bCs w:val="1"/>
          <w:sz w:val="24"/>
          <w:szCs w:val="24"/>
        </w:rPr>
      </w:pPr>
      <w:r w:rsidDel="00000000" w:rsidR="00000000" w:rsidRPr="00000000">
        <w:rPr>
          <w:rtl w:val="0"/>
        </w:rPr>
      </w:r>
    </w:p>
    <w:p w:rsidR="00000000" w:rsidDel="00000000" w:rsidP="00000000" w:rsidRDefault="00000000" w:rsidRPr="00000000" w14:paraId="0000076C">
      <w:pPr>
        <w:jc w:val="center"/>
        <w:rPr>
          <w:b w:val="1"/>
          <w:bCs w:val="1"/>
          <w:sz w:val="24"/>
          <w:szCs w:val="24"/>
        </w:rPr>
      </w:pPr>
      <w:r w:rsidDel="00000000" w:rsidR="00000000" w:rsidRPr="00000000">
        <w:rPr>
          <w:rtl w:val="0"/>
        </w:rPr>
      </w:r>
    </w:p>
    <w:p w:rsidR="00000000" w:rsidDel="00000000" w:rsidP="00000000" w:rsidRDefault="00000000" w:rsidRPr="00000000" w14:paraId="0000076D">
      <w:pPr>
        <w:jc w:val="center"/>
        <w:rPr>
          <w:b w:val="1"/>
          <w:bCs w:val="1"/>
          <w:sz w:val="24"/>
          <w:szCs w:val="24"/>
        </w:rPr>
      </w:pPr>
      <w:r w:rsidDel="00000000" w:rsidR="00000000" w:rsidRPr="00000000">
        <w:rPr>
          <w:rtl w:val="0"/>
        </w:rPr>
      </w:r>
    </w:p>
    <w:p w:rsidR="00000000" w:rsidDel="00000000" w:rsidP="00000000" w:rsidRDefault="00000000" w:rsidRPr="00000000" w14:paraId="0000076E">
      <w:pPr>
        <w:jc w:val="center"/>
        <w:rPr>
          <w:b w:val="1"/>
          <w:bCs w:val="1"/>
          <w:sz w:val="24"/>
          <w:szCs w:val="24"/>
        </w:rPr>
      </w:pPr>
      <w:r w:rsidDel="00000000" w:rsidR="00000000" w:rsidRPr="00000000">
        <w:rPr>
          <w:rtl w:val="0"/>
        </w:rPr>
      </w:r>
    </w:p>
    <w:p w:rsidR="00000000" w:rsidDel="00000000" w:rsidP="00000000" w:rsidRDefault="00000000" w:rsidRPr="00000000" w14:paraId="0000076F">
      <w:pPr>
        <w:jc w:val="center"/>
        <w:rPr>
          <w:b w:val="1"/>
          <w:bCs w:val="1"/>
          <w:sz w:val="24"/>
          <w:szCs w:val="24"/>
        </w:rPr>
      </w:pPr>
      <w:r w:rsidDel="00000000" w:rsidR="00000000" w:rsidRPr="00000000">
        <w:rPr>
          <w:rtl w:val="0"/>
        </w:rPr>
      </w:r>
    </w:p>
    <w:p w:rsidR="00000000" w:rsidDel="00000000" w:rsidP="00000000" w:rsidRDefault="00000000" w:rsidRPr="00000000" w14:paraId="00000770">
      <w:pPr>
        <w:jc w:val="center"/>
        <w:rPr>
          <w:b w:val="1"/>
          <w:bCs w:val="1"/>
          <w:sz w:val="24"/>
          <w:szCs w:val="24"/>
        </w:rPr>
      </w:pPr>
      <w:r w:rsidDel="00000000" w:rsidR="00000000" w:rsidRPr="00000000">
        <w:rPr>
          <w:rtl w:val="0"/>
        </w:rPr>
      </w:r>
    </w:p>
    <w:p w:rsidR="00000000" w:rsidDel="00000000" w:rsidP="00000000" w:rsidRDefault="00000000" w:rsidRPr="00000000" w14:paraId="00000771">
      <w:pPr>
        <w:jc w:val="center"/>
        <w:rPr>
          <w:b w:val="1"/>
          <w:bCs w:val="1"/>
          <w:sz w:val="24"/>
          <w:szCs w:val="24"/>
        </w:rPr>
      </w:pPr>
      <w:r w:rsidDel="00000000" w:rsidR="00000000" w:rsidRPr="00000000">
        <w:rPr>
          <w:rtl w:val="0"/>
        </w:rPr>
      </w:r>
    </w:p>
    <w:p w:rsidR="00000000" w:rsidDel="00000000" w:rsidP="00000000" w:rsidRDefault="00000000" w:rsidRPr="00000000" w14:paraId="00000772">
      <w:pPr>
        <w:jc w:val="center"/>
        <w:rPr>
          <w:b w:val="1"/>
          <w:bCs w:val="1"/>
          <w:sz w:val="24"/>
          <w:szCs w:val="24"/>
        </w:rPr>
      </w:pPr>
      <w:r w:rsidDel="00000000" w:rsidR="00000000" w:rsidRPr="00000000">
        <w:rPr>
          <w:rtl w:val="0"/>
        </w:rPr>
      </w:r>
    </w:p>
    <w:p w:rsidR="00000000" w:rsidDel="00000000" w:rsidP="00000000" w:rsidRDefault="00000000" w:rsidRPr="00000000" w14:paraId="00000773">
      <w:pPr>
        <w:jc w:val="center"/>
        <w:rPr>
          <w:b w:val="1"/>
          <w:bCs w:val="1"/>
          <w:sz w:val="24"/>
          <w:szCs w:val="24"/>
        </w:rPr>
      </w:pPr>
      <w:r w:rsidDel="00000000" w:rsidR="00000000" w:rsidRPr="00000000">
        <w:rPr>
          <w:rtl w:val="0"/>
        </w:rPr>
      </w:r>
    </w:p>
    <w:p w:rsidR="00000000" w:rsidDel="00000000" w:rsidP="00000000" w:rsidRDefault="00000000" w:rsidRPr="00000000" w14:paraId="00000774">
      <w:pPr>
        <w:jc w:val="center"/>
        <w:rPr>
          <w:b w:val="1"/>
          <w:bCs w:val="1"/>
          <w:sz w:val="24"/>
          <w:szCs w:val="24"/>
        </w:rPr>
      </w:pPr>
      <w:r w:rsidDel="00000000" w:rsidR="00000000" w:rsidRPr="00000000">
        <w:rPr>
          <w:rtl w:val="0"/>
        </w:rPr>
      </w:r>
    </w:p>
    <w:p w:rsidR="00000000" w:rsidDel="00000000" w:rsidP="00000000" w:rsidRDefault="00000000" w:rsidRPr="00000000" w14:paraId="00000775">
      <w:pPr>
        <w:jc w:val="center"/>
        <w:rPr>
          <w:b w:val="1"/>
          <w:bCs w:val="1"/>
          <w:sz w:val="24"/>
          <w:szCs w:val="24"/>
        </w:rPr>
      </w:pPr>
      <w:r w:rsidDel="00000000" w:rsidR="00000000" w:rsidRPr="00000000">
        <w:rPr>
          <w:rtl w:val="0"/>
        </w:rPr>
      </w:r>
    </w:p>
    <w:p w:rsidR="00000000" w:rsidDel="00000000" w:rsidP="00000000" w:rsidRDefault="00000000" w:rsidRPr="00000000" w14:paraId="00000776">
      <w:pPr>
        <w:jc w:val="center"/>
        <w:rPr>
          <w:b w:val="1"/>
          <w:bCs w:val="1"/>
          <w:sz w:val="24"/>
          <w:szCs w:val="24"/>
        </w:rPr>
      </w:pPr>
      <w:r w:rsidDel="00000000" w:rsidR="00000000" w:rsidRPr="00000000">
        <w:rPr>
          <w:rtl w:val="0"/>
        </w:rPr>
      </w:r>
    </w:p>
    <w:p w:rsidR="00000000" w:rsidDel="00000000" w:rsidP="00000000" w:rsidRDefault="00000000" w:rsidRPr="00000000" w14:paraId="00000777">
      <w:pPr>
        <w:jc w:val="center"/>
        <w:rPr>
          <w:b w:val="1"/>
          <w:bCs w:val="1"/>
          <w:sz w:val="24"/>
          <w:szCs w:val="24"/>
        </w:rPr>
      </w:pPr>
      <w:r w:rsidDel="00000000" w:rsidR="00000000" w:rsidRPr="00000000">
        <w:rPr>
          <w:rtl w:val="0"/>
        </w:rPr>
      </w:r>
    </w:p>
    <w:p w:rsidR="00000000" w:rsidDel="00000000" w:rsidP="00000000" w:rsidRDefault="00000000" w:rsidRPr="00000000" w14:paraId="00000778">
      <w:pPr>
        <w:jc w:val="center"/>
        <w:rPr>
          <w:b w:val="1"/>
          <w:bCs w:val="1"/>
          <w:sz w:val="24"/>
          <w:szCs w:val="24"/>
        </w:rPr>
      </w:pPr>
      <w:r w:rsidDel="00000000" w:rsidR="00000000" w:rsidRPr="00000000">
        <w:rPr>
          <w:rtl w:val="0"/>
        </w:rPr>
      </w:r>
    </w:p>
    <w:p w:rsidR="00000000" w:rsidDel="00000000" w:rsidP="00000000" w:rsidRDefault="00000000" w:rsidRPr="00000000" w14:paraId="00000779">
      <w:pPr>
        <w:jc w:val="center"/>
        <w:rPr>
          <w:b w:val="1"/>
          <w:bCs w:val="1"/>
          <w:sz w:val="24"/>
          <w:szCs w:val="24"/>
        </w:rPr>
      </w:pPr>
      <w:r w:rsidDel="00000000" w:rsidR="00000000" w:rsidRPr="00000000">
        <w:rPr>
          <w:b w:val="1"/>
          <w:bCs w:val="1"/>
          <w:sz w:val="24"/>
          <w:szCs w:val="24"/>
          <w:rtl w:val="0"/>
        </w:rPr>
        <w:t xml:space="preserve">Додаток А13. Загальні коефіцієнти народжуваності, Дніпропетровська область та Васильківський район, 2002-2021, на 1 000 осіб</w:t>
      </w:r>
    </w:p>
    <w:p w:rsidR="00000000" w:rsidDel="00000000" w:rsidP="00000000" w:rsidRDefault="00000000" w:rsidRPr="00000000" w14:paraId="0000077A">
      <w:pPr>
        <w:ind w:firstLine="0"/>
        <w:jc w:val="center"/>
        <w:rPr>
          <w:b w:val="1"/>
          <w:bCs w:val="1"/>
        </w:rPr>
      </w:pPr>
      <w:r w:rsidDel="00000000" w:rsidR="00000000" w:rsidRPr="00000000">
        <w:rPr>
          <w:b w:val="1"/>
          <w:bCs w:val="1"/>
        </w:rPr>
        <w:drawing>
          <wp:inline distB="114300" distT="114300" distL="114300" distR="114300">
            <wp:extent cx="5564747" cy="2210782"/>
            <wp:effectExtent b="0" l="0" r="0" t="0"/>
            <wp:docPr id="9" name="image14.png"/>
            <a:graphic>
              <a:graphicData uri="http://schemas.openxmlformats.org/drawingml/2006/picture">
                <pic:pic>
                  <pic:nvPicPr>
                    <pic:cNvPr id="0" name="image14.png"/>
                    <pic:cNvPicPr preferRelativeResize="0"/>
                  </pic:nvPicPr>
                  <pic:blipFill>
                    <a:blip r:embed="rId86"/>
                    <a:srcRect b="0" l="0" r="0" t="0"/>
                    <a:stretch>
                      <a:fillRect/>
                    </a:stretch>
                  </pic:blipFill>
                  <pic:spPr>
                    <a:xfrm>
                      <a:off x="0" y="0"/>
                      <a:ext cx="5564747" cy="2210782"/>
                    </a:xfrm>
                    <a:prstGeom prst="rect"/>
                    <a:ln/>
                  </pic:spPr>
                </pic:pic>
              </a:graphicData>
            </a:graphic>
          </wp:inline>
        </w:drawing>
      </w:r>
      <w:r w:rsidDel="00000000" w:rsidR="00000000" w:rsidRPr="00000000">
        <w:rPr>
          <w:rtl w:val="0"/>
        </w:rPr>
      </w:r>
    </w:p>
    <w:p w:rsidR="00000000" w:rsidDel="00000000" w:rsidP="00000000" w:rsidRDefault="00000000" w:rsidRPr="00000000" w14:paraId="0000077B">
      <w:pPr>
        <w:spacing w:after="120" w:lineRule="auto"/>
        <w:ind w:firstLine="0"/>
        <w:jc w:val="center"/>
        <w:rPr>
          <w:b w:val="1"/>
          <w:bCs w:val="1"/>
          <w:sz w:val="24"/>
          <w:szCs w:val="24"/>
        </w:rPr>
      </w:pPr>
      <w:r w:rsidDel="00000000" w:rsidR="00000000" w:rsidRPr="00000000">
        <w:rPr>
          <w:b w:val="1"/>
          <w:bCs w:val="1"/>
          <w:sz w:val="24"/>
          <w:szCs w:val="24"/>
          <w:rtl w:val="0"/>
        </w:rPr>
        <w:t xml:space="preserve">Додаток А14. Сумарний показник народжуваності, Дніпропетровська область та Васильківський район, 2002-2021, дітей на 1 жінку</w:t>
      </w:r>
    </w:p>
    <w:p w:rsidR="00000000" w:rsidDel="00000000" w:rsidP="00000000" w:rsidRDefault="00000000" w:rsidRPr="00000000" w14:paraId="0000077C">
      <w:pPr>
        <w:ind w:firstLine="0"/>
        <w:jc w:val="center"/>
        <w:rPr>
          <w:b w:val="1"/>
          <w:bCs w:val="1"/>
        </w:rPr>
      </w:pPr>
      <w:r w:rsidDel="00000000" w:rsidR="00000000" w:rsidRPr="00000000">
        <w:rPr>
          <w:b w:val="1"/>
          <w:bCs w:val="1"/>
        </w:rPr>
        <w:drawing>
          <wp:inline distB="114300" distT="114300" distL="114300" distR="114300">
            <wp:extent cx="5552123" cy="2206613"/>
            <wp:effectExtent b="0" l="0" r="0" t="0"/>
            <wp:docPr id="10" name="image8.png"/>
            <a:graphic>
              <a:graphicData uri="http://schemas.openxmlformats.org/drawingml/2006/picture">
                <pic:pic>
                  <pic:nvPicPr>
                    <pic:cNvPr id="0" name="image8.png"/>
                    <pic:cNvPicPr preferRelativeResize="0"/>
                  </pic:nvPicPr>
                  <pic:blipFill>
                    <a:blip r:embed="rId87"/>
                    <a:srcRect b="0" l="0" r="0" t="0"/>
                    <a:stretch>
                      <a:fillRect/>
                    </a:stretch>
                  </pic:blipFill>
                  <pic:spPr>
                    <a:xfrm>
                      <a:off x="0" y="0"/>
                      <a:ext cx="5552123" cy="2206613"/>
                    </a:xfrm>
                    <a:prstGeom prst="rect"/>
                    <a:ln/>
                  </pic:spPr>
                </pic:pic>
              </a:graphicData>
            </a:graphic>
          </wp:inline>
        </w:drawing>
      </w:r>
      <w:r w:rsidDel="00000000" w:rsidR="00000000" w:rsidRPr="00000000">
        <w:rPr>
          <w:rtl w:val="0"/>
        </w:rPr>
      </w:r>
    </w:p>
    <w:p w:rsidR="00000000" w:rsidDel="00000000" w:rsidP="00000000" w:rsidRDefault="00000000" w:rsidRPr="00000000" w14:paraId="0000077D">
      <w:pPr>
        <w:spacing w:after="120" w:lineRule="auto"/>
        <w:ind w:firstLine="0"/>
        <w:jc w:val="center"/>
        <w:rPr>
          <w:b w:val="1"/>
          <w:bCs w:val="1"/>
          <w:sz w:val="24"/>
          <w:szCs w:val="24"/>
        </w:rPr>
      </w:pPr>
      <w:r w:rsidDel="00000000" w:rsidR="00000000" w:rsidRPr="00000000">
        <w:rPr>
          <w:b w:val="1"/>
          <w:bCs w:val="1"/>
          <w:sz w:val="24"/>
          <w:szCs w:val="24"/>
          <w:rtl w:val="0"/>
        </w:rPr>
        <w:t xml:space="preserve">Додаток А15. Загальні коефіцієнти смертності, Дніпропетровська область та Васильківський район, 2002-2021 на 1 000 осіб</w:t>
      </w:r>
    </w:p>
    <w:p w:rsidR="00000000" w:rsidDel="00000000" w:rsidP="00000000" w:rsidRDefault="00000000" w:rsidRPr="00000000" w14:paraId="0000077E">
      <w:pPr>
        <w:ind w:firstLine="0"/>
        <w:jc w:val="center"/>
        <w:rPr>
          <w:b w:val="1"/>
          <w:bCs w:val="1"/>
        </w:rPr>
      </w:pPr>
      <w:r w:rsidDel="00000000" w:rsidR="00000000" w:rsidRPr="00000000">
        <w:rPr>
          <w:b w:val="1"/>
          <w:bCs w:val="1"/>
        </w:rPr>
        <w:drawing>
          <wp:inline distB="0" distT="0" distL="0" distR="0">
            <wp:extent cx="5640550" cy="2229765"/>
            <wp:effectExtent b="12700" l="12700" r="12700" t="12700"/>
            <wp:docPr id="11" name="image1.png"/>
            <a:graphic>
              <a:graphicData uri="http://schemas.openxmlformats.org/drawingml/2006/picture">
                <pic:pic>
                  <pic:nvPicPr>
                    <pic:cNvPr id="0" name="image1.png"/>
                    <pic:cNvPicPr preferRelativeResize="0"/>
                  </pic:nvPicPr>
                  <pic:blipFill>
                    <a:blip r:embed="rId88"/>
                    <a:srcRect b="0" l="0" r="0" t="0"/>
                    <a:stretch>
                      <a:fillRect/>
                    </a:stretch>
                  </pic:blipFill>
                  <pic:spPr>
                    <a:xfrm>
                      <a:off x="0" y="0"/>
                      <a:ext cx="5640550" cy="222976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77F">
      <w:pPr>
        <w:ind w:firstLine="0"/>
        <w:jc w:val="center"/>
        <w:rPr>
          <w:b w:val="1"/>
          <w:bCs w:val="1"/>
        </w:rPr>
      </w:pPr>
      <w:r w:rsidDel="00000000" w:rsidR="00000000" w:rsidRPr="00000000">
        <w:rPr>
          <w:rtl w:val="0"/>
        </w:rPr>
      </w:r>
    </w:p>
    <w:p w:rsidR="00000000" w:rsidDel="00000000" w:rsidP="00000000" w:rsidRDefault="00000000" w:rsidRPr="00000000" w14:paraId="00000780">
      <w:pPr>
        <w:ind w:firstLine="0"/>
        <w:jc w:val="center"/>
        <w:rPr>
          <w:b w:val="1"/>
          <w:bCs w:val="1"/>
        </w:rPr>
      </w:pPr>
      <w:r w:rsidDel="00000000" w:rsidR="00000000" w:rsidRPr="00000000">
        <w:rPr>
          <w:rtl w:val="0"/>
        </w:rPr>
      </w:r>
    </w:p>
    <w:p w:rsidR="00000000" w:rsidDel="00000000" w:rsidP="00000000" w:rsidRDefault="00000000" w:rsidRPr="00000000" w14:paraId="00000781">
      <w:pPr>
        <w:ind w:firstLine="0"/>
        <w:jc w:val="center"/>
        <w:rPr>
          <w:b w:val="1"/>
          <w:bCs w:val="1"/>
        </w:rPr>
      </w:pPr>
      <w:r w:rsidDel="00000000" w:rsidR="00000000" w:rsidRPr="00000000">
        <w:rPr>
          <w:rtl w:val="0"/>
        </w:rPr>
      </w:r>
    </w:p>
    <w:p w:rsidR="00000000" w:rsidDel="00000000" w:rsidP="00000000" w:rsidRDefault="00000000" w:rsidRPr="00000000" w14:paraId="00000782">
      <w:pPr>
        <w:ind w:firstLine="0"/>
        <w:jc w:val="center"/>
        <w:rPr>
          <w:b w:val="1"/>
          <w:bCs w:val="1"/>
        </w:rPr>
      </w:pPr>
      <w:r w:rsidDel="00000000" w:rsidR="00000000" w:rsidRPr="00000000">
        <w:rPr>
          <w:rtl w:val="0"/>
        </w:rPr>
      </w:r>
    </w:p>
    <w:p w:rsidR="00000000" w:rsidDel="00000000" w:rsidP="00000000" w:rsidRDefault="00000000" w:rsidRPr="00000000" w14:paraId="00000783">
      <w:pPr>
        <w:spacing w:after="120" w:lineRule="auto"/>
        <w:ind w:firstLine="0"/>
        <w:jc w:val="center"/>
        <w:rPr>
          <w:b w:val="1"/>
          <w:bCs w:val="1"/>
          <w:sz w:val="24"/>
          <w:szCs w:val="24"/>
        </w:rPr>
      </w:pPr>
      <w:r w:rsidDel="00000000" w:rsidR="00000000" w:rsidRPr="00000000">
        <w:rPr>
          <w:b w:val="1"/>
          <w:bCs w:val="1"/>
          <w:sz w:val="24"/>
          <w:szCs w:val="24"/>
          <w:rtl w:val="0"/>
        </w:rPr>
        <w:t xml:space="preserve">Додаток А16. Загальні коефіцієнти природного приросту, Дніпропетровська область та Васильківський район, 2002-2021, на 1000 осіб</w:t>
      </w:r>
    </w:p>
    <w:p w:rsidR="00000000" w:rsidDel="00000000" w:rsidP="00000000" w:rsidRDefault="00000000" w:rsidRPr="00000000" w14:paraId="00000784">
      <w:pPr>
        <w:ind w:firstLine="0"/>
        <w:jc w:val="center"/>
        <w:rPr>
          <w:b w:val="1"/>
          <w:bCs w:val="1"/>
        </w:rPr>
      </w:pPr>
      <w:r w:rsidDel="00000000" w:rsidR="00000000" w:rsidRPr="00000000">
        <w:rPr>
          <w:b w:val="1"/>
          <w:bCs w:val="1"/>
        </w:rPr>
        <w:drawing>
          <wp:inline distB="0" distT="0" distL="0" distR="0">
            <wp:extent cx="5685790" cy="2247900"/>
            <wp:effectExtent b="12700" l="12700" r="12700" t="12700"/>
            <wp:docPr id="12" name="image4.png"/>
            <a:graphic>
              <a:graphicData uri="http://schemas.openxmlformats.org/drawingml/2006/picture">
                <pic:pic>
                  <pic:nvPicPr>
                    <pic:cNvPr id="0" name="image4.png"/>
                    <pic:cNvPicPr preferRelativeResize="0"/>
                  </pic:nvPicPr>
                  <pic:blipFill>
                    <a:blip r:embed="rId89"/>
                    <a:srcRect b="0" l="0" r="0" t="0"/>
                    <a:stretch>
                      <a:fillRect/>
                    </a:stretch>
                  </pic:blipFill>
                  <pic:spPr>
                    <a:xfrm>
                      <a:off x="0" y="0"/>
                      <a:ext cx="5685790" cy="22479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785">
      <w:pPr>
        <w:jc w:val="center"/>
        <w:rPr>
          <w:b w:val="1"/>
          <w:bCs w:val="1"/>
          <w:sz w:val="24"/>
          <w:szCs w:val="24"/>
        </w:rPr>
      </w:pPr>
      <w:r w:rsidDel="00000000" w:rsidR="00000000" w:rsidRPr="00000000">
        <w:rPr>
          <w:rtl w:val="0"/>
        </w:rPr>
      </w:r>
    </w:p>
    <w:p w:rsidR="00000000" w:rsidDel="00000000" w:rsidP="00000000" w:rsidRDefault="00000000" w:rsidRPr="00000000" w14:paraId="00000786">
      <w:pPr>
        <w:spacing w:after="120" w:lineRule="auto"/>
        <w:jc w:val="center"/>
        <w:rPr>
          <w:b w:val="1"/>
          <w:bCs w:val="1"/>
          <w:sz w:val="24"/>
          <w:szCs w:val="24"/>
        </w:rPr>
      </w:pPr>
      <w:r w:rsidDel="00000000" w:rsidR="00000000" w:rsidRPr="00000000">
        <w:rPr>
          <w:b w:val="1"/>
          <w:bCs w:val="1"/>
          <w:sz w:val="24"/>
          <w:szCs w:val="24"/>
          <w:rtl w:val="0"/>
        </w:rPr>
        <w:t xml:space="preserve">Додаток А17. Заклади дошкільної освіти</w:t>
      </w:r>
    </w:p>
    <w:tbl>
      <w:tblPr>
        <w:tblStyle w:val="Table18"/>
        <w:tblW w:w="9344.0" w:type="dxa"/>
        <w:jc w:val="center"/>
        <w:tblLayout w:type="fixed"/>
        <w:tblLook w:val="0400"/>
      </w:tblPr>
      <w:tblGrid>
        <w:gridCol w:w="530"/>
        <w:gridCol w:w="4583"/>
        <w:gridCol w:w="1235"/>
        <w:gridCol w:w="1330"/>
        <w:gridCol w:w="1666"/>
        <w:tblGridChange w:id="0">
          <w:tblGrid>
            <w:gridCol w:w="530"/>
            <w:gridCol w:w="4583"/>
            <w:gridCol w:w="1235"/>
            <w:gridCol w:w="1330"/>
            <w:gridCol w:w="1666"/>
          </w:tblGrid>
        </w:tblGridChange>
      </w:tblGrid>
      <w:tr>
        <w:trPr>
          <w:cantSplit w:val="0"/>
          <w:trHeight w:val="533" w:hRule="atLeast"/>
          <w:tblHeader w:val="0"/>
        </w:trPr>
        <w:tc>
          <w:tcPr>
            <w:vMerge w:val="restart"/>
            <w:tcBorders>
              <w:top w:color="000000" w:space="0" w:sz="4" w:val="single"/>
              <w:left w:color="000000" w:space="0" w:sz="4" w:val="single"/>
              <w:bottom w:color="000000" w:space="0" w:sz="4" w:val="single"/>
              <w:right w:color="000000" w:space="0" w:sz="4" w:val="single"/>
            </w:tcBorders>
            <w:shd w:fill="f6c3ff" w:val="clear"/>
            <w:tcMar>
              <w:top w:w="0.0" w:type="dxa"/>
              <w:left w:w="108.0" w:type="dxa"/>
              <w:bottom w:w="0.0" w:type="dxa"/>
              <w:right w:w="108.0" w:type="dxa"/>
            </w:tcMar>
            <w:vAlign w:val="center"/>
          </w:tcPr>
          <w:p w:rsidR="00000000" w:rsidDel="00000000" w:rsidP="00000000" w:rsidRDefault="00000000" w:rsidRPr="00000000" w14:paraId="00000787">
            <w:pPr>
              <w:ind w:firstLine="0"/>
              <w:jc w:val="center"/>
              <w:rPr>
                <w:sz w:val="20"/>
                <w:szCs w:val="20"/>
              </w:rPr>
            </w:pPr>
            <w:r w:rsidDel="00000000" w:rsidR="00000000" w:rsidRPr="00000000">
              <w:rPr>
                <w:b w:val="1"/>
                <w:bCs w:val="1"/>
                <w:sz w:val="20"/>
                <w:szCs w:val="20"/>
                <w:rtl w:val="0"/>
              </w:rPr>
              <w:t xml:space="preserve">№ з/п</w:t>
            </w: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f6c3ff" w:val="clear"/>
            <w:tcMar>
              <w:top w:w="0.0" w:type="dxa"/>
              <w:left w:w="108.0" w:type="dxa"/>
              <w:bottom w:w="0.0" w:type="dxa"/>
              <w:right w:w="108.0" w:type="dxa"/>
            </w:tcMar>
            <w:vAlign w:val="center"/>
          </w:tcPr>
          <w:p w:rsidR="00000000" w:rsidDel="00000000" w:rsidP="00000000" w:rsidRDefault="00000000" w:rsidRPr="00000000" w14:paraId="00000788">
            <w:pPr>
              <w:ind w:firstLine="0"/>
              <w:jc w:val="center"/>
              <w:rPr>
                <w:sz w:val="20"/>
                <w:szCs w:val="20"/>
              </w:rPr>
            </w:pPr>
            <w:r w:rsidDel="00000000" w:rsidR="00000000" w:rsidRPr="00000000">
              <w:rPr>
                <w:b w:val="1"/>
                <w:bCs w:val="1"/>
                <w:sz w:val="20"/>
                <w:szCs w:val="20"/>
                <w:rtl w:val="0"/>
              </w:rPr>
              <w:t xml:space="preserve">Назва</w:t>
            </w: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f6c3ff" w:val="clear"/>
            <w:tcMar>
              <w:top w:w="0.0" w:type="dxa"/>
              <w:left w:w="108.0" w:type="dxa"/>
              <w:bottom w:w="0.0" w:type="dxa"/>
              <w:right w:w="108.0" w:type="dxa"/>
            </w:tcMar>
            <w:vAlign w:val="center"/>
          </w:tcPr>
          <w:p w:rsidR="00000000" w:rsidDel="00000000" w:rsidP="00000000" w:rsidRDefault="00000000" w:rsidRPr="00000000" w14:paraId="00000789">
            <w:pPr>
              <w:ind w:firstLine="0"/>
              <w:jc w:val="center"/>
              <w:rPr>
                <w:sz w:val="20"/>
                <w:szCs w:val="20"/>
              </w:rPr>
            </w:pPr>
            <w:r w:rsidDel="00000000" w:rsidR="00000000" w:rsidRPr="00000000">
              <w:rPr>
                <w:b w:val="1"/>
                <w:bCs w:val="1"/>
                <w:sz w:val="20"/>
                <w:szCs w:val="20"/>
                <w:rtl w:val="0"/>
              </w:rPr>
              <w:t xml:space="preserve">Кількість місць</w:t>
            </w: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f6c3ff" w:val="clear"/>
            <w:tcMar>
              <w:top w:w="0.0" w:type="dxa"/>
              <w:left w:w="108.0" w:type="dxa"/>
              <w:bottom w:w="0.0" w:type="dxa"/>
              <w:right w:w="108.0" w:type="dxa"/>
            </w:tcMar>
            <w:vAlign w:val="center"/>
          </w:tcPr>
          <w:p w:rsidR="00000000" w:rsidDel="00000000" w:rsidP="00000000" w:rsidRDefault="00000000" w:rsidRPr="00000000" w14:paraId="0000078A">
            <w:pPr>
              <w:ind w:firstLine="0"/>
              <w:jc w:val="center"/>
              <w:rPr>
                <w:sz w:val="20"/>
                <w:szCs w:val="20"/>
              </w:rPr>
            </w:pPr>
            <w:r w:rsidDel="00000000" w:rsidR="00000000" w:rsidRPr="00000000">
              <w:rPr>
                <w:b w:val="1"/>
                <w:bCs w:val="1"/>
                <w:sz w:val="20"/>
                <w:szCs w:val="20"/>
                <w:rtl w:val="0"/>
              </w:rPr>
              <w:t xml:space="preserve">Кількість</w:t>
            </w:r>
            <w:r w:rsidDel="00000000" w:rsidR="00000000" w:rsidRPr="00000000">
              <w:rPr>
                <w:rtl w:val="0"/>
              </w:rPr>
            </w:r>
          </w:p>
          <w:p w:rsidR="00000000" w:rsidDel="00000000" w:rsidP="00000000" w:rsidRDefault="00000000" w:rsidRPr="00000000" w14:paraId="0000078B">
            <w:pPr>
              <w:ind w:firstLine="0"/>
              <w:jc w:val="center"/>
              <w:rPr>
                <w:sz w:val="20"/>
                <w:szCs w:val="20"/>
              </w:rPr>
            </w:pPr>
            <w:r w:rsidDel="00000000" w:rsidR="00000000" w:rsidRPr="00000000">
              <w:rPr>
                <w:b w:val="1"/>
                <w:bCs w:val="1"/>
                <w:sz w:val="20"/>
                <w:szCs w:val="20"/>
                <w:rtl w:val="0"/>
              </w:rPr>
              <w:t xml:space="preserve">відвідувачів</w:t>
            </w: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f6c3ff" w:val="clear"/>
            <w:tcMar>
              <w:top w:w="0.0" w:type="dxa"/>
              <w:left w:w="108.0" w:type="dxa"/>
              <w:bottom w:w="0.0" w:type="dxa"/>
              <w:right w:w="108.0" w:type="dxa"/>
            </w:tcMar>
            <w:vAlign w:val="center"/>
          </w:tcPr>
          <w:p w:rsidR="00000000" w:rsidDel="00000000" w:rsidP="00000000" w:rsidRDefault="00000000" w:rsidRPr="00000000" w14:paraId="0000078C">
            <w:pPr>
              <w:ind w:firstLine="0"/>
              <w:jc w:val="center"/>
              <w:rPr>
                <w:sz w:val="20"/>
                <w:szCs w:val="20"/>
              </w:rPr>
            </w:pPr>
            <w:r w:rsidDel="00000000" w:rsidR="00000000" w:rsidRPr="00000000">
              <w:rPr>
                <w:b w:val="1"/>
                <w:bCs w:val="1"/>
                <w:sz w:val="20"/>
                <w:szCs w:val="20"/>
                <w:rtl w:val="0"/>
              </w:rPr>
              <w:t xml:space="preserve">Населений пункт</w:t>
            </w:r>
            <w:r w:rsidDel="00000000" w:rsidR="00000000" w:rsidRPr="00000000">
              <w:rPr>
                <w:rtl w:val="0"/>
              </w:rPr>
            </w:r>
          </w:p>
        </w:tc>
      </w:tr>
      <w:tr>
        <w:trPr>
          <w:cantSplit w:val="0"/>
          <w:trHeight w:val="507" w:hRule="atLeast"/>
          <w:tblHeader w:val="0"/>
        </w:trPr>
        <w:tc>
          <w:tcPr>
            <w:vMerge w:val="continue"/>
            <w:tcBorders>
              <w:top w:color="000000" w:space="0" w:sz="4" w:val="single"/>
              <w:left w:color="000000" w:space="0" w:sz="4" w:val="single"/>
              <w:bottom w:color="000000" w:space="0" w:sz="4" w:val="single"/>
              <w:right w:color="000000" w:space="0" w:sz="4" w:val="single"/>
            </w:tcBorders>
            <w:shd w:fill="f6c3ff" w:val="clear"/>
            <w:tcMar>
              <w:top w:w="0.0" w:type="dxa"/>
              <w:left w:w="108.0" w:type="dxa"/>
              <w:bottom w:w="0.0" w:type="dxa"/>
              <w:right w:w="108.0" w:type="dxa"/>
            </w:tcMar>
            <w:vAlign w:val="center"/>
          </w:tcPr>
          <w:p w:rsidR="00000000" w:rsidDel="00000000" w:rsidP="00000000" w:rsidRDefault="00000000" w:rsidRPr="00000000" w14:paraId="000007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f6c3ff" w:val="clear"/>
            <w:tcMar>
              <w:top w:w="0.0" w:type="dxa"/>
              <w:left w:w="108.0" w:type="dxa"/>
              <w:bottom w:w="0.0" w:type="dxa"/>
              <w:right w:w="108.0" w:type="dxa"/>
            </w:tcMar>
            <w:vAlign w:val="center"/>
          </w:tcPr>
          <w:p w:rsidR="00000000" w:rsidDel="00000000" w:rsidP="00000000" w:rsidRDefault="00000000" w:rsidRPr="00000000" w14:paraId="000007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f6c3ff" w:val="clear"/>
            <w:tcMar>
              <w:top w:w="0.0" w:type="dxa"/>
              <w:left w:w="108.0" w:type="dxa"/>
              <w:bottom w:w="0.0" w:type="dxa"/>
              <w:right w:w="108.0" w:type="dxa"/>
            </w:tcMar>
            <w:vAlign w:val="center"/>
          </w:tcPr>
          <w:p w:rsidR="00000000" w:rsidDel="00000000" w:rsidP="00000000" w:rsidRDefault="00000000" w:rsidRPr="00000000" w14:paraId="000007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f6c3ff" w:val="clear"/>
            <w:tcMar>
              <w:top w:w="0.0" w:type="dxa"/>
              <w:left w:w="108.0" w:type="dxa"/>
              <w:bottom w:w="0.0" w:type="dxa"/>
              <w:right w:w="108.0" w:type="dxa"/>
            </w:tcMar>
            <w:vAlign w:val="center"/>
          </w:tcPr>
          <w:p w:rsidR="00000000" w:rsidDel="00000000" w:rsidP="00000000" w:rsidRDefault="00000000" w:rsidRPr="00000000" w14:paraId="000007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f6c3ff" w:val="clear"/>
            <w:tcMar>
              <w:top w:w="0.0" w:type="dxa"/>
              <w:left w:w="108.0" w:type="dxa"/>
              <w:bottom w:w="0.0" w:type="dxa"/>
              <w:right w:w="108.0" w:type="dxa"/>
            </w:tcMar>
            <w:vAlign w:val="center"/>
          </w:tcPr>
          <w:p w:rsidR="00000000" w:rsidDel="00000000" w:rsidP="00000000" w:rsidRDefault="00000000" w:rsidRPr="00000000" w14:paraId="000007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92">
            <w:pPr>
              <w:ind w:firstLine="0"/>
              <w:jc w:val="center"/>
              <w:rPr>
                <w:sz w:val="20"/>
                <w:szCs w:val="20"/>
              </w:rPr>
            </w:pPr>
            <w:r w:rsidDel="00000000" w:rsidR="00000000" w:rsidRPr="00000000">
              <w:rPr>
                <w:sz w:val="20"/>
                <w:szCs w:val="20"/>
                <w:rtl w:val="0"/>
              </w:rPr>
              <w:t xml:space="preserve">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93">
            <w:pPr>
              <w:ind w:firstLine="0"/>
              <w:jc w:val="left"/>
              <w:rPr>
                <w:sz w:val="20"/>
                <w:szCs w:val="20"/>
              </w:rPr>
            </w:pPr>
            <w:r w:rsidDel="00000000" w:rsidR="00000000" w:rsidRPr="00000000">
              <w:rPr>
                <w:sz w:val="20"/>
                <w:szCs w:val="20"/>
                <w:rtl w:val="0"/>
              </w:rPr>
              <w:t xml:space="preserve">Дебальцівська філія опорного ліцею №1 ім. М.М. Коцюбинського (дошкільний підрозділ) Васильківської селищної ради Дніпропетровської області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94">
            <w:pPr>
              <w:ind w:firstLine="0"/>
              <w:jc w:val="center"/>
              <w:rPr>
                <w:sz w:val="20"/>
                <w:szCs w:val="20"/>
              </w:rPr>
            </w:pPr>
            <w:r w:rsidDel="00000000" w:rsidR="00000000" w:rsidRPr="00000000">
              <w:rPr>
                <w:sz w:val="20"/>
                <w:szCs w:val="20"/>
                <w:rtl w:val="0"/>
              </w:rPr>
              <w:t xml:space="preserve">20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95">
            <w:pPr>
              <w:ind w:firstLine="0"/>
              <w:jc w:val="center"/>
              <w:rPr>
                <w:sz w:val="20"/>
                <w:szCs w:val="20"/>
              </w:rPr>
            </w:pPr>
            <w:r w:rsidDel="00000000" w:rsidR="00000000" w:rsidRPr="00000000">
              <w:rPr>
                <w:sz w:val="20"/>
                <w:szCs w:val="20"/>
                <w:rtl w:val="0"/>
              </w:rPr>
              <w:t xml:space="preserve">14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96">
            <w:pPr>
              <w:ind w:firstLine="0"/>
              <w:jc w:val="left"/>
              <w:rPr>
                <w:sz w:val="20"/>
                <w:szCs w:val="20"/>
              </w:rPr>
            </w:pPr>
            <w:r w:rsidDel="00000000" w:rsidR="00000000" w:rsidRPr="00000000">
              <w:rPr>
                <w:sz w:val="20"/>
                <w:szCs w:val="20"/>
                <w:rtl w:val="0"/>
              </w:rPr>
              <w:t xml:space="preserve">с. Дебальцеве</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97">
            <w:pPr>
              <w:ind w:firstLine="0"/>
              <w:jc w:val="center"/>
              <w:rPr>
                <w:sz w:val="20"/>
                <w:szCs w:val="20"/>
              </w:rPr>
            </w:pPr>
            <w:r w:rsidDel="00000000" w:rsidR="00000000" w:rsidRPr="00000000">
              <w:rPr>
                <w:sz w:val="20"/>
                <w:szCs w:val="20"/>
                <w:rtl w:val="0"/>
              </w:rPr>
              <w:t xml:space="preserve">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98">
            <w:pPr>
              <w:ind w:firstLine="0"/>
              <w:jc w:val="left"/>
              <w:rPr>
                <w:sz w:val="20"/>
                <w:szCs w:val="20"/>
              </w:rPr>
            </w:pPr>
            <w:r w:rsidDel="00000000" w:rsidR="00000000" w:rsidRPr="00000000">
              <w:rPr>
                <w:sz w:val="20"/>
                <w:szCs w:val="20"/>
                <w:rtl w:val="0"/>
              </w:rPr>
              <w:t xml:space="preserve">Комунальний заклад дошкільної освіти загального розвитку (ясла-садок) «Золотий півник» Васильківської селищної ради Дніпропетровської області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99">
            <w:pPr>
              <w:ind w:firstLine="0"/>
              <w:jc w:val="center"/>
              <w:rPr>
                <w:sz w:val="20"/>
                <w:szCs w:val="20"/>
              </w:rPr>
            </w:pPr>
            <w:r w:rsidDel="00000000" w:rsidR="00000000" w:rsidRPr="00000000">
              <w:rPr>
                <w:sz w:val="20"/>
                <w:szCs w:val="20"/>
                <w:rtl w:val="0"/>
              </w:rPr>
              <w:t xml:space="preserve">75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9A">
            <w:pPr>
              <w:ind w:firstLine="0"/>
              <w:jc w:val="center"/>
              <w:rPr>
                <w:sz w:val="20"/>
                <w:szCs w:val="20"/>
              </w:rPr>
            </w:pPr>
            <w:r w:rsidDel="00000000" w:rsidR="00000000" w:rsidRPr="00000000">
              <w:rPr>
                <w:sz w:val="20"/>
                <w:szCs w:val="20"/>
                <w:rtl w:val="0"/>
              </w:rPr>
              <w:t xml:space="preserve">79</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9B">
            <w:pPr>
              <w:ind w:firstLine="0"/>
              <w:jc w:val="left"/>
              <w:rPr>
                <w:sz w:val="20"/>
                <w:szCs w:val="20"/>
              </w:rPr>
            </w:pPr>
            <w:r w:rsidDel="00000000" w:rsidR="00000000" w:rsidRPr="00000000">
              <w:rPr>
                <w:sz w:val="20"/>
                <w:szCs w:val="20"/>
                <w:rtl w:val="0"/>
              </w:rPr>
              <w:t xml:space="preserve">селище Васильківка</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9C">
            <w:pPr>
              <w:ind w:firstLine="0"/>
              <w:jc w:val="center"/>
              <w:rPr>
                <w:sz w:val="20"/>
                <w:szCs w:val="20"/>
              </w:rPr>
            </w:pPr>
            <w:r w:rsidDel="00000000" w:rsidR="00000000" w:rsidRPr="00000000">
              <w:rPr>
                <w:sz w:val="20"/>
                <w:szCs w:val="20"/>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9D">
            <w:pPr>
              <w:ind w:firstLine="0"/>
              <w:jc w:val="left"/>
              <w:rPr>
                <w:sz w:val="20"/>
                <w:szCs w:val="20"/>
              </w:rPr>
            </w:pPr>
            <w:r w:rsidDel="00000000" w:rsidR="00000000" w:rsidRPr="00000000">
              <w:rPr>
                <w:sz w:val="20"/>
                <w:szCs w:val="20"/>
                <w:rtl w:val="0"/>
              </w:rPr>
              <w:t xml:space="preserve">Комунальний заклад дошкільної освіти загального розвитку (ясла-садок) «Зернятко» Васильківської селищної ради Дніпропетровської області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9E">
            <w:pPr>
              <w:ind w:firstLine="0"/>
              <w:jc w:val="center"/>
              <w:rPr>
                <w:sz w:val="20"/>
                <w:szCs w:val="20"/>
              </w:rPr>
            </w:pPr>
            <w:r w:rsidDel="00000000" w:rsidR="00000000" w:rsidRPr="00000000">
              <w:rPr>
                <w:sz w:val="20"/>
                <w:szCs w:val="20"/>
                <w:rtl w:val="0"/>
              </w:rPr>
              <w:t xml:space="preserve">75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9F">
            <w:pPr>
              <w:ind w:firstLine="0"/>
              <w:jc w:val="center"/>
              <w:rPr>
                <w:sz w:val="20"/>
                <w:szCs w:val="20"/>
              </w:rPr>
            </w:pPr>
            <w:r w:rsidDel="00000000" w:rsidR="00000000" w:rsidRPr="00000000">
              <w:rPr>
                <w:sz w:val="20"/>
                <w:szCs w:val="20"/>
                <w:rtl w:val="0"/>
              </w:rPr>
              <w:t xml:space="preserve">69</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A0">
            <w:pPr>
              <w:ind w:firstLine="0"/>
              <w:jc w:val="left"/>
              <w:rPr>
                <w:sz w:val="20"/>
                <w:szCs w:val="20"/>
              </w:rPr>
            </w:pPr>
            <w:r w:rsidDel="00000000" w:rsidR="00000000" w:rsidRPr="00000000">
              <w:rPr>
                <w:sz w:val="20"/>
                <w:szCs w:val="20"/>
                <w:rtl w:val="0"/>
              </w:rPr>
              <w:t xml:space="preserve">селище Васильківка</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A1">
            <w:pPr>
              <w:ind w:firstLine="0"/>
              <w:jc w:val="center"/>
              <w:rPr>
                <w:sz w:val="20"/>
                <w:szCs w:val="20"/>
              </w:rPr>
            </w:pPr>
            <w:r w:rsidDel="00000000" w:rsidR="00000000" w:rsidRPr="00000000">
              <w:rPr>
                <w:sz w:val="20"/>
                <w:szCs w:val="20"/>
                <w:rtl w:val="0"/>
              </w:rPr>
              <w:t xml:space="preserve">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A2">
            <w:pPr>
              <w:ind w:firstLine="0"/>
              <w:jc w:val="left"/>
              <w:rPr>
                <w:sz w:val="20"/>
                <w:szCs w:val="20"/>
              </w:rPr>
            </w:pPr>
            <w:r w:rsidDel="00000000" w:rsidR="00000000" w:rsidRPr="00000000">
              <w:rPr>
                <w:sz w:val="20"/>
                <w:szCs w:val="20"/>
                <w:rtl w:val="0"/>
              </w:rPr>
              <w:t xml:space="preserve">Комунальний заклад дошкільної освіти загального розвитку (ясла-садок) «Мальва» Васильківської селищної ради Дніпропетровської області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A3">
            <w:pPr>
              <w:ind w:firstLine="0"/>
              <w:jc w:val="center"/>
              <w:rPr>
                <w:sz w:val="20"/>
                <w:szCs w:val="20"/>
              </w:rPr>
            </w:pPr>
            <w:r w:rsidDel="00000000" w:rsidR="00000000" w:rsidRPr="00000000">
              <w:rPr>
                <w:sz w:val="20"/>
                <w:szCs w:val="20"/>
                <w:rtl w:val="0"/>
              </w:rPr>
              <w:t xml:space="preserve">120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A4">
            <w:pPr>
              <w:ind w:firstLine="0"/>
              <w:jc w:val="center"/>
              <w:rPr>
                <w:sz w:val="20"/>
                <w:szCs w:val="20"/>
              </w:rPr>
            </w:pPr>
            <w:r w:rsidDel="00000000" w:rsidR="00000000" w:rsidRPr="00000000">
              <w:rPr>
                <w:sz w:val="20"/>
                <w:szCs w:val="20"/>
                <w:rtl w:val="0"/>
              </w:rPr>
              <w:t xml:space="preserve">85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A5">
            <w:pPr>
              <w:ind w:firstLine="0"/>
              <w:jc w:val="left"/>
              <w:rPr>
                <w:sz w:val="20"/>
                <w:szCs w:val="20"/>
              </w:rPr>
            </w:pPr>
            <w:r w:rsidDel="00000000" w:rsidR="00000000" w:rsidRPr="00000000">
              <w:rPr>
                <w:sz w:val="20"/>
                <w:szCs w:val="20"/>
                <w:rtl w:val="0"/>
              </w:rPr>
              <w:t xml:space="preserve">селище Васильківка </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A6">
            <w:pPr>
              <w:ind w:firstLine="0"/>
              <w:jc w:val="center"/>
              <w:rPr>
                <w:sz w:val="20"/>
                <w:szCs w:val="20"/>
              </w:rPr>
            </w:pPr>
            <w:r w:rsidDel="00000000" w:rsidR="00000000" w:rsidRPr="00000000">
              <w:rPr>
                <w:sz w:val="20"/>
                <w:szCs w:val="20"/>
                <w:rtl w:val="0"/>
              </w:rPr>
              <w:t xml:space="preserve">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A7">
            <w:pPr>
              <w:ind w:firstLine="0"/>
              <w:jc w:val="left"/>
              <w:rPr>
                <w:sz w:val="20"/>
                <w:szCs w:val="20"/>
              </w:rPr>
            </w:pPr>
            <w:r w:rsidDel="00000000" w:rsidR="00000000" w:rsidRPr="00000000">
              <w:rPr>
                <w:sz w:val="20"/>
                <w:szCs w:val="20"/>
                <w:rtl w:val="0"/>
              </w:rPr>
              <w:t xml:space="preserve">Комунальний заклад дошкільної освіти загального розвитку (ясла-садок) «Сонечко» Васильківської селищної ради Дніпропетровської області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A8">
            <w:pPr>
              <w:ind w:firstLine="0"/>
              <w:jc w:val="center"/>
              <w:rPr>
                <w:sz w:val="20"/>
                <w:szCs w:val="20"/>
              </w:rPr>
            </w:pPr>
            <w:r w:rsidDel="00000000" w:rsidR="00000000" w:rsidRPr="00000000">
              <w:rPr>
                <w:sz w:val="20"/>
                <w:szCs w:val="20"/>
                <w:rtl w:val="0"/>
              </w:rPr>
              <w:t xml:space="preserve">18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A9">
            <w:pPr>
              <w:ind w:firstLine="0"/>
              <w:jc w:val="center"/>
              <w:rPr>
                <w:sz w:val="20"/>
                <w:szCs w:val="20"/>
              </w:rPr>
            </w:pPr>
            <w:r w:rsidDel="00000000" w:rsidR="00000000" w:rsidRPr="00000000">
              <w:rPr>
                <w:sz w:val="20"/>
                <w:szCs w:val="20"/>
                <w:rtl w:val="0"/>
              </w:rPr>
              <w:t xml:space="preserve">16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AA">
            <w:pPr>
              <w:ind w:firstLine="0"/>
              <w:jc w:val="left"/>
              <w:rPr>
                <w:sz w:val="20"/>
                <w:szCs w:val="20"/>
              </w:rPr>
            </w:pPr>
            <w:r w:rsidDel="00000000" w:rsidR="00000000" w:rsidRPr="00000000">
              <w:rPr>
                <w:sz w:val="20"/>
                <w:szCs w:val="20"/>
                <w:rtl w:val="0"/>
              </w:rPr>
              <w:t xml:space="preserve">с. Вербівське</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AB">
            <w:pPr>
              <w:ind w:firstLine="0"/>
              <w:jc w:val="center"/>
              <w:rPr>
                <w:sz w:val="20"/>
                <w:szCs w:val="20"/>
              </w:rPr>
            </w:pPr>
            <w:r w:rsidDel="00000000" w:rsidR="00000000" w:rsidRPr="00000000">
              <w:rPr>
                <w:sz w:val="20"/>
                <w:szCs w:val="20"/>
                <w:rtl w:val="0"/>
              </w:rPr>
              <w:t xml:space="preserve">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AC">
            <w:pPr>
              <w:ind w:firstLine="0"/>
              <w:jc w:val="left"/>
              <w:rPr>
                <w:sz w:val="20"/>
                <w:szCs w:val="20"/>
              </w:rPr>
            </w:pPr>
            <w:r w:rsidDel="00000000" w:rsidR="00000000" w:rsidRPr="00000000">
              <w:rPr>
                <w:sz w:val="20"/>
                <w:szCs w:val="20"/>
                <w:rtl w:val="0"/>
              </w:rPr>
              <w:t xml:space="preserve">Новогригорівська початкова школа (дошкільний підрозділ) Васильківської селищної ради Дніпропетровської області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AD">
            <w:pPr>
              <w:ind w:firstLine="0"/>
              <w:jc w:val="center"/>
              <w:rPr>
                <w:sz w:val="20"/>
                <w:szCs w:val="20"/>
              </w:rPr>
            </w:pPr>
            <w:r w:rsidDel="00000000" w:rsidR="00000000" w:rsidRPr="00000000">
              <w:rPr>
                <w:sz w:val="20"/>
                <w:szCs w:val="20"/>
                <w:rtl w:val="0"/>
              </w:rPr>
              <w:t xml:space="preserve">16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AE">
            <w:pPr>
              <w:ind w:firstLine="0"/>
              <w:jc w:val="center"/>
              <w:rPr>
                <w:sz w:val="20"/>
                <w:szCs w:val="20"/>
              </w:rPr>
            </w:pPr>
            <w:r w:rsidDel="00000000" w:rsidR="00000000" w:rsidRPr="00000000">
              <w:rPr>
                <w:sz w:val="20"/>
                <w:szCs w:val="20"/>
                <w:rtl w:val="0"/>
              </w:rPr>
              <w:t xml:space="preserve">10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AF">
            <w:pPr>
              <w:ind w:firstLine="0"/>
              <w:jc w:val="left"/>
              <w:rPr>
                <w:sz w:val="20"/>
                <w:szCs w:val="20"/>
              </w:rPr>
            </w:pPr>
            <w:r w:rsidDel="00000000" w:rsidR="00000000" w:rsidRPr="00000000">
              <w:rPr>
                <w:sz w:val="20"/>
                <w:szCs w:val="20"/>
                <w:rtl w:val="0"/>
              </w:rPr>
              <w:t xml:space="preserve">с. Новогригорівка</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B0">
            <w:pPr>
              <w:ind w:firstLine="0"/>
              <w:jc w:val="center"/>
              <w:rPr>
                <w:sz w:val="20"/>
                <w:szCs w:val="20"/>
              </w:rPr>
            </w:pPr>
            <w:r w:rsidDel="00000000" w:rsidR="00000000" w:rsidRPr="00000000">
              <w:rPr>
                <w:sz w:val="20"/>
                <w:szCs w:val="20"/>
                <w:rtl w:val="0"/>
              </w:rPr>
              <w:t xml:space="preserve">7</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B1">
            <w:pPr>
              <w:ind w:firstLine="0"/>
              <w:jc w:val="left"/>
              <w:rPr>
                <w:sz w:val="20"/>
                <w:szCs w:val="20"/>
              </w:rPr>
            </w:pPr>
            <w:r w:rsidDel="00000000" w:rsidR="00000000" w:rsidRPr="00000000">
              <w:rPr>
                <w:sz w:val="20"/>
                <w:szCs w:val="20"/>
                <w:rtl w:val="0"/>
              </w:rPr>
              <w:t xml:space="preserve">КЗДО загального розвитку (дитячий-садок) «Пізнайко» Васильківської селищної дари Дніпропетровської області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B2">
            <w:pPr>
              <w:ind w:firstLine="0"/>
              <w:jc w:val="center"/>
              <w:rPr>
                <w:sz w:val="20"/>
                <w:szCs w:val="20"/>
              </w:rPr>
            </w:pPr>
            <w:r w:rsidDel="00000000" w:rsidR="00000000" w:rsidRPr="00000000">
              <w:rPr>
                <w:sz w:val="20"/>
                <w:szCs w:val="20"/>
                <w:rtl w:val="0"/>
              </w:rPr>
              <w:t xml:space="preserve">20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B3">
            <w:pPr>
              <w:ind w:firstLine="0"/>
              <w:jc w:val="center"/>
              <w:rPr>
                <w:sz w:val="20"/>
                <w:szCs w:val="20"/>
              </w:rPr>
            </w:pPr>
            <w:r w:rsidDel="00000000" w:rsidR="00000000" w:rsidRPr="00000000">
              <w:rPr>
                <w:sz w:val="20"/>
                <w:szCs w:val="20"/>
                <w:rtl w:val="0"/>
              </w:rPr>
              <w:t xml:space="preserve">14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B4">
            <w:pPr>
              <w:ind w:firstLine="0"/>
              <w:jc w:val="left"/>
              <w:rPr>
                <w:sz w:val="20"/>
                <w:szCs w:val="20"/>
              </w:rPr>
            </w:pPr>
            <w:r w:rsidDel="00000000" w:rsidR="00000000" w:rsidRPr="00000000">
              <w:rPr>
                <w:sz w:val="20"/>
                <w:szCs w:val="20"/>
                <w:rtl w:val="0"/>
              </w:rPr>
              <w:t xml:space="preserve">с. Воскресенівка</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B5">
            <w:pPr>
              <w:ind w:firstLine="0"/>
              <w:jc w:val="center"/>
              <w:rPr>
                <w:sz w:val="20"/>
                <w:szCs w:val="20"/>
              </w:rPr>
            </w:pPr>
            <w:r w:rsidDel="00000000" w:rsidR="00000000" w:rsidRPr="00000000">
              <w:rPr>
                <w:sz w:val="20"/>
                <w:szCs w:val="20"/>
                <w:rtl w:val="0"/>
              </w:rPr>
              <w:t xml:space="preserve">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B6">
            <w:pPr>
              <w:ind w:firstLine="0"/>
              <w:jc w:val="left"/>
              <w:rPr>
                <w:sz w:val="20"/>
                <w:szCs w:val="20"/>
              </w:rPr>
            </w:pPr>
            <w:r w:rsidDel="00000000" w:rsidR="00000000" w:rsidRPr="00000000">
              <w:rPr>
                <w:sz w:val="20"/>
                <w:szCs w:val="20"/>
                <w:rtl w:val="0"/>
              </w:rPr>
              <w:t xml:space="preserve">КЗДО загального розвитку (ясла-садок) «Ромашка» Васильківської селищної ради, Дніпропетровської області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B7">
            <w:pPr>
              <w:ind w:firstLine="0"/>
              <w:jc w:val="center"/>
              <w:rPr>
                <w:sz w:val="20"/>
                <w:szCs w:val="20"/>
              </w:rPr>
            </w:pPr>
            <w:r w:rsidDel="00000000" w:rsidR="00000000" w:rsidRPr="00000000">
              <w:rPr>
                <w:sz w:val="20"/>
                <w:szCs w:val="20"/>
                <w:rtl w:val="0"/>
              </w:rPr>
              <w:t xml:space="preserve">33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B8">
            <w:pPr>
              <w:ind w:firstLine="0"/>
              <w:jc w:val="center"/>
              <w:rPr>
                <w:sz w:val="20"/>
                <w:szCs w:val="20"/>
              </w:rPr>
            </w:pPr>
            <w:r w:rsidDel="00000000" w:rsidR="00000000" w:rsidRPr="00000000">
              <w:rPr>
                <w:sz w:val="20"/>
                <w:szCs w:val="20"/>
                <w:rtl w:val="0"/>
              </w:rPr>
              <w:t xml:space="preserve">20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B9">
            <w:pPr>
              <w:ind w:firstLine="0"/>
              <w:jc w:val="left"/>
              <w:rPr>
                <w:sz w:val="20"/>
                <w:szCs w:val="20"/>
              </w:rPr>
            </w:pPr>
            <w:r w:rsidDel="00000000" w:rsidR="00000000" w:rsidRPr="00000000">
              <w:rPr>
                <w:sz w:val="20"/>
                <w:szCs w:val="20"/>
                <w:rtl w:val="0"/>
              </w:rPr>
              <w:t xml:space="preserve">с. Манвелівка</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BA">
            <w:pPr>
              <w:ind w:firstLine="0"/>
              <w:jc w:val="center"/>
              <w:rPr>
                <w:sz w:val="20"/>
                <w:szCs w:val="20"/>
              </w:rPr>
            </w:pPr>
            <w:r w:rsidDel="00000000" w:rsidR="00000000" w:rsidRPr="00000000">
              <w:rPr>
                <w:sz w:val="20"/>
                <w:szCs w:val="20"/>
                <w:rtl w:val="0"/>
              </w:rPr>
              <w:t xml:space="preserve">9</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BB">
            <w:pPr>
              <w:ind w:firstLine="0"/>
              <w:jc w:val="left"/>
              <w:rPr>
                <w:sz w:val="20"/>
                <w:szCs w:val="20"/>
              </w:rPr>
            </w:pPr>
            <w:r w:rsidDel="00000000" w:rsidR="00000000" w:rsidRPr="00000000">
              <w:rPr>
                <w:sz w:val="20"/>
                <w:szCs w:val="20"/>
                <w:rtl w:val="0"/>
              </w:rPr>
              <w:t xml:space="preserve">Комунальний заклад дошкільної освіти (ясла-садок) «Росинка» Васильківської селищної ради Дніпропетровської області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BC">
            <w:pPr>
              <w:ind w:firstLine="0"/>
              <w:jc w:val="center"/>
              <w:rPr>
                <w:sz w:val="20"/>
                <w:szCs w:val="20"/>
              </w:rPr>
            </w:pPr>
            <w:r w:rsidDel="00000000" w:rsidR="00000000" w:rsidRPr="00000000">
              <w:rPr>
                <w:sz w:val="20"/>
                <w:szCs w:val="20"/>
                <w:rtl w:val="0"/>
              </w:rPr>
              <w:t xml:space="preserve">60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BD">
            <w:pPr>
              <w:ind w:firstLine="0"/>
              <w:jc w:val="center"/>
              <w:rPr>
                <w:sz w:val="20"/>
                <w:szCs w:val="20"/>
              </w:rPr>
            </w:pPr>
            <w:r w:rsidDel="00000000" w:rsidR="00000000" w:rsidRPr="00000000">
              <w:rPr>
                <w:sz w:val="20"/>
                <w:szCs w:val="20"/>
                <w:rtl w:val="0"/>
              </w:rPr>
              <w:t xml:space="preserve">40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BE">
            <w:pPr>
              <w:ind w:firstLine="0"/>
              <w:jc w:val="left"/>
              <w:rPr>
                <w:sz w:val="20"/>
                <w:szCs w:val="20"/>
              </w:rPr>
            </w:pPr>
            <w:r w:rsidDel="00000000" w:rsidR="00000000" w:rsidRPr="00000000">
              <w:rPr>
                <w:sz w:val="20"/>
                <w:szCs w:val="20"/>
                <w:rtl w:val="0"/>
              </w:rPr>
              <w:t xml:space="preserve">с.Павлівка</w:t>
            </w:r>
          </w:p>
        </w:tc>
      </w:tr>
    </w:tbl>
    <w:p w:rsidR="00000000" w:rsidDel="00000000" w:rsidP="00000000" w:rsidRDefault="00000000" w:rsidRPr="00000000" w14:paraId="000007BF">
      <w:pPr>
        <w:spacing w:after="120" w:lineRule="auto"/>
        <w:rPr/>
      </w:pPr>
      <w:r w:rsidDel="00000000" w:rsidR="00000000" w:rsidRPr="00000000">
        <w:rPr>
          <w:i w:val="1"/>
          <w:iCs w:val="1"/>
          <w:sz w:val="20"/>
          <w:szCs w:val="20"/>
          <w:rtl w:val="0"/>
        </w:rPr>
        <w:t xml:space="preserve">дані Васильківської селищної ради</w:t>
      </w:r>
      <w:r w:rsidDel="00000000" w:rsidR="00000000" w:rsidRPr="00000000">
        <w:rPr>
          <w:rtl w:val="0"/>
        </w:rPr>
      </w:r>
    </w:p>
    <w:p w:rsidR="00000000" w:rsidDel="00000000" w:rsidP="00000000" w:rsidRDefault="00000000" w:rsidRPr="00000000" w14:paraId="000007C0">
      <w:pPr>
        <w:spacing w:after="120" w:lineRule="auto"/>
        <w:jc w:val="center"/>
        <w:rPr>
          <w:b w:val="1"/>
          <w:bCs w:val="1"/>
          <w:sz w:val="24"/>
          <w:szCs w:val="24"/>
        </w:rPr>
      </w:pPr>
      <w:r w:rsidDel="00000000" w:rsidR="00000000" w:rsidRPr="00000000">
        <w:rPr>
          <w:rtl w:val="0"/>
        </w:rPr>
      </w:r>
    </w:p>
    <w:p w:rsidR="00000000" w:rsidDel="00000000" w:rsidP="00000000" w:rsidRDefault="00000000" w:rsidRPr="00000000" w14:paraId="000007C1">
      <w:pPr>
        <w:spacing w:after="120" w:lineRule="auto"/>
        <w:jc w:val="center"/>
        <w:rPr>
          <w:b w:val="1"/>
          <w:bCs w:val="1"/>
          <w:sz w:val="24"/>
          <w:szCs w:val="24"/>
        </w:rPr>
      </w:pPr>
      <w:r w:rsidDel="00000000" w:rsidR="00000000" w:rsidRPr="00000000">
        <w:rPr>
          <w:rtl w:val="0"/>
        </w:rPr>
      </w:r>
    </w:p>
    <w:p w:rsidR="00000000" w:rsidDel="00000000" w:rsidP="00000000" w:rsidRDefault="00000000" w:rsidRPr="00000000" w14:paraId="000007C2">
      <w:pPr>
        <w:spacing w:after="120" w:lineRule="auto"/>
        <w:jc w:val="center"/>
        <w:rPr>
          <w:b w:val="1"/>
          <w:bCs w:val="1"/>
          <w:sz w:val="24"/>
          <w:szCs w:val="24"/>
        </w:rPr>
      </w:pPr>
      <w:r w:rsidDel="00000000" w:rsidR="00000000" w:rsidRPr="00000000">
        <w:rPr>
          <w:rtl w:val="0"/>
        </w:rPr>
      </w:r>
    </w:p>
    <w:p w:rsidR="00000000" w:rsidDel="00000000" w:rsidP="00000000" w:rsidRDefault="00000000" w:rsidRPr="00000000" w14:paraId="000007C3">
      <w:pPr>
        <w:spacing w:after="120" w:lineRule="auto"/>
        <w:jc w:val="center"/>
        <w:rPr>
          <w:b w:val="1"/>
          <w:bCs w:val="1"/>
          <w:sz w:val="24"/>
          <w:szCs w:val="24"/>
        </w:rPr>
      </w:pPr>
      <w:r w:rsidDel="00000000" w:rsidR="00000000" w:rsidRPr="00000000">
        <w:rPr>
          <w:b w:val="1"/>
          <w:bCs w:val="1"/>
          <w:sz w:val="24"/>
          <w:szCs w:val="24"/>
          <w:rtl w:val="0"/>
        </w:rPr>
        <w:t xml:space="preserve">Додаток А18. Заклади загальної середньої освіти</w:t>
      </w:r>
    </w:p>
    <w:tbl>
      <w:tblPr>
        <w:tblStyle w:val="Table19"/>
        <w:tblW w:w="9344.0" w:type="dxa"/>
        <w:jc w:val="left"/>
        <w:tblLayout w:type="fixed"/>
        <w:tblLook w:val="0400"/>
      </w:tblPr>
      <w:tblGrid>
        <w:gridCol w:w="503"/>
        <w:gridCol w:w="4341"/>
        <w:gridCol w:w="2200"/>
        <w:gridCol w:w="1099"/>
        <w:gridCol w:w="1201"/>
        <w:tblGridChange w:id="0">
          <w:tblGrid>
            <w:gridCol w:w="503"/>
            <w:gridCol w:w="4341"/>
            <w:gridCol w:w="2200"/>
            <w:gridCol w:w="1099"/>
            <w:gridCol w:w="1201"/>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f6c3ff" w:val="clear"/>
            <w:tcMar>
              <w:top w:w="0.0" w:type="dxa"/>
              <w:left w:w="108.0" w:type="dxa"/>
              <w:bottom w:w="0.0" w:type="dxa"/>
              <w:right w:w="108.0" w:type="dxa"/>
            </w:tcMar>
          </w:tcPr>
          <w:p w:rsidR="00000000" w:rsidDel="00000000" w:rsidP="00000000" w:rsidRDefault="00000000" w:rsidRPr="00000000" w14:paraId="000007C4">
            <w:pPr>
              <w:ind w:firstLine="0"/>
              <w:jc w:val="center"/>
              <w:rPr>
                <w:b w:val="1"/>
                <w:bCs w:val="1"/>
                <w:sz w:val="20"/>
                <w:szCs w:val="20"/>
              </w:rPr>
            </w:pPr>
            <w:r w:rsidDel="00000000" w:rsidR="00000000" w:rsidRPr="00000000">
              <w:rPr>
                <w:b w:val="1"/>
                <w:bCs w:val="1"/>
                <w:sz w:val="20"/>
                <w:szCs w:val="20"/>
                <w:rtl w:val="0"/>
              </w:rPr>
              <w:t xml:space="preserve">№ п/п</w:t>
            </w:r>
          </w:p>
        </w:tc>
        <w:tc>
          <w:tcPr>
            <w:tcBorders>
              <w:top w:color="000000" w:space="0" w:sz="4" w:val="single"/>
              <w:left w:color="000000" w:space="0" w:sz="4" w:val="single"/>
              <w:bottom w:color="000000" w:space="0" w:sz="4" w:val="single"/>
              <w:right w:color="000000" w:space="0" w:sz="4" w:val="single"/>
            </w:tcBorders>
            <w:shd w:fill="f6c3ff" w:val="clear"/>
            <w:tcMar>
              <w:top w:w="0.0" w:type="dxa"/>
              <w:left w:w="108.0" w:type="dxa"/>
              <w:bottom w:w="0.0" w:type="dxa"/>
              <w:right w:w="108.0" w:type="dxa"/>
            </w:tcMar>
            <w:vAlign w:val="center"/>
          </w:tcPr>
          <w:p w:rsidR="00000000" w:rsidDel="00000000" w:rsidP="00000000" w:rsidRDefault="00000000" w:rsidRPr="00000000" w14:paraId="000007C5">
            <w:pPr>
              <w:ind w:firstLine="0"/>
              <w:jc w:val="center"/>
              <w:rPr>
                <w:b w:val="1"/>
                <w:bCs w:val="1"/>
                <w:sz w:val="20"/>
                <w:szCs w:val="20"/>
              </w:rPr>
            </w:pPr>
            <w:r w:rsidDel="00000000" w:rsidR="00000000" w:rsidRPr="00000000">
              <w:rPr>
                <w:b w:val="1"/>
                <w:bCs w:val="1"/>
                <w:sz w:val="20"/>
                <w:szCs w:val="20"/>
                <w:rtl w:val="0"/>
              </w:rPr>
              <w:t xml:space="preserve">Назва закладу</w:t>
            </w:r>
          </w:p>
        </w:tc>
        <w:tc>
          <w:tcPr>
            <w:tcBorders>
              <w:top w:color="000000" w:space="0" w:sz="4" w:val="single"/>
              <w:left w:color="000000" w:space="0" w:sz="4" w:val="single"/>
              <w:bottom w:color="000000" w:space="0" w:sz="4" w:val="single"/>
              <w:right w:color="000000" w:space="0" w:sz="4" w:val="single"/>
            </w:tcBorders>
            <w:shd w:fill="f6c3ff" w:val="clear"/>
            <w:tcMar>
              <w:top w:w="0.0" w:type="dxa"/>
              <w:left w:w="108.0" w:type="dxa"/>
              <w:bottom w:w="0.0" w:type="dxa"/>
              <w:right w:w="108.0" w:type="dxa"/>
            </w:tcMar>
            <w:vAlign w:val="center"/>
          </w:tcPr>
          <w:p w:rsidR="00000000" w:rsidDel="00000000" w:rsidP="00000000" w:rsidRDefault="00000000" w:rsidRPr="00000000" w14:paraId="000007C6">
            <w:pPr>
              <w:ind w:firstLine="0"/>
              <w:jc w:val="center"/>
              <w:rPr>
                <w:b w:val="1"/>
                <w:bCs w:val="1"/>
                <w:sz w:val="20"/>
                <w:szCs w:val="20"/>
              </w:rPr>
            </w:pPr>
            <w:r w:rsidDel="00000000" w:rsidR="00000000" w:rsidRPr="00000000">
              <w:rPr>
                <w:b w:val="1"/>
                <w:bCs w:val="1"/>
                <w:sz w:val="20"/>
                <w:szCs w:val="20"/>
                <w:rtl w:val="0"/>
              </w:rPr>
              <w:t xml:space="preserve">Населений пункт</w:t>
            </w:r>
          </w:p>
        </w:tc>
        <w:tc>
          <w:tcPr>
            <w:tcBorders>
              <w:top w:color="000000" w:space="0" w:sz="4" w:val="single"/>
              <w:left w:color="000000" w:space="0" w:sz="4" w:val="single"/>
              <w:bottom w:color="000000" w:space="0" w:sz="4" w:val="single"/>
              <w:right w:color="000000" w:space="0" w:sz="4" w:val="single"/>
            </w:tcBorders>
            <w:shd w:fill="f6c3ff" w:val="clear"/>
            <w:tcMar>
              <w:top w:w="0.0" w:type="dxa"/>
              <w:left w:w="108.0" w:type="dxa"/>
              <w:bottom w:w="0.0" w:type="dxa"/>
              <w:right w:w="108.0" w:type="dxa"/>
            </w:tcMar>
            <w:vAlign w:val="center"/>
          </w:tcPr>
          <w:p w:rsidR="00000000" w:rsidDel="00000000" w:rsidP="00000000" w:rsidRDefault="00000000" w:rsidRPr="00000000" w14:paraId="000007C7">
            <w:pPr>
              <w:ind w:firstLine="0"/>
              <w:jc w:val="center"/>
              <w:rPr>
                <w:b w:val="1"/>
                <w:bCs w:val="1"/>
                <w:sz w:val="20"/>
                <w:szCs w:val="20"/>
              </w:rPr>
            </w:pPr>
            <w:r w:rsidDel="00000000" w:rsidR="00000000" w:rsidRPr="00000000">
              <w:rPr>
                <w:b w:val="1"/>
                <w:bCs w:val="1"/>
                <w:sz w:val="20"/>
                <w:szCs w:val="20"/>
                <w:rtl w:val="0"/>
              </w:rPr>
              <w:t xml:space="preserve">Кількість учнів</w:t>
            </w:r>
          </w:p>
        </w:tc>
        <w:tc>
          <w:tcPr>
            <w:tcBorders>
              <w:top w:color="000000" w:space="0" w:sz="4" w:val="single"/>
              <w:left w:color="000000" w:space="0" w:sz="4" w:val="single"/>
              <w:bottom w:color="000000" w:space="0" w:sz="4" w:val="single"/>
              <w:right w:color="000000" w:space="0" w:sz="4" w:val="single"/>
            </w:tcBorders>
            <w:shd w:fill="f6c3ff" w:val="clear"/>
            <w:vAlign w:val="center"/>
          </w:tcPr>
          <w:p w:rsidR="00000000" w:rsidDel="00000000" w:rsidP="00000000" w:rsidRDefault="00000000" w:rsidRPr="00000000" w14:paraId="000007C8">
            <w:pPr>
              <w:ind w:firstLine="0"/>
              <w:jc w:val="center"/>
              <w:rPr>
                <w:b w:val="1"/>
                <w:bCs w:val="1"/>
                <w:sz w:val="20"/>
                <w:szCs w:val="20"/>
              </w:rPr>
            </w:pPr>
            <w:r w:rsidDel="00000000" w:rsidR="00000000" w:rsidRPr="00000000">
              <w:rPr>
                <w:b w:val="1"/>
                <w:bCs w:val="1"/>
                <w:sz w:val="20"/>
                <w:szCs w:val="20"/>
                <w:rtl w:val="0"/>
              </w:rPr>
              <w:t xml:space="preserve">Кількість місць</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C9">
            <w:pPr>
              <w:ind w:firstLine="0"/>
              <w:jc w:val="left"/>
              <w:rPr>
                <w:sz w:val="20"/>
                <w:szCs w:val="20"/>
              </w:rPr>
            </w:pPr>
            <w:r w:rsidDel="00000000" w:rsidR="00000000" w:rsidRPr="00000000">
              <w:rPr>
                <w:sz w:val="20"/>
                <w:szCs w:val="20"/>
                <w:rtl w:val="0"/>
              </w:rPr>
              <w:t xml:space="preserve">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CA">
            <w:pPr>
              <w:ind w:firstLine="0"/>
              <w:rPr>
                <w:sz w:val="20"/>
                <w:szCs w:val="20"/>
              </w:rPr>
            </w:pPr>
            <w:r w:rsidDel="00000000" w:rsidR="00000000" w:rsidRPr="00000000">
              <w:rPr>
                <w:sz w:val="20"/>
                <w:szCs w:val="20"/>
                <w:rtl w:val="0"/>
              </w:rPr>
              <w:t xml:space="preserve">Опорний ліцей №1 ім. М.М. Коцюбинського Васильківської селищної ради Дніпропетровської області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CB">
            <w:pPr>
              <w:ind w:firstLine="0"/>
              <w:jc w:val="left"/>
              <w:rPr>
                <w:sz w:val="20"/>
                <w:szCs w:val="20"/>
              </w:rPr>
            </w:pPr>
            <w:r w:rsidDel="00000000" w:rsidR="00000000" w:rsidRPr="00000000">
              <w:rPr>
                <w:sz w:val="20"/>
                <w:szCs w:val="20"/>
                <w:rtl w:val="0"/>
              </w:rPr>
              <w:t xml:space="preserve">селище Васильківка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CC">
            <w:pPr>
              <w:ind w:firstLine="0"/>
              <w:jc w:val="center"/>
              <w:rPr>
                <w:sz w:val="20"/>
                <w:szCs w:val="20"/>
              </w:rPr>
            </w:pPr>
            <w:r w:rsidDel="00000000" w:rsidR="00000000" w:rsidRPr="00000000">
              <w:rPr>
                <w:sz w:val="20"/>
                <w:szCs w:val="20"/>
                <w:rtl w:val="0"/>
              </w:rPr>
              <w:t xml:space="preserve">675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CD">
            <w:pPr>
              <w:ind w:firstLine="0"/>
              <w:jc w:val="center"/>
              <w:rPr>
                <w:sz w:val="20"/>
                <w:szCs w:val="20"/>
              </w:rPr>
            </w:pPr>
            <w:r w:rsidDel="00000000" w:rsidR="00000000" w:rsidRPr="00000000">
              <w:rPr>
                <w:sz w:val="20"/>
                <w:szCs w:val="20"/>
                <w:rtl w:val="0"/>
              </w:rPr>
              <w:t xml:space="preserve">750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CE">
            <w:pPr>
              <w:ind w:firstLine="0"/>
              <w:jc w:val="left"/>
              <w:rPr>
                <w:sz w:val="20"/>
                <w:szCs w:val="20"/>
              </w:rPr>
            </w:pPr>
            <w:r w:rsidDel="00000000" w:rsidR="00000000" w:rsidRPr="00000000">
              <w:rPr>
                <w:sz w:val="20"/>
                <w:szCs w:val="20"/>
                <w:rtl w:val="0"/>
              </w:rPr>
              <w:t xml:space="preserve">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CF">
            <w:pPr>
              <w:ind w:firstLine="0"/>
              <w:rPr>
                <w:sz w:val="20"/>
                <w:szCs w:val="20"/>
              </w:rPr>
            </w:pPr>
            <w:r w:rsidDel="00000000" w:rsidR="00000000" w:rsidRPr="00000000">
              <w:rPr>
                <w:sz w:val="20"/>
                <w:szCs w:val="20"/>
                <w:rtl w:val="0"/>
              </w:rPr>
              <w:t xml:space="preserve">Ліцей №2 Васильківської селищної ради Дніпропетровської області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D0">
            <w:pPr>
              <w:ind w:firstLine="0"/>
              <w:jc w:val="left"/>
              <w:rPr>
                <w:sz w:val="20"/>
                <w:szCs w:val="20"/>
              </w:rPr>
            </w:pPr>
            <w:r w:rsidDel="00000000" w:rsidR="00000000" w:rsidRPr="00000000">
              <w:rPr>
                <w:sz w:val="20"/>
                <w:szCs w:val="20"/>
                <w:rtl w:val="0"/>
              </w:rPr>
              <w:t xml:space="preserve">селище Васильківка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D1">
            <w:pPr>
              <w:ind w:firstLine="0"/>
              <w:jc w:val="center"/>
              <w:rPr>
                <w:sz w:val="20"/>
                <w:szCs w:val="20"/>
              </w:rPr>
            </w:pPr>
            <w:r w:rsidDel="00000000" w:rsidR="00000000" w:rsidRPr="00000000">
              <w:rPr>
                <w:sz w:val="20"/>
                <w:szCs w:val="20"/>
                <w:rtl w:val="0"/>
              </w:rPr>
              <w:t xml:space="preserve">436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D2">
            <w:pPr>
              <w:ind w:firstLine="0"/>
              <w:jc w:val="center"/>
              <w:rPr>
                <w:sz w:val="20"/>
                <w:szCs w:val="20"/>
              </w:rPr>
            </w:pPr>
            <w:r w:rsidDel="00000000" w:rsidR="00000000" w:rsidRPr="00000000">
              <w:rPr>
                <w:sz w:val="20"/>
                <w:szCs w:val="20"/>
                <w:rtl w:val="0"/>
              </w:rPr>
              <w:t xml:space="preserve">438</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D3">
            <w:pPr>
              <w:ind w:firstLine="0"/>
              <w:jc w:val="left"/>
              <w:rPr>
                <w:sz w:val="20"/>
                <w:szCs w:val="20"/>
              </w:rPr>
            </w:pPr>
            <w:r w:rsidDel="00000000" w:rsidR="00000000" w:rsidRPr="00000000">
              <w:rPr>
                <w:sz w:val="20"/>
                <w:szCs w:val="20"/>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D4">
            <w:pPr>
              <w:ind w:firstLine="0"/>
              <w:rPr>
                <w:sz w:val="20"/>
                <w:szCs w:val="20"/>
              </w:rPr>
            </w:pPr>
            <w:r w:rsidDel="00000000" w:rsidR="00000000" w:rsidRPr="00000000">
              <w:rPr>
                <w:sz w:val="20"/>
                <w:szCs w:val="20"/>
                <w:rtl w:val="0"/>
              </w:rPr>
              <w:t xml:space="preserve">Ліцей №3 Васильківської селищної ради Дніпропетровської області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D5">
            <w:pPr>
              <w:ind w:firstLine="0"/>
              <w:jc w:val="left"/>
              <w:rPr>
                <w:sz w:val="20"/>
                <w:szCs w:val="20"/>
              </w:rPr>
            </w:pPr>
            <w:r w:rsidDel="00000000" w:rsidR="00000000" w:rsidRPr="00000000">
              <w:rPr>
                <w:sz w:val="20"/>
                <w:szCs w:val="20"/>
                <w:rtl w:val="0"/>
              </w:rPr>
              <w:t xml:space="preserve">селище Васильківка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D6">
            <w:pPr>
              <w:ind w:firstLine="0"/>
              <w:jc w:val="center"/>
              <w:rPr>
                <w:sz w:val="20"/>
                <w:szCs w:val="20"/>
              </w:rPr>
            </w:pPr>
            <w:r w:rsidDel="00000000" w:rsidR="00000000" w:rsidRPr="00000000">
              <w:rPr>
                <w:sz w:val="20"/>
                <w:szCs w:val="20"/>
                <w:rtl w:val="0"/>
              </w:rPr>
              <w:t xml:space="preserve">146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D7">
            <w:pPr>
              <w:ind w:firstLine="0"/>
              <w:jc w:val="center"/>
              <w:rPr>
                <w:sz w:val="20"/>
                <w:szCs w:val="20"/>
              </w:rPr>
            </w:pPr>
            <w:r w:rsidDel="00000000" w:rsidR="00000000" w:rsidRPr="00000000">
              <w:rPr>
                <w:sz w:val="20"/>
                <w:szCs w:val="20"/>
                <w:rtl w:val="0"/>
              </w:rPr>
              <w:t xml:space="preserve">320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D8">
            <w:pPr>
              <w:ind w:firstLine="0"/>
              <w:jc w:val="left"/>
              <w:rPr>
                <w:sz w:val="20"/>
                <w:szCs w:val="20"/>
              </w:rPr>
            </w:pPr>
            <w:r w:rsidDel="00000000" w:rsidR="00000000" w:rsidRPr="00000000">
              <w:rPr>
                <w:sz w:val="20"/>
                <w:szCs w:val="20"/>
                <w:rtl w:val="0"/>
              </w:rPr>
              <w:t xml:space="preserve">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D9">
            <w:pPr>
              <w:ind w:firstLine="0"/>
              <w:rPr>
                <w:sz w:val="20"/>
                <w:szCs w:val="20"/>
              </w:rPr>
            </w:pPr>
            <w:r w:rsidDel="00000000" w:rsidR="00000000" w:rsidRPr="00000000">
              <w:rPr>
                <w:sz w:val="20"/>
                <w:szCs w:val="20"/>
                <w:rtl w:val="0"/>
              </w:rPr>
              <w:t xml:space="preserve">Великоолександрівський ліцей Васильківської селищної ради Дніпропетровської області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DA">
            <w:pPr>
              <w:ind w:firstLine="0"/>
              <w:jc w:val="left"/>
              <w:rPr>
                <w:sz w:val="20"/>
                <w:szCs w:val="20"/>
              </w:rPr>
            </w:pPr>
            <w:r w:rsidDel="00000000" w:rsidR="00000000" w:rsidRPr="00000000">
              <w:rPr>
                <w:sz w:val="20"/>
                <w:szCs w:val="20"/>
                <w:rtl w:val="0"/>
              </w:rPr>
              <w:t xml:space="preserve">с. Великоолександрівка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DB">
            <w:pPr>
              <w:ind w:firstLine="0"/>
              <w:jc w:val="center"/>
              <w:rPr>
                <w:sz w:val="20"/>
                <w:szCs w:val="20"/>
              </w:rPr>
            </w:pPr>
            <w:r w:rsidDel="00000000" w:rsidR="00000000" w:rsidRPr="00000000">
              <w:rPr>
                <w:sz w:val="20"/>
                <w:szCs w:val="20"/>
                <w:rtl w:val="0"/>
              </w:rPr>
              <w:t xml:space="preserve">161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DC">
            <w:pPr>
              <w:ind w:firstLine="0"/>
              <w:jc w:val="center"/>
              <w:rPr>
                <w:sz w:val="20"/>
                <w:szCs w:val="20"/>
              </w:rPr>
            </w:pPr>
            <w:r w:rsidDel="00000000" w:rsidR="00000000" w:rsidRPr="00000000">
              <w:rPr>
                <w:sz w:val="20"/>
                <w:szCs w:val="20"/>
                <w:rtl w:val="0"/>
              </w:rPr>
              <w:t xml:space="preserve">250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DD">
            <w:pPr>
              <w:ind w:firstLine="0"/>
              <w:jc w:val="left"/>
              <w:rPr>
                <w:sz w:val="20"/>
                <w:szCs w:val="20"/>
              </w:rPr>
            </w:pPr>
            <w:r w:rsidDel="00000000" w:rsidR="00000000" w:rsidRPr="00000000">
              <w:rPr>
                <w:sz w:val="20"/>
                <w:szCs w:val="20"/>
                <w:rtl w:val="0"/>
              </w:rPr>
              <w:t xml:space="preserve">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DE">
            <w:pPr>
              <w:ind w:firstLine="0"/>
              <w:rPr>
                <w:sz w:val="20"/>
                <w:szCs w:val="20"/>
              </w:rPr>
            </w:pPr>
            <w:r w:rsidDel="00000000" w:rsidR="00000000" w:rsidRPr="00000000">
              <w:rPr>
                <w:sz w:val="20"/>
                <w:szCs w:val="20"/>
                <w:rtl w:val="0"/>
              </w:rPr>
              <w:t xml:space="preserve">Павлівський ліцей Васильківської селищної ради Дніпропетровської області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DF">
            <w:pPr>
              <w:ind w:firstLine="0"/>
              <w:jc w:val="left"/>
              <w:rPr>
                <w:sz w:val="20"/>
                <w:szCs w:val="20"/>
              </w:rPr>
            </w:pPr>
            <w:r w:rsidDel="00000000" w:rsidR="00000000" w:rsidRPr="00000000">
              <w:rPr>
                <w:sz w:val="20"/>
                <w:szCs w:val="20"/>
                <w:rtl w:val="0"/>
              </w:rPr>
              <w:t xml:space="preserve">с. Павлівка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E0">
            <w:pPr>
              <w:ind w:firstLine="0"/>
              <w:jc w:val="center"/>
              <w:rPr>
                <w:sz w:val="20"/>
                <w:szCs w:val="20"/>
              </w:rPr>
            </w:pPr>
            <w:r w:rsidDel="00000000" w:rsidR="00000000" w:rsidRPr="00000000">
              <w:rPr>
                <w:sz w:val="20"/>
                <w:szCs w:val="20"/>
                <w:rtl w:val="0"/>
              </w:rPr>
              <w:t xml:space="preserve">151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E1">
            <w:pPr>
              <w:ind w:firstLine="0"/>
              <w:jc w:val="center"/>
              <w:rPr>
                <w:sz w:val="20"/>
                <w:szCs w:val="20"/>
              </w:rPr>
            </w:pPr>
            <w:r w:rsidDel="00000000" w:rsidR="00000000" w:rsidRPr="00000000">
              <w:rPr>
                <w:sz w:val="20"/>
                <w:szCs w:val="20"/>
                <w:rtl w:val="0"/>
              </w:rPr>
              <w:t xml:space="preserve">250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E2">
            <w:pPr>
              <w:ind w:firstLine="0"/>
              <w:jc w:val="left"/>
              <w:rPr>
                <w:sz w:val="20"/>
                <w:szCs w:val="20"/>
              </w:rPr>
            </w:pPr>
            <w:r w:rsidDel="00000000" w:rsidR="00000000" w:rsidRPr="00000000">
              <w:rPr>
                <w:sz w:val="20"/>
                <w:szCs w:val="20"/>
                <w:rtl w:val="0"/>
              </w:rPr>
              <w:t xml:space="preserve">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E3">
            <w:pPr>
              <w:ind w:firstLine="0"/>
              <w:rPr>
                <w:sz w:val="20"/>
                <w:szCs w:val="20"/>
              </w:rPr>
            </w:pPr>
            <w:r w:rsidDel="00000000" w:rsidR="00000000" w:rsidRPr="00000000">
              <w:rPr>
                <w:sz w:val="20"/>
                <w:szCs w:val="20"/>
                <w:rtl w:val="0"/>
              </w:rPr>
              <w:t xml:space="preserve">Манвелівський ліцей Васильківської селищної ради Дніпропетровської області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E4">
            <w:pPr>
              <w:ind w:firstLine="0"/>
              <w:jc w:val="left"/>
              <w:rPr>
                <w:sz w:val="20"/>
                <w:szCs w:val="20"/>
              </w:rPr>
            </w:pPr>
            <w:r w:rsidDel="00000000" w:rsidR="00000000" w:rsidRPr="00000000">
              <w:rPr>
                <w:sz w:val="20"/>
                <w:szCs w:val="20"/>
                <w:rtl w:val="0"/>
              </w:rPr>
              <w:t xml:space="preserve">с. Манвелівка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E5">
            <w:pPr>
              <w:ind w:firstLine="0"/>
              <w:jc w:val="center"/>
              <w:rPr>
                <w:sz w:val="20"/>
                <w:szCs w:val="20"/>
              </w:rPr>
            </w:pPr>
            <w:r w:rsidDel="00000000" w:rsidR="00000000" w:rsidRPr="00000000">
              <w:rPr>
                <w:sz w:val="20"/>
                <w:szCs w:val="20"/>
                <w:rtl w:val="0"/>
              </w:rPr>
              <w:t xml:space="preserve">120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E6">
            <w:pPr>
              <w:ind w:firstLine="0"/>
              <w:jc w:val="center"/>
              <w:rPr>
                <w:sz w:val="20"/>
                <w:szCs w:val="20"/>
              </w:rPr>
            </w:pPr>
            <w:r w:rsidDel="00000000" w:rsidR="00000000" w:rsidRPr="00000000">
              <w:rPr>
                <w:sz w:val="20"/>
                <w:szCs w:val="20"/>
                <w:rtl w:val="0"/>
              </w:rPr>
              <w:t xml:space="preserve">250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E7">
            <w:pPr>
              <w:ind w:firstLine="0"/>
              <w:jc w:val="left"/>
              <w:rPr>
                <w:sz w:val="20"/>
                <w:szCs w:val="20"/>
              </w:rPr>
            </w:pPr>
            <w:r w:rsidDel="00000000" w:rsidR="00000000" w:rsidRPr="00000000">
              <w:rPr>
                <w:sz w:val="20"/>
                <w:szCs w:val="20"/>
                <w:rtl w:val="0"/>
              </w:rPr>
              <w:t xml:space="preserve">7</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E8">
            <w:pPr>
              <w:ind w:firstLine="0"/>
              <w:rPr>
                <w:sz w:val="20"/>
                <w:szCs w:val="20"/>
              </w:rPr>
            </w:pPr>
            <w:r w:rsidDel="00000000" w:rsidR="00000000" w:rsidRPr="00000000">
              <w:rPr>
                <w:sz w:val="20"/>
                <w:szCs w:val="20"/>
                <w:rtl w:val="0"/>
              </w:rPr>
              <w:t xml:space="preserve">Письменський ліцей Васильківської селищної ради Дніпропетровської області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E9">
            <w:pPr>
              <w:ind w:firstLine="0"/>
              <w:jc w:val="left"/>
              <w:rPr>
                <w:sz w:val="20"/>
                <w:szCs w:val="20"/>
              </w:rPr>
            </w:pPr>
            <w:r w:rsidDel="00000000" w:rsidR="00000000" w:rsidRPr="00000000">
              <w:rPr>
                <w:sz w:val="20"/>
                <w:szCs w:val="20"/>
                <w:rtl w:val="0"/>
              </w:rPr>
              <w:t xml:space="preserve">селище Письменне</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EA">
            <w:pPr>
              <w:ind w:firstLine="0"/>
              <w:jc w:val="center"/>
              <w:rPr>
                <w:sz w:val="20"/>
                <w:szCs w:val="20"/>
              </w:rPr>
            </w:pPr>
            <w:r w:rsidDel="00000000" w:rsidR="00000000" w:rsidRPr="00000000">
              <w:rPr>
                <w:sz w:val="20"/>
                <w:szCs w:val="20"/>
                <w:rtl w:val="0"/>
              </w:rPr>
              <w:t xml:space="preserve">152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EB">
            <w:pPr>
              <w:ind w:firstLine="0"/>
              <w:jc w:val="center"/>
              <w:rPr>
                <w:sz w:val="20"/>
                <w:szCs w:val="20"/>
              </w:rPr>
            </w:pPr>
            <w:r w:rsidDel="00000000" w:rsidR="00000000" w:rsidRPr="00000000">
              <w:rPr>
                <w:sz w:val="20"/>
                <w:szCs w:val="20"/>
                <w:rtl w:val="0"/>
              </w:rPr>
              <w:t xml:space="preserve">200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EC">
            <w:pPr>
              <w:ind w:firstLine="0"/>
              <w:jc w:val="left"/>
              <w:rPr>
                <w:sz w:val="20"/>
                <w:szCs w:val="20"/>
              </w:rPr>
            </w:pPr>
            <w:r w:rsidDel="00000000" w:rsidR="00000000" w:rsidRPr="00000000">
              <w:rPr>
                <w:sz w:val="20"/>
                <w:szCs w:val="20"/>
                <w:rtl w:val="0"/>
              </w:rPr>
              <w:t xml:space="preserve">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ED">
            <w:pPr>
              <w:ind w:firstLine="0"/>
              <w:rPr>
                <w:sz w:val="20"/>
                <w:szCs w:val="20"/>
              </w:rPr>
            </w:pPr>
            <w:r w:rsidDel="00000000" w:rsidR="00000000" w:rsidRPr="00000000">
              <w:rPr>
                <w:sz w:val="20"/>
                <w:szCs w:val="20"/>
                <w:rtl w:val="0"/>
              </w:rPr>
              <w:t xml:space="preserve">Дебальцівська філія опорного ліцею ім. М.М. Коцюбинського Васильківської селищної ради Дніпропетровської області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EE">
            <w:pPr>
              <w:ind w:firstLine="0"/>
              <w:jc w:val="left"/>
              <w:rPr>
                <w:sz w:val="20"/>
                <w:szCs w:val="20"/>
              </w:rPr>
            </w:pPr>
            <w:r w:rsidDel="00000000" w:rsidR="00000000" w:rsidRPr="00000000">
              <w:rPr>
                <w:sz w:val="20"/>
                <w:szCs w:val="20"/>
                <w:rtl w:val="0"/>
              </w:rPr>
              <w:t xml:space="preserve">с. Дебальцеве</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EF">
            <w:pPr>
              <w:ind w:firstLine="0"/>
              <w:jc w:val="center"/>
              <w:rPr>
                <w:sz w:val="20"/>
                <w:szCs w:val="20"/>
              </w:rPr>
            </w:pPr>
            <w:r w:rsidDel="00000000" w:rsidR="00000000" w:rsidRPr="00000000">
              <w:rPr>
                <w:sz w:val="20"/>
                <w:szCs w:val="20"/>
                <w:rtl w:val="0"/>
              </w:rPr>
              <w:t xml:space="preserve">18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F0">
            <w:pPr>
              <w:ind w:firstLine="0"/>
              <w:jc w:val="center"/>
              <w:rPr>
                <w:sz w:val="20"/>
                <w:szCs w:val="20"/>
              </w:rPr>
            </w:pPr>
            <w:r w:rsidDel="00000000" w:rsidR="00000000" w:rsidRPr="00000000">
              <w:rPr>
                <w:sz w:val="20"/>
                <w:szCs w:val="20"/>
                <w:rtl w:val="0"/>
              </w:rPr>
              <w:t xml:space="preserve">100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F1">
            <w:pPr>
              <w:ind w:firstLine="0"/>
              <w:jc w:val="left"/>
              <w:rPr>
                <w:sz w:val="20"/>
                <w:szCs w:val="20"/>
              </w:rPr>
            </w:pPr>
            <w:r w:rsidDel="00000000" w:rsidR="00000000" w:rsidRPr="00000000">
              <w:rPr>
                <w:sz w:val="20"/>
                <w:szCs w:val="20"/>
                <w:rtl w:val="0"/>
              </w:rPr>
              <w:t xml:space="preserve">9</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F2">
            <w:pPr>
              <w:ind w:firstLine="0"/>
              <w:rPr>
                <w:sz w:val="20"/>
                <w:szCs w:val="20"/>
              </w:rPr>
            </w:pPr>
            <w:r w:rsidDel="00000000" w:rsidR="00000000" w:rsidRPr="00000000">
              <w:rPr>
                <w:sz w:val="20"/>
                <w:szCs w:val="20"/>
                <w:rtl w:val="0"/>
              </w:rPr>
              <w:t xml:space="preserve">Авангарська гімназія Василькіської селищної ради дніпропетровської області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F3">
            <w:pPr>
              <w:ind w:firstLine="0"/>
              <w:jc w:val="left"/>
              <w:rPr>
                <w:sz w:val="20"/>
                <w:szCs w:val="20"/>
              </w:rPr>
            </w:pPr>
            <w:r w:rsidDel="00000000" w:rsidR="00000000" w:rsidRPr="00000000">
              <w:rPr>
                <w:sz w:val="20"/>
                <w:szCs w:val="20"/>
                <w:rtl w:val="0"/>
              </w:rPr>
              <w:t xml:space="preserve">с. Вербівське</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F4">
            <w:pPr>
              <w:ind w:firstLine="0"/>
              <w:jc w:val="center"/>
              <w:rPr>
                <w:sz w:val="20"/>
                <w:szCs w:val="20"/>
              </w:rPr>
            </w:pPr>
            <w:r w:rsidDel="00000000" w:rsidR="00000000" w:rsidRPr="00000000">
              <w:rPr>
                <w:sz w:val="20"/>
                <w:szCs w:val="20"/>
                <w:rtl w:val="0"/>
              </w:rPr>
              <w:t xml:space="preserve">60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F5">
            <w:pPr>
              <w:ind w:firstLine="0"/>
              <w:jc w:val="center"/>
              <w:rPr>
                <w:sz w:val="20"/>
                <w:szCs w:val="20"/>
              </w:rPr>
            </w:pPr>
            <w:r w:rsidDel="00000000" w:rsidR="00000000" w:rsidRPr="00000000">
              <w:rPr>
                <w:sz w:val="20"/>
                <w:szCs w:val="20"/>
                <w:rtl w:val="0"/>
              </w:rPr>
              <w:t xml:space="preserve">200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F6">
            <w:pPr>
              <w:ind w:firstLine="0"/>
              <w:jc w:val="left"/>
              <w:rPr>
                <w:sz w:val="20"/>
                <w:szCs w:val="20"/>
              </w:rPr>
            </w:pPr>
            <w:r w:rsidDel="00000000" w:rsidR="00000000" w:rsidRPr="00000000">
              <w:rPr>
                <w:sz w:val="20"/>
                <w:szCs w:val="20"/>
                <w:rtl w:val="0"/>
              </w:rPr>
              <w:t xml:space="preserve">10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F7">
            <w:pPr>
              <w:ind w:firstLine="0"/>
              <w:rPr>
                <w:sz w:val="20"/>
                <w:szCs w:val="20"/>
              </w:rPr>
            </w:pPr>
            <w:r w:rsidDel="00000000" w:rsidR="00000000" w:rsidRPr="00000000">
              <w:rPr>
                <w:sz w:val="20"/>
                <w:szCs w:val="20"/>
                <w:rtl w:val="0"/>
              </w:rPr>
              <w:t xml:space="preserve">Бунчужненська гімназія імені І.Г. Прибора Васильківської селищної ради Дніпропетровської області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F8">
            <w:pPr>
              <w:ind w:firstLine="0"/>
              <w:jc w:val="left"/>
              <w:rPr>
                <w:sz w:val="20"/>
                <w:szCs w:val="20"/>
              </w:rPr>
            </w:pPr>
            <w:r w:rsidDel="00000000" w:rsidR="00000000" w:rsidRPr="00000000">
              <w:rPr>
                <w:sz w:val="20"/>
                <w:szCs w:val="20"/>
                <w:rtl w:val="0"/>
              </w:rPr>
              <w:t xml:space="preserve">с. Бунчужне</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F9">
            <w:pPr>
              <w:ind w:firstLine="0"/>
              <w:jc w:val="center"/>
              <w:rPr>
                <w:sz w:val="20"/>
                <w:szCs w:val="20"/>
              </w:rPr>
            </w:pPr>
            <w:r w:rsidDel="00000000" w:rsidR="00000000" w:rsidRPr="00000000">
              <w:rPr>
                <w:sz w:val="20"/>
                <w:szCs w:val="20"/>
                <w:rtl w:val="0"/>
              </w:rPr>
              <w:t xml:space="preserve">66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FA">
            <w:pPr>
              <w:ind w:firstLine="0"/>
              <w:jc w:val="center"/>
              <w:rPr>
                <w:sz w:val="20"/>
                <w:szCs w:val="20"/>
              </w:rPr>
            </w:pPr>
            <w:r w:rsidDel="00000000" w:rsidR="00000000" w:rsidRPr="00000000">
              <w:rPr>
                <w:sz w:val="20"/>
                <w:szCs w:val="20"/>
                <w:rtl w:val="0"/>
              </w:rPr>
              <w:t xml:space="preserve">150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FB">
            <w:pPr>
              <w:ind w:firstLine="0"/>
              <w:jc w:val="left"/>
              <w:rPr>
                <w:sz w:val="20"/>
                <w:szCs w:val="20"/>
              </w:rPr>
            </w:pPr>
            <w:r w:rsidDel="00000000" w:rsidR="00000000" w:rsidRPr="00000000">
              <w:rPr>
                <w:sz w:val="20"/>
                <w:szCs w:val="20"/>
                <w:rtl w:val="0"/>
              </w:rPr>
              <w:t xml:space="preserve">11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FC">
            <w:pPr>
              <w:ind w:firstLine="0"/>
              <w:rPr>
                <w:sz w:val="20"/>
                <w:szCs w:val="20"/>
              </w:rPr>
            </w:pPr>
            <w:r w:rsidDel="00000000" w:rsidR="00000000" w:rsidRPr="00000000">
              <w:rPr>
                <w:sz w:val="20"/>
                <w:szCs w:val="20"/>
                <w:rtl w:val="0"/>
              </w:rPr>
              <w:t xml:space="preserve">Богданівська гімназія-філія опорного ліцею №1 ім. М.М. Коцюбинського Васильківської селищної ради Дніпропетровської області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FD">
            <w:pPr>
              <w:ind w:firstLine="0"/>
              <w:jc w:val="left"/>
              <w:rPr>
                <w:sz w:val="20"/>
                <w:szCs w:val="20"/>
              </w:rPr>
            </w:pPr>
            <w:r w:rsidDel="00000000" w:rsidR="00000000" w:rsidRPr="00000000">
              <w:rPr>
                <w:sz w:val="20"/>
                <w:szCs w:val="20"/>
                <w:rtl w:val="0"/>
              </w:rPr>
              <w:t xml:space="preserve">с. Богданівка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FE">
            <w:pPr>
              <w:ind w:firstLine="0"/>
              <w:jc w:val="center"/>
              <w:rPr>
                <w:sz w:val="20"/>
                <w:szCs w:val="20"/>
              </w:rPr>
            </w:pPr>
            <w:r w:rsidDel="00000000" w:rsidR="00000000" w:rsidRPr="00000000">
              <w:rPr>
                <w:sz w:val="20"/>
                <w:szCs w:val="20"/>
                <w:rtl w:val="0"/>
              </w:rPr>
              <w:t xml:space="preserve">53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FF">
            <w:pPr>
              <w:ind w:firstLine="0"/>
              <w:jc w:val="center"/>
              <w:rPr>
                <w:sz w:val="20"/>
                <w:szCs w:val="20"/>
              </w:rPr>
            </w:pPr>
            <w:r w:rsidDel="00000000" w:rsidR="00000000" w:rsidRPr="00000000">
              <w:rPr>
                <w:sz w:val="20"/>
                <w:szCs w:val="20"/>
                <w:rtl w:val="0"/>
              </w:rPr>
              <w:t xml:space="preserve">90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00">
            <w:pPr>
              <w:ind w:firstLine="0"/>
              <w:jc w:val="left"/>
              <w:rPr>
                <w:sz w:val="20"/>
                <w:szCs w:val="20"/>
              </w:rPr>
            </w:pPr>
            <w:r w:rsidDel="00000000" w:rsidR="00000000" w:rsidRPr="00000000">
              <w:rPr>
                <w:sz w:val="20"/>
                <w:szCs w:val="20"/>
                <w:rtl w:val="0"/>
              </w:rPr>
              <w:t xml:space="preserve">12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01">
            <w:pPr>
              <w:ind w:firstLine="0"/>
              <w:rPr>
                <w:sz w:val="20"/>
                <w:szCs w:val="20"/>
              </w:rPr>
            </w:pPr>
            <w:r w:rsidDel="00000000" w:rsidR="00000000" w:rsidRPr="00000000">
              <w:rPr>
                <w:sz w:val="20"/>
                <w:szCs w:val="20"/>
                <w:rtl w:val="0"/>
              </w:rPr>
              <w:t xml:space="preserve">Васильківська гімназія Васильківської селищної ради Дніпропетровської області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02">
            <w:pPr>
              <w:ind w:firstLine="0"/>
              <w:jc w:val="left"/>
              <w:rPr>
                <w:sz w:val="20"/>
                <w:szCs w:val="20"/>
              </w:rPr>
            </w:pPr>
            <w:r w:rsidDel="00000000" w:rsidR="00000000" w:rsidRPr="00000000">
              <w:rPr>
                <w:sz w:val="20"/>
                <w:szCs w:val="20"/>
                <w:rtl w:val="0"/>
              </w:rPr>
              <w:t xml:space="preserve">селище Васильківка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03">
            <w:pPr>
              <w:ind w:firstLine="0"/>
              <w:jc w:val="center"/>
              <w:rPr>
                <w:sz w:val="20"/>
                <w:szCs w:val="20"/>
              </w:rPr>
            </w:pPr>
            <w:r w:rsidDel="00000000" w:rsidR="00000000" w:rsidRPr="00000000">
              <w:rPr>
                <w:sz w:val="20"/>
                <w:szCs w:val="20"/>
                <w:rtl w:val="0"/>
              </w:rPr>
              <w:t xml:space="preserve">65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04">
            <w:pPr>
              <w:ind w:firstLine="0"/>
              <w:jc w:val="center"/>
              <w:rPr>
                <w:sz w:val="20"/>
                <w:szCs w:val="20"/>
              </w:rPr>
            </w:pPr>
            <w:r w:rsidDel="00000000" w:rsidR="00000000" w:rsidRPr="00000000">
              <w:rPr>
                <w:sz w:val="20"/>
                <w:szCs w:val="20"/>
                <w:rtl w:val="0"/>
              </w:rPr>
              <w:t xml:space="preserve">100</w:t>
            </w:r>
          </w:p>
        </w:tc>
      </w:tr>
    </w:tbl>
    <w:p w:rsidR="00000000" w:rsidDel="00000000" w:rsidP="00000000" w:rsidRDefault="00000000" w:rsidRPr="00000000" w14:paraId="00000805">
      <w:pPr>
        <w:spacing w:after="120" w:lineRule="auto"/>
        <w:rPr/>
      </w:pPr>
      <w:r w:rsidDel="00000000" w:rsidR="00000000" w:rsidRPr="00000000">
        <w:rPr>
          <w:i w:val="1"/>
          <w:iCs w:val="1"/>
          <w:sz w:val="20"/>
          <w:szCs w:val="20"/>
          <w:rtl w:val="0"/>
        </w:rPr>
        <w:t xml:space="preserve">дані Васильківської селищної ради</w:t>
      </w:r>
      <w:r w:rsidDel="00000000" w:rsidR="00000000" w:rsidRPr="00000000">
        <w:rPr>
          <w:rtl w:val="0"/>
        </w:rPr>
      </w:r>
    </w:p>
    <w:p w:rsidR="00000000" w:rsidDel="00000000" w:rsidP="00000000" w:rsidRDefault="00000000" w:rsidRPr="00000000" w14:paraId="00000806">
      <w:pPr>
        <w:spacing w:after="120" w:before="0" w:lineRule="auto"/>
        <w:ind w:firstLine="0"/>
        <w:jc w:val="center"/>
        <w:rPr>
          <w:b w:val="1"/>
          <w:bCs w:val="1"/>
          <w:i w:val="1"/>
          <w:iCs w:val="1"/>
          <w:sz w:val="24"/>
          <w:szCs w:val="24"/>
        </w:rPr>
      </w:pPr>
      <w:r w:rsidDel="00000000" w:rsidR="00000000" w:rsidRPr="00000000">
        <w:rPr>
          <w:b w:val="1"/>
          <w:bCs w:val="1"/>
          <w:sz w:val="24"/>
          <w:szCs w:val="24"/>
          <w:rtl w:val="0"/>
        </w:rPr>
        <w:t xml:space="preserve">Додаток А19. Освітня інфраструктура та фінансування Васильківської громади </w:t>
      </w:r>
      <w:r w:rsidDel="00000000" w:rsidR="00000000" w:rsidRPr="00000000">
        <w:rPr>
          <w:rtl w:val="0"/>
        </w:rPr>
      </w:r>
    </w:p>
    <w:tbl>
      <w:tblPr>
        <w:tblStyle w:val="Table20"/>
        <w:tblW w:w="934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62"/>
        <w:gridCol w:w="994"/>
        <w:gridCol w:w="2040"/>
        <w:gridCol w:w="1929"/>
        <w:gridCol w:w="2119"/>
        <w:tblGridChange w:id="0">
          <w:tblGrid>
            <w:gridCol w:w="2262"/>
            <w:gridCol w:w="994"/>
            <w:gridCol w:w="2040"/>
            <w:gridCol w:w="1929"/>
            <w:gridCol w:w="2119"/>
          </w:tblGrid>
        </w:tblGridChange>
      </w:tblGrid>
      <w:tr>
        <w:trPr>
          <w:cantSplit w:val="0"/>
          <w:tblHeader w:val="0"/>
        </w:trPr>
        <w:tc>
          <w:tcPr>
            <w:shd w:fill="f6c3ff" w:val="clear"/>
          </w:tcPr>
          <w:p w:rsidR="00000000" w:rsidDel="00000000" w:rsidP="00000000" w:rsidRDefault="00000000" w:rsidRPr="00000000" w14:paraId="00000807">
            <w:pPr>
              <w:ind w:firstLine="0"/>
              <w:jc w:val="center"/>
              <w:rPr>
                <w:b w:val="1"/>
                <w:bCs w:val="1"/>
                <w:sz w:val="20"/>
                <w:szCs w:val="20"/>
              </w:rPr>
            </w:pPr>
            <w:r w:rsidDel="00000000" w:rsidR="00000000" w:rsidRPr="00000000">
              <w:rPr>
                <w:b w:val="1"/>
                <w:bCs w:val="1"/>
                <w:sz w:val="20"/>
                <w:szCs w:val="20"/>
                <w:rtl w:val="0"/>
              </w:rPr>
              <w:t xml:space="preserve">Навчальний рік</w:t>
            </w:r>
          </w:p>
        </w:tc>
        <w:tc>
          <w:tcPr>
            <w:shd w:fill="f6c3ff" w:val="clear"/>
            <w:vAlign w:val="center"/>
          </w:tcPr>
          <w:p w:rsidR="00000000" w:rsidDel="00000000" w:rsidP="00000000" w:rsidRDefault="00000000" w:rsidRPr="00000000" w14:paraId="00000808">
            <w:pPr>
              <w:ind w:firstLine="0"/>
              <w:jc w:val="center"/>
              <w:rPr>
                <w:b w:val="1"/>
                <w:bCs w:val="1"/>
                <w:sz w:val="20"/>
                <w:szCs w:val="20"/>
              </w:rPr>
            </w:pPr>
            <w:r w:rsidDel="00000000" w:rsidR="00000000" w:rsidRPr="00000000">
              <w:rPr>
                <w:b w:val="1"/>
                <w:bCs w:val="1"/>
                <w:sz w:val="20"/>
                <w:szCs w:val="20"/>
                <w:rtl w:val="0"/>
              </w:rPr>
              <w:t xml:space="preserve">Учні (осіб)</w:t>
            </w:r>
          </w:p>
        </w:tc>
        <w:tc>
          <w:tcPr>
            <w:shd w:fill="f6c3ff" w:val="clear"/>
            <w:vAlign w:val="center"/>
          </w:tcPr>
          <w:p w:rsidR="00000000" w:rsidDel="00000000" w:rsidP="00000000" w:rsidRDefault="00000000" w:rsidRPr="00000000" w14:paraId="00000809">
            <w:pPr>
              <w:ind w:firstLine="0"/>
              <w:jc w:val="center"/>
              <w:rPr>
                <w:b w:val="1"/>
                <w:bCs w:val="1"/>
                <w:sz w:val="20"/>
                <w:szCs w:val="20"/>
              </w:rPr>
            </w:pPr>
            <w:r w:rsidDel="00000000" w:rsidR="00000000" w:rsidRPr="00000000">
              <w:rPr>
                <w:b w:val="1"/>
                <w:bCs w:val="1"/>
                <w:sz w:val="20"/>
                <w:szCs w:val="20"/>
                <w:rtl w:val="0"/>
              </w:rPr>
              <w:t xml:space="preserve">Педпрацівники (осіб)</w:t>
            </w:r>
          </w:p>
        </w:tc>
        <w:tc>
          <w:tcPr>
            <w:shd w:fill="f6c3ff" w:val="clear"/>
            <w:vAlign w:val="center"/>
          </w:tcPr>
          <w:p w:rsidR="00000000" w:rsidDel="00000000" w:rsidP="00000000" w:rsidRDefault="00000000" w:rsidRPr="00000000" w14:paraId="0000080A">
            <w:pPr>
              <w:ind w:firstLine="0"/>
              <w:jc w:val="center"/>
              <w:rPr>
                <w:b w:val="1"/>
                <w:bCs w:val="1"/>
                <w:sz w:val="20"/>
                <w:szCs w:val="20"/>
              </w:rPr>
            </w:pPr>
            <w:r w:rsidDel="00000000" w:rsidR="00000000" w:rsidRPr="00000000">
              <w:rPr>
                <w:b w:val="1"/>
                <w:bCs w:val="1"/>
                <w:sz w:val="20"/>
                <w:szCs w:val="20"/>
                <w:rtl w:val="0"/>
              </w:rPr>
              <w:t xml:space="preserve">Адмінперсонал (осіб)</w:t>
            </w:r>
          </w:p>
        </w:tc>
        <w:tc>
          <w:tcPr>
            <w:shd w:fill="f6c3ff" w:val="clear"/>
            <w:vAlign w:val="center"/>
          </w:tcPr>
          <w:p w:rsidR="00000000" w:rsidDel="00000000" w:rsidP="00000000" w:rsidRDefault="00000000" w:rsidRPr="00000000" w14:paraId="0000080B">
            <w:pPr>
              <w:ind w:firstLine="0"/>
              <w:jc w:val="center"/>
              <w:rPr>
                <w:b w:val="1"/>
                <w:bCs w:val="1"/>
                <w:sz w:val="20"/>
                <w:szCs w:val="20"/>
              </w:rPr>
            </w:pPr>
            <w:r w:rsidDel="00000000" w:rsidR="00000000" w:rsidRPr="00000000">
              <w:rPr>
                <w:b w:val="1"/>
                <w:bCs w:val="1"/>
                <w:sz w:val="20"/>
                <w:szCs w:val="20"/>
                <w:rtl w:val="0"/>
              </w:rPr>
              <w:t xml:space="preserve">Обсяг фінансування, грн</w:t>
            </w:r>
          </w:p>
        </w:tc>
      </w:tr>
      <w:tr>
        <w:trPr>
          <w:cantSplit w:val="0"/>
          <w:tblHeader w:val="0"/>
        </w:trPr>
        <w:tc>
          <w:tcPr/>
          <w:p w:rsidR="00000000" w:rsidDel="00000000" w:rsidP="00000000" w:rsidRDefault="00000000" w:rsidRPr="00000000" w14:paraId="0000080C">
            <w:pPr>
              <w:ind w:firstLine="0"/>
              <w:rPr>
                <w:sz w:val="20"/>
                <w:szCs w:val="20"/>
              </w:rPr>
            </w:pPr>
            <w:r w:rsidDel="00000000" w:rsidR="00000000" w:rsidRPr="00000000">
              <w:rPr>
                <w:sz w:val="20"/>
                <w:szCs w:val="20"/>
                <w:rtl w:val="0"/>
              </w:rPr>
              <w:t xml:space="preserve">2022/2023 </w:t>
            </w:r>
          </w:p>
          <w:p w:rsidR="00000000" w:rsidDel="00000000" w:rsidP="00000000" w:rsidRDefault="00000000" w:rsidRPr="00000000" w14:paraId="0000080D">
            <w:pPr>
              <w:ind w:firstLine="0"/>
              <w:rPr>
                <w:sz w:val="20"/>
                <w:szCs w:val="20"/>
              </w:rPr>
            </w:pPr>
            <w:r w:rsidDel="00000000" w:rsidR="00000000" w:rsidRPr="00000000">
              <w:rPr>
                <w:sz w:val="20"/>
                <w:szCs w:val="20"/>
                <w:rtl w:val="0"/>
              </w:rPr>
              <w:t xml:space="preserve">(факт 2023 р.)</w:t>
            </w:r>
          </w:p>
        </w:tc>
        <w:tc>
          <w:tcPr/>
          <w:p w:rsidR="00000000" w:rsidDel="00000000" w:rsidP="00000000" w:rsidRDefault="00000000" w:rsidRPr="00000000" w14:paraId="0000080E">
            <w:pPr>
              <w:ind w:firstLine="0"/>
              <w:rPr>
                <w:sz w:val="20"/>
                <w:szCs w:val="20"/>
              </w:rPr>
            </w:pPr>
            <w:r w:rsidDel="00000000" w:rsidR="00000000" w:rsidRPr="00000000">
              <w:rPr>
                <w:sz w:val="20"/>
                <w:szCs w:val="20"/>
                <w:rtl w:val="0"/>
              </w:rPr>
              <w:t xml:space="preserve">2 208</w:t>
            </w:r>
          </w:p>
        </w:tc>
        <w:tc>
          <w:tcPr/>
          <w:p w:rsidR="00000000" w:rsidDel="00000000" w:rsidP="00000000" w:rsidRDefault="00000000" w:rsidRPr="00000000" w14:paraId="0000080F">
            <w:pPr>
              <w:ind w:firstLine="0"/>
              <w:rPr>
                <w:sz w:val="20"/>
                <w:szCs w:val="20"/>
              </w:rPr>
            </w:pPr>
            <w:r w:rsidDel="00000000" w:rsidR="00000000" w:rsidRPr="00000000">
              <w:rPr>
                <w:sz w:val="20"/>
                <w:szCs w:val="20"/>
                <w:rtl w:val="0"/>
              </w:rPr>
              <w:t xml:space="preserve">222</w:t>
            </w:r>
          </w:p>
        </w:tc>
        <w:tc>
          <w:tcPr/>
          <w:p w:rsidR="00000000" w:rsidDel="00000000" w:rsidP="00000000" w:rsidRDefault="00000000" w:rsidRPr="00000000" w14:paraId="00000810">
            <w:pPr>
              <w:ind w:firstLine="0"/>
              <w:rPr>
                <w:sz w:val="20"/>
                <w:szCs w:val="20"/>
              </w:rPr>
            </w:pPr>
            <w:r w:rsidDel="00000000" w:rsidR="00000000" w:rsidRPr="00000000">
              <w:rPr>
                <w:sz w:val="20"/>
                <w:szCs w:val="20"/>
                <w:rtl w:val="0"/>
              </w:rPr>
              <w:t xml:space="preserve">24</w:t>
            </w:r>
          </w:p>
        </w:tc>
        <w:tc>
          <w:tcPr/>
          <w:p w:rsidR="00000000" w:rsidDel="00000000" w:rsidP="00000000" w:rsidRDefault="00000000" w:rsidRPr="00000000" w14:paraId="00000811">
            <w:pPr>
              <w:ind w:firstLine="0"/>
              <w:rPr>
                <w:sz w:val="20"/>
                <w:szCs w:val="20"/>
              </w:rPr>
            </w:pPr>
            <w:r w:rsidDel="00000000" w:rsidR="00000000" w:rsidRPr="00000000">
              <w:rPr>
                <w:sz w:val="20"/>
                <w:szCs w:val="20"/>
                <w:rtl w:val="0"/>
              </w:rPr>
              <w:t xml:space="preserve">33 968 648,92</w:t>
            </w:r>
          </w:p>
        </w:tc>
      </w:tr>
      <w:tr>
        <w:trPr>
          <w:cantSplit w:val="0"/>
          <w:tblHeader w:val="0"/>
        </w:trPr>
        <w:tc>
          <w:tcPr/>
          <w:p w:rsidR="00000000" w:rsidDel="00000000" w:rsidP="00000000" w:rsidRDefault="00000000" w:rsidRPr="00000000" w14:paraId="00000812">
            <w:pPr>
              <w:ind w:firstLine="0"/>
              <w:rPr>
                <w:sz w:val="20"/>
                <w:szCs w:val="20"/>
              </w:rPr>
            </w:pPr>
            <w:r w:rsidDel="00000000" w:rsidR="00000000" w:rsidRPr="00000000">
              <w:rPr>
                <w:sz w:val="20"/>
                <w:szCs w:val="20"/>
                <w:rtl w:val="0"/>
              </w:rPr>
              <w:t xml:space="preserve">2023/2024 </w:t>
            </w:r>
          </w:p>
          <w:p w:rsidR="00000000" w:rsidDel="00000000" w:rsidP="00000000" w:rsidRDefault="00000000" w:rsidRPr="00000000" w14:paraId="00000813">
            <w:pPr>
              <w:ind w:firstLine="0"/>
              <w:rPr>
                <w:sz w:val="20"/>
                <w:szCs w:val="20"/>
              </w:rPr>
            </w:pPr>
            <w:r w:rsidDel="00000000" w:rsidR="00000000" w:rsidRPr="00000000">
              <w:rPr>
                <w:sz w:val="20"/>
                <w:szCs w:val="20"/>
                <w:rtl w:val="0"/>
              </w:rPr>
              <w:t xml:space="preserve">(факт 2024 р.)</w:t>
            </w:r>
          </w:p>
        </w:tc>
        <w:tc>
          <w:tcPr/>
          <w:p w:rsidR="00000000" w:rsidDel="00000000" w:rsidP="00000000" w:rsidRDefault="00000000" w:rsidRPr="00000000" w14:paraId="00000814">
            <w:pPr>
              <w:ind w:firstLine="0"/>
              <w:rPr>
                <w:sz w:val="20"/>
                <w:szCs w:val="20"/>
              </w:rPr>
            </w:pPr>
            <w:r w:rsidDel="00000000" w:rsidR="00000000" w:rsidRPr="00000000">
              <w:rPr>
                <w:sz w:val="20"/>
                <w:szCs w:val="20"/>
                <w:rtl w:val="0"/>
              </w:rPr>
              <w:t xml:space="preserve">2 117</w:t>
            </w:r>
          </w:p>
        </w:tc>
        <w:tc>
          <w:tcPr/>
          <w:p w:rsidR="00000000" w:rsidDel="00000000" w:rsidP="00000000" w:rsidRDefault="00000000" w:rsidRPr="00000000" w14:paraId="00000815">
            <w:pPr>
              <w:ind w:firstLine="0"/>
              <w:rPr>
                <w:sz w:val="20"/>
                <w:szCs w:val="20"/>
              </w:rPr>
            </w:pPr>
            <w:r w:rsidDel="00000000" w:rsidR="00000000" w:rsidRPr="00000000">
              <w:rPr>
                <w:sz w:val="20"/>
                <w:szCs w:val="20"/>
                <w:rtl w:val="0"/>
              </w:rPr>
              <w:t xml:space="preserve">228</w:t>
            </w:r>
          </w:p>
        </w:tc>
        <w:tc>
          <w:tcPr/>
          <w:p w:rsidR="00000000" w:rsidDel="00000000" w:rsidP="00000000" w:rsidRDefault="00000000" w:rsidRPr="00000000" w14:paraId="00000816">
            <w:pPr>
              <w:ind w:firstLine="0"/>
              <w:rPr>
                <w:sz w:val="20"/>
                <w:szCs w:val="20"/>
              </w:rPr>
            </w:pPr>
            <w:r w:rsidDel="00000000" w:rsidR="00000000" w:rsidRPr="00000000">
              <w:rPr>
                <w:sz w:val="20"/>
                <w:szCs w:val="20"/>
                <w:rtl w:val="0"/>
              </w:rPr>
              <w:t xml:space="preserve">24</w:t>
            </w:r>
          </w:p>
        </w:tc>
        <w:tc>
          <w:tcPr/>
          <w:p w:rsidR="00000000" w:rsidDel="00000000" w:rsidP="00000000" w:rsidRDefault="00000000" w:rsidRPr="00000000" w14:paraId="00000817">
            <w:pPr>
              <w:ind w:firstLine="0"/>
              <w:rPr>
                <w:sz w:val="20"/>
                <w:szCs w:val="20"/>
              </w:rPr>
            </w:pPr>
            <w:r w:rsidDel="00000000" w:rsidR="00000000" w:rsidRPr="00000000">
              <w:rPr>
                <w:sz w:val="20"/>
                <w:szCs w:val="20"/>
                <w:rtl w:val="0"/>
              </w:rPr>
              <w:t xml:space="preserve">42 457 307,25</w:t>
            </w:r>
          </w:p>
        </w:tc>
      </w:tr>
      <w:tr>
        <w:trPr>
          <w:cantSplit w:val="0"/>
          <w:tblHeader w:val="0"/>
        </w:trPr>
        <w:tc>
          <w:tcPr/>
          <w:p w:rsidR="00000000" w:rsidDel="00000000" w:rsidP="00000000" w:rsidRDefault="00000000" w:rsidRPr="00000000" w14:paraId="00000818">
            <w:pPr>
              <w:ind w:firstLine="0"/>
              <w:rPr>
                <w:sz w:val="20"/>
                <w:szCs w:val="20"/>
              </w:rPr>
            </w:pPr>
            <w:r w:rsidDel="00000000" w:rsidR="00000000" w:rsidRPr="00000000">
              <w:rPr>
                <w:sz w:val="20"/>
                <w:szCs w:val="20"/>
                <w:rtl w:val="0"/>
              </w:rPr>
              <w:t xml:space="preserve">2024/2025 </w:t>
            </w:r>
          </w:p>
          <w:p w:rsidR="00000000" w:rsidDel="00000000" w:rsidP="00000000" w:rsidRDefault="00000000" w:rsidRPr="00000000" w14:paraId="00000819">
            <w:pPr>
              <w:ind w:firstLine="0"/>
              <w:rPr>
                <w:sz w:val="20"/>
                <w:szCs w:val="20"/>
              </w:rPr>
            </w:pPr>
            <w:r w:rsidDel="00000000" w:rsidR="00000000" w:rsidRPr="00000000">
              <w:rPr>
                <w:sz w:val="20"/>
                <w:szCs w:val="20"/>
                <w:rtl w:val="0"/>
              </w:rPr>
              <w:t xml:space="preserve">(І півріччя 2025 р.)</w:t>
            </w:r>
          </w:p>
        </w:tc>
        <w:tc>
          <w:tcPr/>
          <w:p w:rsidR="00000000" w:rsidDel="00000000" w:rsidP="00000000" w:rsidRDefault="00000000" w:rsidRPr="00000000" w14:paraId="0000081A">
            <w:pPr>
              <w:ind w:firstLine="0"/>
              <w:rPr>
                <w:sz w:val="20"/>
                <w:szCs w:val="20"/>
              </w:rPr>
            </w:pPr>
            <w:r w:rsidDel="00000000" w:rsidR="00000000" w:rsidRPr="00000000">
              <w:rPr>
                <w:sz w:val="20"/>
                <w:szCs w:val="20"/>
                <w:rtl w:val="0"/>
              </w:rPr>
              <w:t xml:space="preserve">2 103</w:t>
            </w:r>
          </w:p>
        </w:tc>
        <w:tc>
          <w:tcPr/>
          <w:p w:rsidR="00000000" w:rsidDel="00000000" w:rsidP="00000000" w:rsidRDefault="00000000" w:rsidRPr="00000000" w14:paraId="0000081B">
            <w:pPr>
              <w:ind w:firstLine="0"/>
              <w:rPr>
                <w:sz w:val="20"/>
                <w:szCs w:val="20"/>
              </w:rPr>
            </w:pPr>
            <w:r w:rsidDel="00000000" w:rsidR="00000000" w:rsidRPr="00000000">
              <w:rPr>
                <w:sz w:val="20"/>
                <w:szCs w:val="20"/>
                <w:rtl w:val="0"/>
              </w:rPr>
              <w:t xml:space="preserve">240</w:t>
            </w:r>
          </w:p>
        </w:tc>
        <w:tc>
          <w:tcPr/>
          <w:p w:rsidR="00000000" w:rsidDel="00000000" w:rsidP="00000000" w:rsidRDefault="00000000" w:rsidRPr="00000000" w14:paraId="0000081C">
            <w:pPr>
              <w:ind w:firstLine="0"/>
              <w:rPr>
                <w:sz w:val="20"/>
                <w:szCs w:val="20"/>
              </w:rPr>
            </w:pPr>
            <w:r w:rsidDel="00000000" w:rsidR="00000000" w:rsidRPr="00000000">
              <w:rPr>
                <w:sz w:val="20"/>
                <w:szCs w:val="20"/>
                <w:rtl w:val="0"/>
              </w:rPr>
              <w:t xml:space="preserve">24</w:t>
            </w:r>
          </w:p>
        </w:tc>
        <w:tc>
          <w:tcPr/>
          <w:p w:rsidR="00000000" w:rsidDel="00000000" w:rsidP="00000000" w:rsidRDefault="00000000" w:rsidRPr="00000000" w14:paraId="0000081D">
            <w:pPr>
              <w:ind w:firstLine="0"/>
              <w:rPr>
                <w:sz w:val="20"/>
                <w:szCs w:val="20"/>
              </w:rPr>
            </w:pPr>
            <w:r w:rsidDel="00000000" w:rsidR="00000000" w:rsidRPr="00000000">
              <w:rPr>
                <w:sz w:val="20"/>
                <w:szCs w:val="20"/>
                <w:rtl w:val="0"/>
              </w:rPr>
              <w:t xml:space="preserve">25 094 264,59</w:t>
            </w:r>
          </w:p>
        </w:tc>
      </w:tr>
    </w:tbl>
    <w:p w:rsidR="00000000" w:rsidDel="00000000" w:rsidP="00000000" w:rsidRDefault="00000000" w:rsidRPr="00000000" w14:paraId="0000081E">
      <w:pPr>
        <w:spacing w:after="120" w:lineRule="auto"/>
        <w:rPr/>
      </w:pPr>
      <w:r w:rsidDel="00000000" w:rsidR="00000000" w:rsidRPr="00000000">
        <w:rPr>
          <w:i w:val="1"/>
          <w:iCs w:val="1"/>
          <w:sz w:val="20"/>
          <w:szCs w:val="20"/>
          <w:rtl w:val="0"/>
        </w:rPr>
        <w:t xml:space="preserve">дані Васильківської селищної ради</w:t>
      </w:r>
      <w:r w:rsidDel="00000000" w:rsidR="00000000" w:rsidRPr="00000000">
        <w:rPr>
          <w:rtl w:val="0"/>
        </w:rPr>
      </w:r>
    </w:p>
    <w:p w:rsidR="00000000" w:rsidDel="00000000" w:rsidP="00000000" w:rsidRDefault="00000000" w:rsidRPr="00000000" w14:paraId="0000081F">
      <w:pPr>
        <w:spacing w:after="120" w:lineRule="auto"/>
        <w:jc w:val="center"/>
        <w:rPr>
          <w:b w:val="1"/>
          <w:bCs w:val="1"/>
          <w:sz w:val="24"/>
          <w:szCs w:val="24"/>
        </w:rPr>
      </w:pPr>
      <w:r w:rsidDel="00000000" w:rsidR="00000000" w:rsidRPr="00000000">
        <w:rPr>
          <w:rtl w:val="0"/>
        </w:rPr>
      </w:r>
    </w:p>
    <w:p w:rsidR="00000000" w:rsidDel="00000000" w:rsidP="00000000" w:rsidRDefault="00000000" w:rsidRPr="00000000" w14:paraId="00000820">
      <w:pPr>
        <w:spacing w:after="120" w:lineRule="auto"/>
        <w:jc w:val="center"/>
        <w:rPr>
          <w:b w:val="1"/>
          <w:bCs w:val="1"/>
          <w:sz w:val="24"/>
          <w:szCs w:val="24"/>
        </w:rPr>
      </w:pPr>
      <w:r w:rsidDel="00000000" w:rsidR="00000000" w:rsidRPr="00000000">
        <w:rPr>
          <w:rtl w:val="0"/>
        </w:rPr>
      </w:r>
    </w:p>
    <w:p w:rsidR="00000000" w:rsidDel="00000000" w:rsidP="00000000" w:rsidRDefault="00000000" w:rsidRPr="00000000" w14:paraId="00000821">
      <w:pPr>
        <w:spacing w:after="120" w:lineRule="auto"/>
        <w:jc w:val="center"/>
        <w:rPr>
          <w:b w:val="1"/>
          <w:bCs w:val="1"/>
          <w:sz w:val="24"/>
          <w:szCs w:val="24"/>
        </w:rPr>
      </w:pPr>
      <w:r w:rsidDel="00000000" w:rsidR="00000000" w:rsidRPr="00000000">
        <w:rPr>
          <w:rtl w:val="0"/>
        </w:rPr>
      </w:r>
    </w:p>
    <w:p w:rsidR="00000000" w:rsidDel="00000000" w:rsidP="00000000" w:rsidRDefault="00000000" w:rsidRPr="00000000" w14:paraId="00000822">
      <w:pPr>
        <w:spacing w:after="120" w:lineRule="auto"/>
        <w:jc w:val="center"/>
        <w:rPr>
          <w:b w:val="1"/>
          <w:bCs w:val="1"/>
          <w:sz w:val="24"/>
          <w:szCs w:val="24"/>
        </w:rPr>
      </w:pPr>
      <w:r w:rsidDel="00000000" w:rsidR="00000000" w:rsidRPr="00000000">
        <w:rPr>
          <w:rtl w:val="0"/>
        </w:rPr>
      </w:r>
    </w:p>
    <w:p w:rsidR="00000000" w:rsidDel="00000000" w:rsidP="00000000" w:rsidRDefault="00000000" w:rsidRPr="00000000" w14:paraId="00000823">
      <w:pPr>
        <w:spacing w:after="120" w:lineRule="auto"/>
        <w:jc w:val="center"/>
        <w:rPr>
          <w:b w:val="1"/>
          <w:bCs w:val="1"/>
          <w:sz w:val="24"/>
          <w:szCs w:val="24"/>
        </w:rPr>
      </w:pPr>
      <w:r w:rsidDel="00000000" w:rsidR="00000000" w:rsidRPr="00000000">
        <w:rPr>
          <w:rtl w:val="0"/>
        </w:rPr>
      </w:r>
    </w:p>
    <w:p w:rsidR="00000000" w:rsidDel="00000000" w:rsidP="00000000" w:rsidRDefault="00000000" w:rsidRPr="00000000" w14:paraId="00000824">
      <w:pPr>
        <w:spacing w:after="120" w:lineRule="auto"/>
        <w:jc w:val="center"/>
        <w:rPr>
          <w:b w:val="1"/>
          <w:bCs w:val="1"/>
          <w:sz w:val="24"/>
          <w:szCs w:val="24"/>
        </w:rPr>
      </w:pPr>
      <w:r w:rsidDel="00000000" w:rsidR="00000000" w:rsidRPr="00000000">
        <w:rPr>
          <w:rtl w:val="0"/>
        </w:rPr>
      </w:r>
    </w:p>
    <w:p w:rsidR="00000000" w:rsidDel="00000000" w:rsidP="00000000" w:rsidRDefault="00000000" w:rsidRPr="00000000" w14:paraId="00000825">
      <w:pPr>
        <w:spacing w:after="120" w:lineRule="auto"/>
        <w:jc w:val="center"/>
        <w:rPr>
          <w:b w:val="1"/>
          <w:bCs w:val="1"/>
          <w:sz w:val="24"/>
          <w:szCs w:val="24"/>
        </w:rPr>
      </w:pPr>
      <w:r w:rsidDel="00000000" w:rsidR="00000000" w:rsidRPr="00000000">
        <w:rPr>
          <w:rtl w:val="0"/>
        </w:rPr>
      </w:r>
    </w:p>
    <w:p w:rsidR="00000000" w:rsidDel="00000000" w:rsidP="00000000" w:rsidRDefault="00000000" w:rsidRPr="00000000" w14:paraId="00000826">
      <w:pPr>
        <w:spacing w:after="120" w:lineRule="auto"/>
        <w:jc w:val="center"/>
        <w:rPr>
          <w:b w:val="1"/>
          <w:bCs w:val="1"/>
          <w:sz w:val="24"/>
          <w:szCs w:val="24"/>
        </w:rPr>
      </w:pPr>
      <w:r w:rsidDel="00000000" w:rsidR="00000000" w:rsidRPr="00000000">
        <w:rPr>
          <w:rtl w:val="0"/>
        </w:rPr>
      </w:r>
    </w:p>
    <w:p w:rsidR="00000000" w:rsidDel="00000000" w:rsidP="00000000" w:rsidRDefault="00000000" w:rsidRPr="00000000" w14:paraId="00000827">
      <w:pPr>
        <w:spacing w:after="120" w:lineRule="auto"/>
        <w:jc w:val="center"/>
        <w:rPr>
          <w:b w:val="1"/>
          <w:bCs w:val="1"/>
          <w:sz w:val="24"/>
          <w:szCs w:val="24"/>
        </w:rPr>
      </w:pPr>
      <w:r w:rsidDel="00000000" w:rsidR="00000000" w:rsidRPr="00000000">
        <w:rPr>
          <w:rtl w:val="0"/>
        </w:rPr>
      </w:r>
    </w:p>
    <w:p w:rsidR="00000000" w:rsidDel="00000000" w:rsidP="00000000" w:rsidRDefault="00000000" w:rsidRPr="00000000" w14:paraId="00000828">
      <w:pPr>
        <w:spacing w:after="120" w:lineRule="auto"/>
        <w:jc w:val="center"/>
        <w:rPr>
          <w:b w:val="1"/>
          <w:bCs w:val="1"/>
          <w:sz w:val="24"/>
          <w:szCs w:val="24"/>
        </w:rPr>
      </w:pPr>
      <w:r w:rsidDel="00000000" w:rsidR="00000000" w:rsidRPr="00000000">
        <w:rPr>
          <w:b w:val="1"/>
          <w:bCs w:val="1"/>
          <w:sz w:val="24"/>
          <w:szCs w:val="24"/>
          <w:rtl w:val="0"/>
        </w:rPr>
        <w:t xml:space="preserve">Додаток А20. Заклади культури Васильківської СТГ</w:t>
      </w:r>
    </w:p>
    <w:tbl>
      <w:tblPr>
        <w:tblStyle w:val="Table21"/>
        <w:tblW w:w="9344.0" w:type="dxa"/>
        <w:jc w:val="center"/>
        <w:tblLayout w:type="fixed"/>
        <w:tblLook w:val="0400"/>
      </w:tblPr>
      <w:tblGrid>
        <w:gridCol w:w="4951"/>
        <w:gridCol w:w="2644"/>
        <w:gridCol w:w="1749"/>
        <w:tblGridChange w:id="0">
          <w:tblGrid>
            <w:gridCol w:w="4951"/>
            <w:gridCol w:w="2644"/>
            <w:gridCol w:w="1749"/>
          </w:tblGrid>
        </w:tblGridChange>
      </w:tblGrid>
      <w:tr>
        <w:trPr>
          <w:cantSplit w:val="0"/>
          <w:trHeight w:val="1038" w:hRule="atLeast"/>
          <w:tblHeader w:val="1"/>
        </w:trPr>
        <w:tc>
          <w:tcPr>
            <w:tcBorders>
              <w:top w:color="000000" w:space="0" w:sz="4" w:val="single"/>
              <w:left w:color="000000" w:space="0" w:sz="4" w:val="single"/>
              <w:bottom w:color="000000" w:space="0" w:sz="4" w:val="single"/>
              <w:right w:color="000000" w:space="0" w:sz="4" w:val="single"/>
            </w:tcBorders>
            <w:shd w:fill="f6c3ff" w:val="clear"/>
            <w:tcMar>
              <w:top w:w="0.0" w:type="dxa"/>
              <w:left w:w="108.0" w:type="dxa"/>
              <w:bottom w:w="0.0" w:type="dxa"/>
              <w:right w:w="108.0" w:type="dxa"/>
            </w:tcMar>
            <w:vAlign w:val="center"/>
          </w:tcPr>
          <w:p w:rsidR="00000000" w:rsidDel="00000000" w:rsidP="00000000" w:rsidRDefault="00000000" w:rsidRPr="00000000" w14:paraId="00000829">
            <w:pPr>
              <w:ind w:firstLine="0"/>
              <w:jc w:val="center"/>
              <w:rPr>
                <w:sz w:val="20"/>
                <w:szCs w:val="20"/>
              </w:rPr>
            </w:pPr>
            <w:r w:rsidDel="00000000" w:rsidR="00000000" w:rsidRPr="00000000">
              <w:rPr>
                <w:b w:val="1"/>
                <w:bCs w:val="1"/>
                <w:color w:val="000000"/>
                <w:sz w:val="20"/>
                <w:szCs w:val="20"/>
                <w:rtl w:val="0"/>
              </w:rPr>
              <w:t xml:space="preserve">Назва об’єкту</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6c3ff" w:val="clear"/>
            <w:tcMar>
              <w:top w:w="0.0" w:type="dxa"/>
              <w:left w:w="108.0" w:type="dxa"/>
              <w:bottom w:w="0.0" w:type="dxa"/>
              <w:right w:w="108.0" w:type="dxa"/>
            </w:tcMar>
            <w:vAlign w:val="center"/>
          </w:tcPr>
          <w:p w:rsidR="00000000" w:rsidDel="00000000" w:rsidP="00000000" w:rsidRDefault="00000000" w:rsidRPr="00000000" w14:paraId="0000082A">
            <w:pPr>
              <w:ind w:firstLine="0"/>
              <w:jc w:val="center"/>
              <w:rPr>
                <w:sz w:val="20"/>
                <w:szCs w:val="20"/>
              </w:rPr>
            </w:pPr>
            <w:r w:rsidDel="00000000" w:rsidR="00000000" w:rsidRPr="00000000">
              <w:rPr>
                <w:b w:val="1"/>
                <w:bCs w:val="1"/>
                <w:color w:val="000000"/>
                <w:sz w:val="20"/>
                <w:szCs w:val="20"/>
                <w:rtl w:val="0"/>
              </w:rPr>
              <w:t xml:space="preserve">Населений пункт</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6c3ff" w:val="clear"/>
            <w:tcMar>
              <w:top w:w="0.0" w:type="dxa"/>
              <w:left w:w="108.0" w:type="dxa"/>
              <w:bottom w:w="0.0" w:type="dxa"/>
              <w:right w:w="108.0" w:type="dxa"/>
            </w:tcMar>
            <w:vAlign w:val="center"/>
          </w:tcPr>
          <w:p w:rsidR="00000000" w:rsidDel="00000000" w:rsidP="00000000" w:rsidRDefault="00000000" w:rsidRPr="00000000" w14:paraId="0000082B">
            <w:pPr>
              <w:ind w:firstLine="0"/>
              <w:jc w:val="center"/>
              <w:rPr>
                <w:sz w:val="20"/>
                <w:szCs w:val="20"/>
              </w:rPr>
            </w:pPr>
            <w:r w:rsidDel="00000000" w:rsidR="00000000" w:rsidRPr="00000000">
              <w:rPr>
                <w:b w:val="1"/>
                <w:bCs w:val="1"/>
                <w:color w:val="000000"/>
                <w:sz w:val="20"/>
                <w:szCs w:val="20"/>
                <w:rtl w:val="0"/>
              </w:rPr>
              <w:t xml:space="preserve">Максимальна кількість одночасних відвідувачів</w:t>
            </w:r>
            <w:r w:rsidDel="00000000" w:rsidR="00000000" w:rsidRPr="00000000">
              <w:rPr>
                <w:rtl w:val="0"/>
              </w:rPr>
            </w:r>
          </w:p>
        </w:tc>
      </w:tr>
      <w:tr>
        <w:trPr>
          <w:cantSplit w:val="0"/>
          <w:trHeight w:val="483" w:hRule="atLeast"/>
          <w:tblHeader w:val="0"/>
        </w:trPr>
        <w:tc>
          <w:tcPr>
            <w:gridSpan w:val="3"/>
            <w:tcBorders>
              <w:top w:color="000000" w:space="0" w:sz="4" w:val="single"/>
              <w:left w:color="000000" w:space="0" w:sz="4" w:val="single"/>
              <w:bottom w:color="000000" w:space="0" w:sz="4" w:val="single"/>
              <w:right w:color="000000" w:space="0" w:sz="4" w:val="single"/>
            </w:tcBorders>
            <w:shd w:fill="f7cbac" w:val="clear"/>
            <w:tcMar>
              <w:top w:w="0.0" w:type="dxa"/>
              <w:left w:w="108.0" w:type="dxa"/>
              <w:bottom w:w="0.0" w:type="dxa"/>
              <w:right w:w="108.0" w:type="dxa"/>
            </w:tcMar>
            <w:vAlign w:val="center"/>
          </w:tcPr>
          <w:p w:rsidR="00000000" w:rsidDel="00000000" w:rsidP="00000000" w:rsidRDefault="00000000" w:rsidRPr="00000000" w14:paraId="0000082C">
            <w:pPr>
              <w:ind w:firstLine="0"/>
              <w:jc w:val="center"/>
              <w:rPr>
                <w:color w:val="000000"/>
                <w:sz w:val="20"/>
                <w:szCs w:val="20"/>
              </w:rPr>
            </w:pPr>
            <w:r w:rsidDel="00000000" w:rsidR="00000000" w:rsidRPr="00000000">
              <w:rPr>
                <w:sz w:val="20"/>
                <w:szCs w:val="20"/>
                <w:rtl w:val="0"/>
              </w:rPr>
              <w:t xml:space="preserve">Центри культури та клубні заклади</w:t>
            </w:r>
            <w:r w:rsidDel="00000000" w:rsidR="00000000" w:rsidRPr="00000000">
              <w:rPr>
                <w:rtl w:val="0"/>
              </w:rPr>
            </w:r>
          </w:p>
        </w:tc>
      </w:tr>
      <w:tr>
        <w:trPr>
          <w:cantSplit w:val="0"/>
          <w:trHeight w:val="81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2F">
            <w:pPr>
              <w:ind w:firstLine="0"/>
              <w:jc w:val="left"/>
              <w:rPr>
                <w:sz w:val="20"/>
                <w:szCs w:val="20"/>
              </w:rPr>
            </w:pPr>
            <w:r w:rsidDel="00000000" w:rsidR="00000000" w:rsidRPr="00000000">
              <w:rPr>
                <w:color w:val="000000"/>
                <w:sz w:val="20"/>
                <w:szCs w:val="20"/>
                <w:rtl w:val="0"/>
              </w:rPr>
              <w:t xml:space="preserve">КЗ «Васильківський центральний будинок культури» Васильківської селищної ради Дніпропетровської області.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30">
            <w:pPr>
              <w:ind w:firstLine="0"/>
              <w:jc w:val="left"/>
              <w:rPr>
                <w:sz w:val="20"/>
                <w:szCs w:val="20"/>
              </w:rPr>
            </w:pPr>
            <w:r w:rsidDel="00000000" w:rsidR="00000000" w:rsidRPr="00000000">
              <w:rPr>
                <w:color w:val="000000"/>
                <w:sz w:val="20"/>
                <w:szCs w:val="20"/>
                <w:rtl w:val="0"/>
              </w:rPr>
              <w:t xml:space="preserve">селище Васильківка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31">
            <w:pPr>
              <w:ind w:firstLine="0"/>
              <w:jc w:val="center"/>
              <w:rPr>
                <w:sz w:val="20"/>
                <w:szCs w:val="20"/>
              </w:rPr>
            </w:pPr>
            <w:r w:rsidDel="00000000" w:rsidR="00000000" w:rsidRPr="00000000">
              <w:rPr>
                <w:color w:val="000000"/>
                <w:sz w:val="20"/>
                <w:szCs w:val="20"/>
                <w:rtl w:val="0"/>
              </w:rPr>
              <w:t xml:space="preserve">300</w:t>
            </w:r>
            <w:r w:rsidDel="00000000" w:rsidR="00000000" w:rsidRPr="00000000">
              <w:rPr>
                <w:rtl w:val="0"/>
              </w:rPr>
            </w:r>
          </w:p>
        </w:tc>
      </w:tr>
      <w:tr>
        <w:trPr>
          <w:cantSplit w:val="0"/>
          <w:trHeight w:val="698"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32">
            <w:pPr>
              <w:ind w:firstLine="0"/>
              <w:jc w:val="left"/>
              <w:rPr>
                <w:sz w:val="20"/>
                <w:szCs w:val="20"/>
              </w:rPr>
            </w:pPr>
            <w:r w:rsidDel="00000000" w:rsidR="00000000" w:rsidRPr="00000000">
              <w:rPr>
                <w:color w:val="000000"/>
                <w:sz w:val="20"/>
                <w:szCs w:val="20"/>
                <w:rtl w:val="0"/>
              </w:rPr>
              <w:t xml:space="preserve">КЗ «Великоолександрівський сільський будинок культури» Васильківської селищної ради Дніпропетровської області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33">
            <w:pPr>
              <w:ind w:firstLine="0"/>
              <w:jc w:val="left"/>
              <w:rPr>
                <w:sz w:val="20"/>
                <w:szCs w:val="20"/>
              </w:rPr>
            </w:pPr>
            <w:r w:rsidDel="00000000" w:rsidR="00000000" w:rsidRPr="00000000">
              <w:rPr>
                <w:sz w:val="20"/>
                <w:szCs w:val="20"/>
                <w:rtl w:val="0"/>
              </w:rPr>
              <w:t xml:space="preserve">с. Великоолександрівка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34">
            <w:pPr>
              <w:ind w:firstLine="0"/>
              <w:jc w:val="center"/>
              <w:rPr>
                <w:sz w:val="20"/>
                <w:szCs w:val="20"/>
              </w:rPr>
            </w:pPr>
            <w:r w:rsidDel="00000000" w:rsidR="00000000" w:rsidRPr="00000000">
              <w:rPr>
                <w:color w:val="000000"/>
                <w:sz w:val="20"/>
                <w:szCs w:val="20"/>
                <w:rtl w:val="0"/>
              </w:rPr>
              <w:t xml:space="preserve">254</w:t>
            </w:r>
            <w:r w:rsidDel="00000000" w:rsidR="00000000" w:rsidRPr="00000000">
              <w:rPr>
                <w:rtl w:val="0"/>
              </w:rPr>
            </w:r>
          </w:p>
        </w:tc>
      </w:tr>
      <w:tr>
        <w:trPr>
          <w:cantSplit w:val="0"/>
          <w:trHeight w:val="806"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35">
            <w:pPr>
              <w:ind w:firstLine="0"/>
              <w:jc w:val="left"/>
              <w:rPr>
                <w:sz w:val="20"/>
                <w:szCs w:val="20"/>
              </w:rPr>
            </w:pPr>
            <w:r w:rsidDel="00000000" w:rsidR="00000000" w:rsidRPr="00000000">
              <w:rPr>
                <w:color w:val="000000"/>
                <w:sz w:val="20"/>
                <w:szCs w:val="20"/>
                <w:rtl w:val="0"/>
              </w:rPr>
              <w:t xml:space="preserve">КЗ «Васильківський селищний будинок культури» Васильківської селищної ради Дніпропетровської області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36">
            <w:pPr>
              <w:ind w:firstLine="0"/>
              <w:jc w:val="left"/>
              <w:rPr>
                <w:sz w:val="20"/>
                <w:szCs w:val="20"/>
              </w:rPr>
            </w:pPr>
            <w:r w:rsidDel="00000000" w:rsidR="00000000" w:rsidRPr="00000000">
              <w:rPr>
                <w:sz w:val="20"/>
                <w:szCs w:val="20"/>
                <w:rtl w:val="0"/>
              </w:rPr>
              <w:t xml:space="preserve">селище Васильківка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37">
            <w:pPr>
              <w:ind w:firstLine="0"/>
              <w:jc w:val="center"/>
              <w:rPr>
                <w:sz w:val="20"/>
                <w:szCs w:val="20"/>
              </w:rPr>
            </w:pPr>
            <w:r w:rsidDel="00000000" w:rsidR="00000000" w:rsidRPr="00000000">
              <w:rPr>
                <w:color w:val="000000"/>
                <w:sz w:val="20"/>
                <w:szCs w:val="20"/>
                <w:rtl w:val="0"/>
              </w:rPr>
              <w:t xml:space="preserve">300</w:t>
            </w:r>
            <w:r w:rsidDel="00000000" w:rsidR="00000000" w:rsidRPr="00000000">
              <w:rPr>
                <w:rtl w:val="0"/>
              </w:rPr>
            </w:r>
          </w:p>
        </w:tc>
      </w:tr>
      <w:tr>
        <w:trPr>
          <w:cantSplit w:val="0"/>
          <w:trHeight w:val="698"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38">
            <w:pPr>
              <w:ind w:firstLine="0"/>
              <w:jc w:val="left"/>
              <w:rPr>
                <w:sz w:val="20"/>
                <w:szCs w:val="20"/>
              </w:rPr>
            </w:pPr>
            <w:r w:rsidDel="00000000" w:rsidR="00000000" w:rsidRPr="00000000">
              <w:rPr>
                <w:color w:val="000000"/>
                <w:sz w:val="20"/>
                <w:szCs w:val="20"/>
                <w:rtl w:val="0"/>
              </w:rPr>
              <w:t xml:space="preserve">КЗ «Дебальцівський сільський будинок культури» Васильківської селищної ради Дніпропетровської області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39">
            <w:pPr>
              <w:ind w:firstLine="0"/>
              <w:jc w:val="left"/>
              <w:rPr>
                <w:sz w:val="20"/>
                <w:szCs w:val="20"/>
              </w:rPr>
            </w:pPr>
            <w:r w:rsidDel="00000000" w:rsidR="00000000" w:rsidRPr="00000000">
              <w:rPr>
                <w:sz w:val="20"/>
                <w:szCs w:val="20"/>
                <w:rtl w:val="0"/>
              </w:rPr>
              <w:t xml:space="preserve">с. Дебальцеве</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3A">
            <w:pPr>
              <w:ind w:firstLine="0"/>
              <w:jc w:val="center"/>
              <w:rPr>
                <w:sz w:val="20"/>
                <w:szCs w:val="20"/>
              </w:rPr>
            </w:pPr>
            <w:r w:rsidDel="00000000" w:rsidR="00000000" w:rsidRPr="00000000">
              <w:rPr>
                <w:color w:val="000000"/>
                <w:sz w:val="20"/>
                <w:szCs w:val="20"/>
                <w:rtl w:val="0"/>
              </w:rPr>
              <w:t xml:space="preserve">50</w:t>
            </w:r>
            <w:r w:rsidDel="00000000" w:rsidR="00000000" w:rsidRPr="00000000">
              <w:rPr>
                <w:rtl w:val="0"/>
              </w:rPr>
            </w:r>
          </w:p>
        </w:tc>
      </w:tr>
      <w:tr>
        <w:trPr>
          <w:cantSplit w:val="0"/>
          <w:trHeight w:val="698"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3B">
            <w:pPr>
              <w:ind w:firstLine="0"/>
              <w:jc w:val="left"/>
              <w:rPr>
                <w:sz w:val="20"/>
                <w:szCs w:val="20"/>
              </w:rPr>
            </w:pPr>
            <w:r w:rsidDel="00000000" w:rsidR="00000000" w:rsidRPr="00000000">
              <w:rPr>
                <w:color w:val="000000"/>
                <w:sz w:val="20"/>
                <w:szCs w:val="20"/>
                <w:rtl w:val="0"/>
              </w:rPr>
              <w:t xml:space="preserve">КЗ «Вербівський сільський будинок культури» Васильківської селищної ради Дніпропетровської області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3C">
            <w:pPr>
              <w:ind w:firstLine="0"/>
              <w:jc w:val="left"/>
              <w:rPr>
                <w:sz w:val="20"/>
                <w:szCs w:val="20"/>
              </w:rPr>
            </w:pPr>
            <w:r w:rsidDel="00000000" w:rsidR="00000000" w:rsidRPr="00000000">
              <w:rPr>
                <w:sz w:val="20"/>
                <w:szCs w:val="20"/>
                <w:rtl w:val="0"/>
              </w:rPr>
              <w:t xml:space="preserve">с. Вербівське</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3D">
            <w:pPr>
              <w:ind w:firstLine="0"/>
              <w:jc w:val="center"/>
              <w:rPr>
                <w:sz w:val="20"/>
                <w:szCs w:val="20"/>
              </w:rPr>
            </w:pPr>
            <w:r w:rsidDel="00000000" w:rsidR="00000000" w:rsidRPr="00000000">
              <w:rPr>
                <w:color w:val="000000"/>
                <w:sz w:val="20"/>
                <w:szCs w:val="20"/>
                <w:rtl w:val="0"/>
              </w:rPr>
              <w:t xml:space="preserve">100</w:t>
            </w:r>
            <w:r w:rsidDel="00000000" w:rsidR="00000000" w:rsidRPr="00000000">
              <w:rPr>
                <w:rtl w:val="0"/>
              </w:rPr>
            </w:r>
          </w:p>
        </w:tc>
      </w:tr>
      <w:tr>
        <w:trPr>
          <w:cantSplit w:val="0"/>
          <w:trHeight w:val="698"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3E">
            <w:pPr>
              <w:ind w:firstLine="0"/>
              <w:jc w:val="left"/>
              <w:rPr>
                <w:sz w:val="20"/>
                <w:szCs w:val="20"/>
              </w:rPr>
            </w:pPr>
            <w:r w:rsidDel="00000000" w:rsidR="00000000" w:rsidRPr="00000000">
              <w:rPr>
                <w:color w:val="000000"/>
                <w:sz w:val="20"/>
                <w:szCs w:val="20"/>
                <w:rtl w:val="0"/>
              </w:rPr>
              <w:t xml:space="preserve">КЗ «Воскресенівський сільський клуб» Васильківської селищної ради Дніпропетровської області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3F">
            <w:pPr>
              <w:ind w:firstLine="0"/>
              <w:jc w:val="left"/>
              <w:rPr>
                <w:sz w:val="20"/>
                <w:szCs w:val="20"/>
              </w:rPr>
            </w:pPr>
            <w:r w:rsidDel="00000000" w:rsidR="00000000" w:rsidRPr="00000000">
              <w:rPr>
                <w:sz w:val="20"/>
                <w:szCs w:val="20"/>
                <w:rtl w:val="0"/>
              </w:rPr>
              <w:t xml:space="preserve">с. Воскресенівка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40">
            <w:pPr>
              <w:ind w:firstLine="0"/>
              <w:jc w:val="center"/>
              <w:rPr>
                <w:sz w:val="20"/>
                <w:szCs w:val="20"/>
              </w:rPr>
            </w:pPr>
            <w:r w:rsidDel="00000000" w:rsidR="00000000" w:rsidRPr="00000000">
              <w:rPr>
                <w:color w:val="000000"/>
                <w:sz w:val="20"/>
                <w:szCs w:val="20"/>
                <w:rtl w:val="0"/>
              </w:rPr>
              <w:t xml:space="preserve">316</w:t>
            </w:r>
            <w:r w:rsidDel="00000000" w:rsidR="00000000" w:rsidRPr="00000000">
              <w:rPr>
                <w:rtl w:val="0"/>
              </w:rPr>
            </w:r>
          </w:p>
        </w:tc>
      </w:tr>
      <w:tr>
        <w:trPr>
          <w:cantSplit w:val="0"/>
          <w:trHeight w:val="698"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41">
            <w:pPr>
              <w:ind w:firstLine="0"/>
              <w:jc w:val="left"/>
              <w:rPr>
                <w:sz w:val="20"/>
                <w:szCs w:val="20"/>
              </w:rPr>
            </w:pPr>
            <w:r w:rsidDel="00000000" w:rsidR="00000000" w:rsidRPr="00000000">
              <w:rPr>
                <w:color w:val="000000"/>
                <w:sz w:val="20"/>
                <w:szCs w:val="20"/>
                <w:rtl w:val="0"/>
              </w:rPr>
              <w:t xml:space="preserve">КЗ «Григорівський сільський будинок культури» Васильківської селищної ради Дніпропетровської області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42">
            <w:pPr>
              <w:ind w:firstLine="0"/>
              <w:jc w:val="left"/>
              <w:rPr>
                <w:sz w:val="20"/>
                <w:szCs w:val="20"/>
              </w:rPr>
            </w:pPr>
            <w:r w:rsidDel="00000000" w:rsidR="00000000" w:rsidRPr="00000000">
              <w:rPr>
                <w:sz w:val="20"/>
                <w:szCs w:val="20"/>
                <w:rtl w:val="0"/>
              </w:rPr>
              <w:t xml:space="preserve">с. Бунчужне</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43">
            <w:pPr>
              <w:ind w:firstLine="0"/>
              <w:jc w:val="center"/>
              <w:rPr>
                <w:sz w:val="20"/>
                <w:szCs w:val="20"/>
              </w:rPr>
            </w:pPr>
            <w:r w:rsidDel="00000000" w:rsidR="00000000" w:rsidRPr="00000000">
              <w:rPr>
                <w:color w:val="000000"/>
                <w:sz w:val="20"/>
                <w:szCs w:val="20"/>
                <w:rtl w:val="0"/>
              </w:rPr>
              <w:t xml:space="preserve">300</w:t>
            </w:r>
            <w:r w:rsidDel="00000000" w:rsidR="00000000" w:rsidRPr="00000000">
              <w:rPr>
                <w:rtl w:val="0"/>
              </w:rPr>
            </w:r>
          </w:p>
        </w:tc>
      </w:tr>
      <w:tr>
        <w:trPr>
          <w:cantSplit w:val="0"/>
          <w:trHeight w:val="698"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44">
            <w:pPr>
              <w:ind w:firstLine="0"/>
              <w:jc w:val="left"/>
              <w:rPr>
                <w:sz w:val="20"/>
                <w:szCs w:val="20"/>
              </w:rPr>
            </w:pPr>
            <w:r w:rsidDel="00000000" w:rsidR="00000000" w:rsidRPr="00000000">
              <w:rPr>
                <w:color w:val="000000"/>
                <w:sz w:val="20"/>
                <w:szCs w:val="20"/>
                <w:rtl w:val="0"/>
              </w:rPr>
              <w:t xml:space="preserve">КЗ «Катеринівський сільський клуб» Васильківської селищної ради Дніпропетровської області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45">
            <w:pPr>
              <w:ind w:firstLine="0"/>
              <w:jc w:val="left"/>
              <w:rPr>
                <w:sz w:val="20"/>
                <w:szCs w:val="20"/>
              </w:rPr>
            </w:pPr>
            <w:r w:rsidDel="00000000" w:rsidR="00000000" w:rsidRPr="00000000">
              <w:rPr>
                <w:sz w:val="20"/>
                <w:szCs w:val="20"/>
                <w:rtl w:val="0"/>
              </w:rPr>
              <w:t xml:space="preserve">с. Катеринівка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46">
            <w:pPr>
              <w:ind w:firstLine="0"/>
              <w:jc w:val="center"/>
              <w:rPr>
                <w:sz w:val="20"/>
                <w:szCs w:val="20"/>
              </w:rPr>
            </w:pPr>
            <w:r w:rsidDel="00000000" w:rsidR="00000000" w:rsidRPr="00000000">
              <w:rPr>
                <w:color w:val="000000"/>
                <w:sz w:val="20"/>
                <w:szCs w:val="20"/>
                <w:rtl w:val="0"/>
              </w:rPr>
              <w:t xml:space="preserve">350</w:t>
            </w:r>
            <w:r w:rsidDel="00000000" w:rsidR="00000000" w:rsidRPr="00000000">
              <w:rPr>
                <w:rtl w:val="0"/>
              </w:rPr>
            </w:r>
          </w:p>
        </w:tc>
      </w:tr>
      <w:tr>
        <w:trPr>
          <w:cantSplit w:val="0"/>
          <w:trHeight w:val="698"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47">
            <w:pPr>
              <w:ind w:firstLine="0"/>
              <w:jc w:val="left"/>
              <w:rPr>
                <w:sz w:val="20"/>
                <w:szCs w:val="20"/>
              </w:rPr>
            </w:pPr>
            <w:r w:rsidDel="00000000" w:rsidR="00000000" w:rsidRPr="00000000">
              <w:rPr>
                <w:color w:val="000000"/>
                <w:sz w:val="20"/>
                <w:szCs w:val="20"/>
                <w:rtl w:val="0"/>
              </w:rPr>
              <w:t xml:space="preserve">КЗ «Манвелівський сільський будинок культури» Васильківської селищної ради Дніпропетровської області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48">
            <w:pPr>
              <w:ind w:firstLine="0"/>
              <w:jc w:val="left"/>
              <w:rPr>
                <w:sz w:val="20"/>
                <w:szCs w:val="20"/>
              </w:rPr>
            </w:pPr>
            <w:r w:rsidDel="00000000" w:rsidR="00000000" w:rsidRPr="00000000">
              <w:rPr>
                <w:sz w:val="20"/>
                <w:szCs w:val="20"/>
                <w:rtl w:val="0"/>
              </w:rPr>
              <w:t xml:space="preserve">с. Манвелівка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49">
            <w:pPr>
              <w:ind w:firstLine="0"/>
              <w:jc w:val="center"/>
              <w:rPr>
                <w:sz w:val="20"/>
                <w:szCs w:val="20"/>
              </w:rPr>
            </w:pPr>
            <w:r w:rsidDel="00000000" w:rsidR="00000000" w:rsidRPr="00000000">
              <w:rPr>
                <w:color w:val="000000"/>
                <w:sz w:val="20"/>
                <w:szCs w:val="20"/>
                <w:rtl w:val="0"/>
              </w:rPr>
              <w:t xml:space="preserve">250</w:t>
            </w:r>
            <w:r w:rsidDel="00000000" w:rsidR="00000000" w:rsidRPr="00000000">
              <w:rPr>
                <w:rtl w:val="0"/>
              </w:rPr>
            </w:r>
          </w:p>
        </w:tc>
      </w:tr>
      <w:tr>
        <w:trPr>
          <w:cantSplit w:val="0"/>
          <w:trHeight w:val="698"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4A">
            <w:pPr>
              <w:ind w:firstLine="0"/>
              <w:jc w:val="left"/>
              <w:rPr>
                <w:sz w:val="20"/>
                <w:szCs w:val="20"/>
              </w:rPr>
            </w:pPr>
            <w:r w:rsidDel="00000000" w:rsidR="00000000" w:rsidRPr="00000000">
              <w:rPr>
                <w:color w:val="000000"/>
                <w:sz w:val="20"/>
                <w:szCs w:val="20"/>
                <w:rtl w:val="0"/>
              </w:rPr>
              <w:t xml:space="preserve">КЗ «Новогригорівський сільський клуб» Васильківської селищної ради Дніпропетровської області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4B">
            <w:pPr>
              <w:ind w:firstLine="0"/>
              <w:jc w:val="left"/>
              <w:rPr>
                <w:sz w:val="20"/>
                <w:szCs w:val="20"/>
              </w:rPr>
            </w:pPr>
            <w:r w:rsidDel="00000000" w:rsidR="00000000" w:rsidRPr="00000000">
              <w:rPr>
                <w:sz w:val="20"/>
                <w:szCs w:val="20"/>
                <w:rtl w:val="0"/>
              </w:rPr>
              <w:t xml:space="preserve">с. Новогригорівка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4C">
            <w:pPr>
              <w:ind w:firstLine="0"/>
              <w:jc w:val="center"/>
              <w:rPr>
                <w:sz w:val="20"/>
                <w:szCs w:val="20"/>
              </w:rPr>
            </w:pPr>
            <w:r w:rsidDel="00000000" w:rsidR="00000000" w:rsidRPr="00000000">
              <w:rPr>
                <w:color w:val="000000"/>
                <w:sz w:val="20"/>
                <w:szCs w:val="20"/>
                <w:rtl w:val="0"/>
              </w:rPr>
              <w:t xml:space="preserve">300</w:t>
            </w:r>
            <w:r w:rsidDel="00000000" w:rsidR="00000000" w:rsidRPr="00000000">
              <w:rPr>
                <w:rtl w:val="0"/>
              </w:rPr>
            </w:r>
          </w:p>
        </w:tc>
      </w:tr>
      <w:tr>
        <w:trPr>
          <w:cantSplit w:val="0"/>
          <w:trHeight w:val="698"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4D">
            <w:pPr>
              <w:ind w:firstLine="0"/>
              <w:jc w:val="left"/>
              <w:rPr>
                <w:sz w:val="20"/>
                <w:szCs w:val="20"/>
              </w:rPr>
            </w:pPr>
            <w:r w:rsidDel="00000000" w:rsidR="00000000" w:rsidRPr="00000000">
              <w:rPr>
                <w:color w:val="000000"/>
                <w:sz w:val="20"/>
                <w:szCs w:val="20"/>
                <w:rtl w:val="0"/>
              </w:rPr>
              <w:t xml:space="preserve">КЗ «Павлівський сільський будинок культури» Васильківської селищної ради Дніпропетровської області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4E">
            <w:pPr>
              <w:ind w:firstLine="0"/>
              <w:jc w:val="left"/>
              <w:rPr>
                <w:sz w:val="20"/>
                <w:szCs w:val="20"/>
              </w:rPr>
            </w:pPr>
            <w:r w:rsidDel="00000000" w:rsidR="00000000" w:rsidRPr="00000000">
              <w:rPr>
                <w:sz w:val="20"/>
                <w:szCs w:val="20"/>
                <w:rtl w:val="0"/>
              </w:rPr>
              <w:t xml:space="preserve">с. Павлівка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4F">
            <w:pPr>
              <w:ind w:firstLine="0"/>
              <w:jc w:val="center"/>
              <w:rPr>
                <w:sz w:val="20"/>
                <w:szCs w:val="20"/>
              </w:rPr>
            </w:pPr>
            <w:r w:rsidDel="00000000" w:rsidR="00000000" w:rsidRPr="00000000">
              <w:rPr>
                <w:color w:val="212529"/>
                <w:sz w:val="20"/>
                <w:szCs w:val="20"/>
                <w:rtl w:val="0"/>
              </w:rPr>
              <w:t xml:space="preserve">350</w:t>
            </w:r>
            <w:r w:rsidDel="00000000" w:rsidR="00000000" w:rsidRPr="00000000">
              <w:rPr>
                <w:rtl w:val="0"/>
              </w:rPr>
            </w:r>
          </w:p>
        </w:tc>
      </w:tr>
      <w:tr>
        <w:trPr>
          <w:cantSplit w:val="0"/>
          <w:trHeight w:val="698"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50">
            <w:pPr>
              <w:ind w:firstLine="0"/>
              <w:jc w:val="left"/>
              <w:rPr>
                <w:sz w:val="20"/>
                <w:szCs w:val="20"/>
              </w:rPr>
            </w:pPr>
            <w:r w:rsidDel="00000000" w:rsidR="00000000" w:rsidRPr="00000000">
              <w:rPr>
                <w:color w:val="000000"/>
                <w:sz w:val="20"/>
                <w:szCs w:val="20"/>
                <w:rtl w:val="0"/>
              </w:rPr>
              <w:t xml:space="preserve">КЗ «Письменський селищний будинок культури» Васильківської селищної ради Дніпропетровської області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51">
            <w:pPr>
              <w:ind w:firstLine="0"/>
              <w:jc w:val="left"/>
              <w:rPr>
                <w:sz w:val="20"/>
                <w:szCs w:val="20"/>
              </w:rPr>
            </w:pPr>
            <w:r w:rsidDel="00000000" w:rsidR="00000000" w:rsidRPr="00000000">
              <w:rPr>
                <w:sz w:val="20"/>
                <w:szCs w:val="20"/>
                <w:rtl w:val="0"/>
              </w:rPr>
              <w:t xml:space="preserve">селище Письменне</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52">
            <w:pPr>
              <w:ind w:firstLine="0"/>
              <w:jc w:val="center"/>
              <w:rPr>
                <w:sz w:val="20"/>
                <w:szCs w:val="20"/>
              </w:rPr>
            </w:pPr>
            <w:r w:rsidDel="00000000" w:rsidR="00000000" w:rsidRPr="00000000">
              <w:rPr>
                <w:color w:val="000000"/>
                <w:sz w:val="20"/>
                <w:szCs w:val="20"/>
                <w:rtl w:val="0"/>
              </w:rPr>
              <w:t xml:space="preserve">55</w:t>
            </w:r>
            <w:r w:rsidDel="00000000" w:rsidR="00000000" w:rsidRPr="00000000">
              <w:rPr>
                <w:rtl w:val="0"/>
              </w:rPr>
            </w:r>
          </w:p>
        </w:tc>
      </w:tr>
      <w:tr>
        <w:trPr>
          <w:cantSplit w:val="0"/>
          <w:trHeight w:val="378" w:hRule="atLeast"/>
          <w:tblHeader w:val="0"/>
        </w:trPr>
        <w:tc>
          <w:tcPr>
            <w:gridSpan w:val="3"/>
            <w:tcBorders>
              <w:top w:color="000000" w:space="0" w:sz="4" w:val="single"/>
              <w:left w:color="000000" w:space="0" w:sz="4" w:val="single"/>
              <w:bottom w:color="000000" w:space="0" w:sz="4" w:val="single"/>
              <w:right w:color="000000" w:space="0" w:sz="4" w:val="single"/>
            </w:tcBorders>
            <w:shd w:fill="c5e0b3" w:val="clear"/>
            <w:tcMar>
              <w:top w:w="0.0" w:type="dxa"/>
              <w:left w:w="108.0" w:type="dxa"/>
              <w:bottom w:w="0.0" w:type="dxa"/>
              <w:right w:w="108.0" w:type="dxa"/>
            </w:tcMar>
            <w:vAlign w:val="center"/>
          </w:tcPr>
          <w:p w:rsidR="00000000" w:rsidDel="00000000" w:rsidP="00000000" w:rsidRDefault="00000000" w:rsidRPr="00000000" w14:paraId="00000853">
            <w:pPr>
              <w:ind w:firstLine="0"/>
              <w:jc w:val="center"/>
              <w:rPr>
                <w:color w:val="000000"/>
                <w:sz w:val="20"/>
                <w:szCs w:val="20"/>
              </w:rPr>
            </w:pPr>
            <w:r w:rsidDel="00000000" w:rsidR="00000000" w:rsidRPr="00000000">
              <w:rPr>
                <w:color w:val="000000"/>
                <w:sz w:val="20"/>
                <w:szCs w:val="20"/>
                <w:rtl w:val="0"/>
              </w:rPr>
              <w:t xml:space="preserve">Музеї</w:t>
            </w:r>
          </w:p>
        </w:tc>
      </w:tr>
      <w:tr>
        <w:trPr>
          <w:cantSplit w:val="0"/>
          <w:trHeight w:val="746"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56">
            <w:pPr>
              <w:ind w:firstLine="0"/>
              <w:jc w:val="center"/>
              <w:rPr>
                <w:color w:val="000000"/>
                <w:sz w:val="20"/>
                <w:szCs w:val="20"/>
              </w:rPr>
            </w:pPr>
            <w:r w:rsidDel="00000000" w:rsidR="00000000" w:rsidRPr="00000000">
              <w:rPr>
                <w:color w:val="000000"/>
                <w:sz w:val="20"/>
                <w:szCs w:val="20"/>
                <w:rtl w:val="0"/>
              </w:rPr>
              <w:t xml:space="preserve">КЗ «Васильківський краєзнавчий музей» Васильківської селищної ради Дніпропетровської області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57">
            <w:pPr>
              <w:ind w:firstLine="0"/>
              <w:jc w:val="left"/>
              <w:rPr>
                <w:color w:val="000000"/>
                <w:sz w:val="20"/>
                <w:szCs w:val="20"/>
              </w:rPr>
            </w:pPr>
            <w:r w:rsidDel="00000000" w:rsidR="00000000" w:rsidRPr="00000000">
              <w:rPr>
                <w:color w:val="000000"/>
                <w:sz w:val="20"/>
                <w:szCs w:val="20"/>
                <w:rtl w:val="0"/>
              </w:rPr>
              <w:t xml:space="preserve">селище Васильківка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58">
            <w:pPr>
              <w:ind w:firstLine="0"/>
              <w:jc w:val="center"/>
              <w:rPr>
                <w:color w:val="000000"/>
                <w:sz w:val="20"/>
                <w:szCs w:val="20"/>
              </w:rPr>
            </w:pPr>
            <w:r w:rsidDel="00000000" w:rsidR="00000000" w:rsidRPr="00000000">
              <w:rPr>
                <w:color w:val="000000"/>
                <w:sz w:val="20"/>
                <w:szCs w:val="20"/>
                <w:rtl w:val="0"/>
              </w:rPr>
              <w:t xml:space="preserve">80</w:t>
            </w:r>
          </w:p>
        </w:tc>
      </w:tr>
      <w:tr>
        <w:trPr>
          <w:cantSplit w:val="0"/>
          <w:trHeight w:val="327" w:hRule="atLeast"/>
          <w:tblHeader w:val="0"/>
        </w:trPr>
        <w:tc>
          <w:tcPr>
            <w:gridSpan w:val="3"/>
            <w:tcBorders>
              <w:top w:color="000000" w:space="0" w:sz="4" w:val="single"/>
              <w:left w:color="000000" w:space="0" w:sz="4" w:val="single"/>
              <w:bottom w:color="000000" w:space="0" w:sz="4" w:val="single"/>
              <w:right w:color="000000" w:space="0" w:sz="4" w:val="single"/>
            </w:tcBorders>
            <w:shd w:fill="bdd7ee" w:val="clear"/>
            <w:tcMar>
              <w:top w:w="0.0" w:type="dxa"/>
              <w:left w:w="108.0" w:type="dxa"/>
              <w:bottom w:w="0.0" w:type="dxa"/>
              <w:right w:w="108.0" w:type="dxa"/>
            </w:tcMar>
            <w:vAlign w:val="center"/>
          </w:tcPr>
          <w:p w:rsidR="00000000" w:rsidDel="00000000" w:rsidP="00000000" w:rsidRDefault="00000000" w:rsidRPr="00000000" w14:paraId="00000859">
            <w:pPr>
              <w:ind w:firstLine="0"/>
              <w:jc w:val="center"/>
              <w:rPr>
                <w:color w:val="000000"/>
                <w:sz w:val="20"/>
                <w:szCs w:val="20"/>
              </w:rPr>
            </w:pPr>
            <w:r w:rsidDel="00000000" w:rsidR="00000000" w:rsidRPr="00000000">
              <w:rPr>
                <w:color w:val="000000"/>
                <w:sz w:val="20"/>
                <w:szCs w:val="20"/>
                <w:rtl w:val="0"/>
              </w:rPr>
              <w:t xml:space="preserve">Ресурсні центри</w:t>
            </w:r>
          </w:p>
        </w:tc>
      </w:tr>
      <w:tr>
        <w:trPr>
          <w:cantSplit w:val="0"/>
          <w:trHeight w:val="942"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5C">
            <w:pPr>
              <w:ind w:firstLine="0"/>
              <w:jc w:val="center"/>
              <w:rPr>
                <w:color w:val="000000"/>
                <w:sz w:val="20"/>
                <w:szCs w:val="20"/>
              </w:rPr>
            </w:pPr>
            <w:r w:rsidDel="00000000" w:rsidR="00000000" w:rsidRPr="00000000">
              <w:rPr>
                <w:color w:val="000000"/>
                <w:sz w:val="20"/>
                <w:szCs w:val="20"/>
                <w:rtl w:val="0"/>
              </w:rPr>
              <w:t xml:space="preserve">КЗ «Васильківський інклюзивно-ресурсний центр» Васильківської селищної ради Дніпропетровської області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5D">
            <w:pPr>
              <w:ind w:firstLine="0"/>
              <w:jc w:val="left"/>
              <w:rPr>
                <w:color w:val="000000"/>
                <w:sz w:val="20"/>
                <w:szCs w:val="20"/>
              </w:rPr>
            </w:pPr>
            <w:r w:rsidDel="00000000" w:rsidR="00000000" w:rsidRPr="00000000">
              <w:rPr>
                <w:color w:val="000000"/>
                <w:sz w:val="20"/>
                <w:szCs w:val="20"/>
                <w:rtl w:val="0"/>
              </w:rPr>
              <w:t xml:space="preserve">селище Васильківка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5E">
            <w:pPr>
              <w:ind w:firstLine="0"/>
              <w:jc w:val="center"/>
              <w:rPr>
                <w:color w:val="000000"/>
                <w:sz w:val="20"/>
                <w:szCs w:val="20"/>
              </w:rPr>
            </w:pPr>
            <w:r w:rsidDel="00000000" w:rsidR="00000000" w:rsidRPr="00000000">
              <w:rPr>
                <w:color w:val="000000"/>
                <w:sz w:val="20"/>
                <w:szCs w:val="20"/>
                <w:rtl w:val="0"/>
              </w:rPr>
              <w:t xml:space="preserve">10</w:t>
            </w:r>
          </w:p>
        </w:tc>
      </w:tr>
    </w:tbl>
    <w:p w:rsidR="00000000" w:rsidDel="00000000" w:rsidP="00000000" w:rsidRDefault="00000000" w:rsidRPr="00000000" w14:paraId="0000085F">
      <w:pPr>
        <w:spacing w:after="120" w:lineRule="auto"/>
        <w:ind w:firstLine="0"/>
        <w:jc w:val="center"/>
        <w:rPr>
          <w:b w:val="1"/>
          <w:bCs w:val="1"/>
          <w:sz w:val="24"/>
          <w:szCs w:val="24"/>
        </w:rPr>
      </w:pPr>
      <w:r w:rsidDel="00000000" w:rsidR="00000000" w:rsidRPr="00000000">
        <w:rPr>
          <w:rtl w:val="0"/>
        </w:rPr>
      </w:r>
    </w:p>
    <w:p w:rsidR="00000000" w:rsidDel="00000000" w:rsidP="00000000" w:rsidRDefault="00000000" w:rsidRPr="00000000" w14:paraId="00000860">
      <w:pPr>
        <w:spacing w:after="120" w:lineRule="auto"/>
        <w:ind w:firstLine="0"/>
        <w:jc w:val="center"/>
        <w:rPr>
          <w:b w:val="1"/>
          <w:bCs w:val="1"/>
          <w:sz w:val="24"/>
          <w:szCs w:val="24"/>
        </w:rPr>
      </w:pPr>
      <w:r w:rsidDel="00000000" w:rsidR="00000000" w:rsidRPr="00000000">
        <w:rPr>
          <w:rtl w:val="0"/>
        </w:rPr>
      </w:r>
    </w:p>
    <w:p w:rsidR="00000000" w:rsidDel="00000000" w:rsidP="00000000" w:rsidRDefault="00000000" w:rsidRPr="00000000" w14:paraId="00000861">
      <w:pPr>
        <w:spacing w:after="120" w:lineRule="auto"/>
        <w:ind w:firstLine="0"/>
        <w:jc w:val="center"/>
        <w:rPr>
          <w:b w:val="1"/>
          <w:bCs w:val="1"/>
          <w:sz w:val="24"/>
          <w:szCs w:val="24"/>
        </w:rPr>
      </w:pPr>
      <w:r w:rsidDel="00000000" w:rsidR="00000000" w:rsidRPr="00000000">
        <w:rPr>
          <w:b w:val="1"/>
          <w:bCs w:val="1"/>
          <w:sz w:val="24"/>
          <w:szCs w:val="24"/>
          <w:rtl w:val="0"/>
        </w:rPr>
        <w:t xml:space="preserve">Додаток А21. Бібліотеки на території Васильківської СТГ</w:t>
      </w:r>
    </w:p>
    <w:tbl>
      <w:tblPr>
        <w:tblStyle w:val="Table22"/>
        <w:tblW w:w="9344.0" w:type="dxa"/>
        <w:jc w:val="center"/>
        <w:tblLayout w:type="fixed"/>
        <w:tblLook w:val="0400"/>
      </w:tblPr>
      <w:tblGrid>
        <w:gridCol w:w="3539"/>
        <w:gridCol w:w="2693"/>
        <w:gridCol w:w="1701"/>
        <w:gridCol w:w="1411"/>
        <w:tblGridChange w:id="0">
          <w:tblGrid>
            <w:gridCol w:w="3539"/>
            <w:gridCol w:w="2693"/>
            <w:gridCol w:w="1701"/>
            <w:gridCol w:w="1411"/>
          </w:tblGrid>
        </w:tblGridChange>
      </w:tblGrid>
      <w:tr>
        <w:trPr>
          <w:cantSplit w:val="0"/>
          <w:trHeight w:val="378" w:hRule="atLeast"/>
          <w:tblHeader w:val="0"/>
        </w:trPr>
        <w:tc>
          <w:tcPr>
            <w:tcBorders>
              <w:top w:color="000000" w:space="0" w:sz="4" w:val="single"/>
              <w:left w:color="000000" w:space="0" w:sz="4" w:val="single"/>
              <w:bottom w:color="000000" w:space="0" w:sz="4" w:val="single"/>
              <w:right w:color="000000" w:space="0" w:sz="4" w:val="single"/>
            </w:tcBorders>
            <w:shd w:fill="f6c3ff" w:val="clear"/>
            <w:tcMar>
              <w:top w:w="0.0" w:type="dxa"/>
              <w:left w:w="108.0" w:type="dxa"/>
              <w:bottom w:w="0.0" w:type="dxa"/>
              <w:right w:w="108.0" w:type="dxa"/>
            </w:tcMar>
            <w:vAlign w:val="center"/>
          </w:tcPr>
          <w:p w:rsidR="00000000" w:rsidDel="00000000" w:rsidP="00000000" w:rsidRDefault="00000000" w:rsidRPr="00000000" w14:paraId="00000862">
            <w:pPr>
              <w:ind w:firstLine="0"/>
              <w:jc w:val="center"/>
              <w:rPr>
                <w:b w:val="1"/>
                <w:bCs w:val="1"/>
                <w:sz w:val="20"/>
                <w:szCs w:val="20"/>
              </w:rPr>
            </w:pPr>
            <w:r w:rsidDel="00000000" w:rsidR="00000000" w:rsidRPr="00000000">
              <w:rPr>
                <w:b w:val="1"/>
                <w:bCs w:val="1"/>
                <w:sz w:val="20"/>
                <w:szCs w:val="20"/>
                <w:rtl w:val="0"/>
              </w:rPr>
              <w:t xml:space="preserve">Назва об’єкту</w:t>
            </w:r>
          </w:p>
        </w:tc>
        <w:tc>
          <w:tcPr>
            <w:tcBorders>
              <w:top w:color="000000" w:space="0" w:sz="4" w:val="single"/>
              <w:left w:color="000000" w:space="0" w:sz="4" w:val="single"/>
              <w:bottom w:color="000000" w:space="0" w:sz="4" w:val="single"/>
              <w:right w:color="000000" w:space="0" w:sz="4" w:val="single"/>
            </w:tcBorders>
            <w:shd w:fill="f6c3ff" w:val="clear"/>
            <w:vAlign w:val="center"/>
          </w:tcPr>
          <w:p w:rsidR="00000000" w:rsidDel="00000000" w:rsidP="00000000" w:rsidRDefault="00000000" w:rsidRPr="00000000" w14:paraId="00000863">
            <w:pPr>
              <w:ind w:firstLine="0"/>
              <w:jc w:val="center"/>
              <w:rPr>
                <w:b w:val="1"/>
                <w:bCs w:val="1"/>
                <w:sz w:val="20"/>
                <w:szCs w:val="20"/>
              </w:rPr>
            </w:pPr>
            <w:r w:rsidDel="00000000" w:rsidR="00000000" w:rsidRPr="00000000">
              <w:rPr>
                <w:b w:val="1"/>
                <w:bCs w:val="1"/>
                <w:sz w:val="20"/>
                <w:szCs w:val="20"/>
                <w:rtl w:val="0"/>
              </w:rPr>
              <w:t xml:space="preserve">Населений пункт</w:t>
            </w:r>
          </w:p>
        </w:tc>
        <w:tc>
          <w:tcPr>
            <w:tcBorders>
              <w:top w:color="000000" w:space="0" w:sz="4" w:val="single"/>
              <w:left w:color="000000" w:space="0" w:sz="4" w:val="single"/>
              <w:bottom w:color="000000" w:space="0" w:sz="4" w:val="single"/>
              <w:right w:color="000000" w:space="0" w:sz="4" w:val="single"/>
            </w:tcBorders>
            <w:shd w:fill="f6c3ff" w:val="clear"/>
            <w:vAlign w:val="center"/>
          </w:tcPr>
          <w:p w:rsidR="00000000" w:rsidDel="00000000" w:rsidP="00000000" w:rsidRDefault="00000000" w:rsidRPr="00000000" w14:paraId="00000864">
            <w:pPr>
              <w:ind w:firstLine="0"/>
              <w:jc w:val="center"/>
              <w:rPr>
                <w:b w:val="1"/>
                <w:bCs w:val="1"/>
                <w:sz w:val="20"/>
                <w:szCs w:val="20"/>
              </w:rPr>
            </w:pPr>
            <w:r w:rsidDel="00000000" w:rsidR="00000000" w:rsidRPr="00000000">
              <w:rPr>
                <w:b w:val="1"/>
                <w:bCs w:val="1"/>
                <w:sz w:val="20"/>
                <w:szCs w:val="20"/>
                <w:rtl w:val="0"/>
              </w:rPr>
              <w:t xml:space="preserve">Максимальна кількість одночасних відвідувачів</w:t>
            </w:r>
          </w:p>
        </w:tc>
        <w:tc>
          <w:tcPr>
            <w:tcBorders>
              <w:top w:color="000000" w:space="0" w:sz="4" w:val="single"/>
              <w:left w:color="000000" w:space="0" w:sz="4" w:val="single"/>
              <w:bottom w:color="000000" w:space="0" w:sz="4" w:val="single"/>
              <w:right w:color="000000" w:space="0" w:sz="4" w:val="single"/>
            </w:tcBorders>
            <w:shd w:fill="f6c3ff" w:val="clear"/>
            <w:vAlign w:val="center"/>
          </w:tcPr>
          <w:p w:rsidR="00000000" w:rsidDel="00000000" w:rsidP="00000000" w:rsidRDefault="00000000" w:rsidRPr="00000000" w14:paraId="00000865">
            <w:pPr>
              <w:ind w:firstLine="0"/>
              <w:jc w:val="center"/>
              <w:rPr>
                <w:b w:val="1"/>
                <w:bCs w:val="1"/>
                <w:sz w:val="20"/>
                <w:szCs w:val="20"/>
              </w:rPr>
            </w:pPr>
            <w:r w:rsidDel="00000000" w:rsidR="00000000" w:rsidRPr="00000000">
              <w:rPr>
                <w:b w:val="1"/>
                <w:bCs w:val="1"/>
                <w:sz w:val="20"/>
                <w:szCs w:val="20"/>
                <w:rtl w:val="0"/>
              </w:rPr>
              <w:t xml:space="preserve">Тис. одиниць зберігання (в бібліотеці)</w:t>
            </w:r>
          </w:p>
        </w:tc>
      </w:tr>
      <w:tr>
        <w:trPr>
          <w:cantSplit w:val="0"/>
          <w:trHeight w:val="378" w:hRule="atLeast"/>
          <w:tblHeader w:val="0"/>
        </w:trPr>
        <w:tc>
          <w:tcPr>
            <w:gridSpan w:val="4"/>
            <w:tcBorders>
              <w:top w:color="000000" w:space="0" w:sz="4" w:val="single"/>
              <w:left w:color="000000" w:space="0" w:sz="4" w:val="single"/>
              <w:bottom w:color="000000" w:space="0" w:sz="4" w:val="single"/>
              <w:right w:color="000000" w:space="0" w:sz="4" w:val="single"/>
            </w:tcBorders>
            <w:shd w:fill="a4c2f4" w:val="clear"/>
            <w:tcMar>
              <w:top w:w="0.0" w:type="dxa"/>
              <w:left w:w="108.0" w:type="dxa"/>
              <w:bottom w:w="0.0" w:type="dxa"/>
              <w:right w:w="108.0" w:type="dxa"/>
            </w:tcMar>
            <w:vAlign w:val="center"/>
          </w:tcPr>
          <w:p w:rsidR="00000000" w:rsidDel="00000000" w:rsidP="00000000" w:rsidRDefault="00000000" w:rsidRPr="00000000" w14:paraId="00000866">
            <w:pPr>
              <w:ind w:firstLine="0"/>
              <w:jc w:val="center"/>
              <w:rPr>
                <w:sz w:val="20"/>
                <w:szCs w:val="20"/>
              </w:rPr>
            </w:pPr>
            <w:r w:rsidDel="00000000" w:rsidR="00000000" w:rsidRPr="00000000">
              <w:rPr>
                <w:sz w:val="20"/>
                <w:szCs w:val="20"/>
                <w:rtl w:val="0"/>
              </w:rPr>
              <w:t xml:space="preserve">Бібліотеки</w:t>
            </w:r>
          </w:p>
        </w:tc>
      </w:tr>
      <w:tr>
        <w:trPr>
          <w:cantSplit w:val="0"/>
          <w:trHeight w:val="549"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6A">
            <w:pPr>
              <w:ind w:firstLine="0"/>
              <w:jc w:val="left"/>
              <w:rPr>
                <w:sz w:val="20"/>
                <w:szCs w:val="20"/>
              </w:rPr>
            </w:pPr>
            <w:r w:rsidDel="00000000" w:rsidR="00000000" w:rsidRPr="00000000">
              <w:rPr>
                <w:color w:val="000000"/>
                <w:sz w:val="20"/>
                <w:szCs w:val="20"/>
                <w:rtl w:val="0"/>
              </w:rPr>
              <w:t xml:space="preserve">КЗ «Васильківська центральна публічна бібліотека» Васильківської селищної ради Дніпропетровської області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6B">
            <w:pPr>
              <w:ind w:firstLine="0"/>
              <w:jc w:val="left"/>
              <w:rPr>
                <w:sz w:val="20"/>
                <w:szCs w:val="20"/>
              </w:rPr>
            </w:pPr>
            <w:r w:rsidDel="00000000" w:rsidR="00000000" w:rsidRPr="00000000">
              <w:rPr>
                <w:color w:val="000000"/>
                <w:sz w:val="20"/>
                <w:szCs w:val="20"/>
                <w:rtl w:val="0"/>
              </w:rPr>
              <w:t xml:space="preserve">селище Васильківка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6C">
            <w:pPr>
              <w:ind w:firstLine="0"/>
              <w:jc w:val="center"/>
              <w:rPr>
                <w:sz w:val="20"/>
                <w:szCs w:val="20"/>
              </w:rPr>
            </w:pPr>
            <w:r w:rsidDel="00000000" w:rsidR="00000000" w:rsidRPr="00000000">
              <w:rPr>
                <w:color w:val="000000"/>
                <w:sz w:val="20"/>
                <w:szCs w:val="20"/>
                <w:rtl w:val="0"/>
              </w:rPr>
              <w:t xml:space="preserve">40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6D">
            <w:pPr>
              <w:ind w:firstLine="0"/>
              <w:jc w:val="center"/>
              <w:rPr>
                <w:sz w:val="20"/>
                <w:szCs w:val="20"/>
              </w:rPr>
            </w:pPr>
            <w:r w:rsidDel="00000000" w:rsidR="00000000" w:rsidRPr="00000000">
              <w:rPr>
                <w:color w:val="000000"/>
                <w:sz w:val="20"/>
                <w:szCs w:val="20"/>
                <w:rtl w:val="0"/>
              </w:rPr>
              <w:t xml:space="preserve">23370</w:t>
            </w:r>
            <w:r w:rsidDel="00000000" w:rsidR="00000000" w:rsidRPr="00000000">
              <w:rPr>
                <w:rtl w:val="0"/>
              </w:rPr>
            </w:r>
          </w:p>
        </w:tc>
      </w:tr>
      <w:tr>
        <w:trPr>
          <w:cantSplit w:val="0"/>
          <w:trHeight w:val="549"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6E">
            <w:pPr>
              <w:ind w:firstLine="0"/>
              <w:jc w:val="left"/>
              <w:rPr>
                <w:sz w:val="20"/>
                <w:szCs w:val="20"/>
              </w:rPr>
            </w:pPr>
            <w:r w:rsidDel="00000000" w:rsidR="00000000" w:rsidRPr="00000000">
              <w:rPr>
                <w:color w:val="000000"/>
                <w:sz w:val="20"/>
                <w:szCs w:val="20"/>
                <w:rtl w:val="0"/>
              </w:rPr>
              <w:t xml:space="preserve">Васильківська селищна філія КЗ «Васильківська центральна публічна бібліотека» Васильківської селищної ради Дніпропетровської області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6F">
            <w:pPr>
              <w:ind w:firstLine="0"/>
              <w:jc w:val="left"/>
              <w:rPr>
                <w:sz w:val="20"/>
                <w:szCs w:val="20"/>
              </w:rPr>
            </w:pPr>
            <w:r w:rsidDel="00000000" w:rsidR="00000000" w:rsidRPr="00000000">
              <w:rPr>
                <w:color w:val="000000"/>
                <w:sz w:val="20"/>
                <w:szCs w:val="20"/>
                <w:rtl w:val="0"/>
              </w:rPr>
              <w:t xml:space="preserve">селище Васильківка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70">
            <w:pPr>
              <w:ind w:firstLine="0"/>
              <w:jc w:val="center"/>
              <w:rPr>
                <w:sz w:val="20"/>
                <w:szCs w:val="20"/>
              </w:rPr>
            </w:pPr>
            <w:r w:rsidDel="00000000" w:rsidR="00000000" w:rsidRPr="00000000">
              <w:rPr>
                <w:color w:val="000000"/>
                <w:sz w:val="20"/>
                <w:szCs w:val="20"/>
                <w:rtl w:val="0"/>
              </w:rPr>
              <w:t xml:space="preserve">20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71">
            <w:pPr>
              <w:ind w:firstLine="0"/>
              <w:jc w:val="center"/>
              <w:rPr>
                <w:sz w:val="20"/>
                <w:szCs w:val="20"/>
              </w:rPr>
            </w:pPr>
            <w:r w:rsidDel="00000000" w:rsidR="00000000" w:rsidRPr="00000000">
              <w:rPr>
                <w:color w:val="000000"/>
                <w:sz w:val="20"/>
                <w:szCs w:val="20"/>
                <w:rtl w:val="0"/>
              </w:rPr>
              <w:t xml:space="preserve">9350</w:t>
            </w:r>
            <w:r w:rsidDel="00000000" w:rsidR="00000000" w:rsidRPr="00000000">
              <w:rPr>
                <w:rtl w:val="0"/>
              </w:rPr>
            </w:r>
          </w:p>
        </w:tc>
      </w:tr>
      <w:tr>
        <w:trPr>
          <w:cantSplit w:val="0"/>
          <w:trHeight w:val="549"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72">
            <w:pPr>
              <w:ind w:firstLine="0"/>
              <w:jc w:val="left"/>
              <w:rPr>
                <w:sz w:val="20"/>
                <w:szCs w:val="20"/>
              </w:rPr>
            </w:pPr>
            <w:r w:rsidDel="00000000" w:rsidR="00000000" w:rsidRPr="00000000">
              <w:rPr>
                <w:color w:val="000000"/>
                <w:sz w:val="20"/>
                <w:szCs w:val="20"/>
                <w:rtl w:val="0"/>
              </w:rPr>
              <w:t xml:space="preserve">Письменська селищна філія КЗ «Васильківська центральна публічна бібліотека» Васильківської селищної ради Дніпропетровської області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73">
            <w:pPr>
              <w:ind w:firstLine="0"/>
              <w:jc w:val="left"/>
              <w:rPr>
                <w:sz w:val="20"/>
                <w:szCs w:val="20"/>
              </w:rPr>
            </w:pPr>
            <w:r w:rsidDel="00000000" w:rsidR="00000000" w:rsidRPr="00000000">
              <w:rPr>
                <w:color w:val="000000"/>
                <w:sz w:val="20"/>
                <w:szCs w:val="20"/>
                <w:rtl w:val="0"/>
              </w:rPr>
              <w:t xml:space="preserve">селище Письменне</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74">
            <w:pPr>
              <w:ind w:firstLine="0"/>
              <w:jc w:val="center"/>
              <w:rPr>
                <w:sz w:val="20"/>
                <w:szCs w:val="20"/>
              </w:rPr>
            </w:pPr>
            <w:r w:rsidDel="00000000" w:rsidR="00000000" w:rsidRPr="00000000">
              <w:rPr>
                <w:color w:val="000000"/>
                <w:sz w:val="20"/>
                <w:szCs w:val="20"/>
                <w:rtl w:val="0"/>
              </w:rPr>
              <w:t xml:space="preserve">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75">
            <w:pPr>
              <w:ind w:firstLine="0"/>
              <w:jc w:val="center"/>
              <w:rPr>
                <w:sz w:val="20"/>
                <w:szCs w:val="20"/>
              </w:rPr>
            </w:pPr>
            <w:r w:rsidDel="00000000" w:rsidR="00000000" w:rsidRPr="00000000">
              <w:rPr>
                <w:color w:val="000000"/>
                <w:sz w:val="20"/>
                <w:szCs w:val="20"/>
                <w:rtl w:val="0"/>
              </w:rPr>
              <w:t xml:space="preserve">1640</w:t>
            </w:r>
            <w:r w:rsidDel="00000000" w:rsidR="00000000" w:rsidRPr="00000000">
              <w:rPr>
                <w:rtl w:val="0"/>
              </w:rPr>
            </w:r>
          </w:p>
        </w:tc>
      </w:tr>
      <w:tr>
        <w:trPr>
          <w:cantSplit w:val="0"/>
          <w:trHeight w:val="549"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76">
            <w:pPr>
              <w:ind w:firstLine="0"/>
              <w:jc w:val="left"/>
              <w:rPr>
                <w:sz w:val="20"/>
                <w:szCs w:val="20"/>
              </w:rPr>
            </w:pPr>
            <w:r w:rsidDel="00000000" w:rsidR="00000000" w:rsidRPr="00000000">
              <w:rPr>
                <w:color w:val="000000"/>
                <w:sz w:val="20"/>
                <w:szCs w:val="20"/>
                <w:rtl w:val="0"/>
              </w:rPr>
              <w:t xml:space="preserve">Богданівська сільська філія КЗ «Васильківська центральна публічна бібліотека» Васильківської селищної ради Дніпропетровської області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77">
            <w:pPr>
              <w:ind w:firstLine="0"/>
              <w:jc w:val="left"/>
              <w:rPr>
                <w:sz w:val="20"/>
                <w:szCs w:val="20"/>
              </w:rPr>
            </w:pPr>
            <w:r w:rsidDel="00000000" w:rsidR="00000000" w:rsidRPr="00000000">
              <w:rPr>
                <w:color w:val="000000"/>
                <w:sz w:val="20"/>
                <w:szCs w:val="20"/>
                <w:rtl w:val="0"/>
              </w:rPr>
              <w:t xml:space="preserve">с. Богданівка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78">
            <w:pPr>
              <w:ind w:firstLine="0"/>
              <w:jc w:val="center"/>
              <w:rPr>
                <w:sz w:val="20"/>
                <w:szCs w:val="20"/>
              </w:rPr>
            </w:pPr>
            <w:r w:rsidDel="00000000" w:rsidR="00000000" w:rsidRPr="00000000">
              <w:rPr>
                <w:color w:val="000000"/>
                <w:sz w:val="20"/>
                <w:szCs w:val="20"/>
                <w:rtl w:val="0"/>
              </w:rPr>
              <w:t xml:space="preserve">10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79">
            <w:pPr>
              <w:ind w:firstLine="0"/>
              <w:jc w:val="center"/>
              <w:rPr>
                <w:sz w:val="20"/>
                <w:szCs w:val="20"/>
              </w:rPr>
            </w:pPr>
            <w:r w:rsidDel="00000000" w:rsidR="00000000" w:rsidRPr="00000000">
              <w:rPr>
                <w:color w:val="000000"/>
                <w:sz w:val="20"/>
                <w:szCs w:val="20"/>
                <w:rtl w:val="0"/>
              </w:rPr>
              <w:t xml:space="preserve">5460</w:t>
            </w:r>
            <w:r w:rsidDel="00000000" w:rsidR="00000000" w:rsidRPr="00000000">
              <w:rPr>
                <w:rtl w:val="0"/>
              </w:rPr>
            </w:r>
          </w:p>
        </w:tc>
      </w:tr>
      <w:tr>
        <w:trPr>
          <w:cantSplit w:val="0"/>
          <w:trHeight w:val="549"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7A">
            <w:pPr>
              <w:ind w:firstLine="0"/>
              <w:jc w:val="left"/>
              <w:rPr>
                <w:sz w:val="20"/>
                <w:szCs w:val="20"/>
              </w:rPr>
            </w:pPr>
            <w:r w:rsidDel="00000000" w:rsidR="00000000" w:rsidRPr="00000000">
              <w:rPr>
                <w:color w:val="000000"/>
                <w:sz w:val="20"/>
                <w:szCs w:val="20"/>
                <w:rtl w:val="0"/>
              </w:rPr>
              <w:t xml:space="preserve">Великоолександрівська сільська філія КЗ «Васильківська центральна публічна бібліотека» Васильківської селищної ради Дніпропетровської області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7B">
            <w:pPr>
              <w:ind w:firstLine="0"/>
              <w:jc w:val="left"/>
              <w:rPr>
                <w:sz w:val="20"/>
                <w:szCs w:val="20"/>
              </w:rPr>
            </w:pPr>
            <w:r w:rsidDel="00000000" w:rsidR="00000000" w:rsidRPr="00000000">
              <w:rPr>
                <w:color w:val="000000"/>
                <w:sz w:val="20"/>
                <w:szCs w:val="20"/>
                <w:rtl w:val="0"/>
              </w:rPr>
              <w:t xml:space="preserve">с. Великоолександрівка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7C">
            <w:pPr>
              <w:ind w:firstLine="0"/>
              <w:jc w:val="center"/>
              <w:rPr>
                <w:sz w:val="20"/>
                <w:szCs w:val="20"/>
              </w:rPr>
            </w:pPr>
            <w:r w:rsidDel="00000000" w:rsidR="00000000" w:rsidRPr="00000000">
              <w:rPr>
                <w:color w:val="000000"/>
                <w:sz w:val="20"/>
                <w:szCs w:val="20"/>
                <w:rtl w:val="0"/>
              </w:rPr>
              <w:t xml:space="preserve">10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7D">
            <w:pPr>
              <w:ind w:firstLine="0"/>
              <w:jc w:val="center"/>
              <w:rPr>
                <w:sz w:val="20"/>
                <w:szCs w:val="20"/>
              </w:rPr>
            </w:pPr>
            <w:r w:rsidDel="00000000" w:rsidR="00000000" w:rsidRPr="00000000">
              <w:rPr>
                <w:color w:val="000000"/>
                <w:sz w:val="20"/>
                <w:szCs w:val="20"/>
                <w:rtl w:val="0"/>
              </w:rPr>
              <w:t xml:space="preserve">3990</w:t>
            </w:r>
            <w:r w:rsidDel="00000000" w:rsidR="00000000" w:rsidRPr="00000000">
              <w:rPr>
                <w:rtl w:val="0"/>
              </w:rPr>
            </w:r>
          </w:p>
        </w:tc>
      </w:tr>
      <w:tr>
        <w:trPr>
          <w:cantSplit w:val="0"/>
          <w:trHeight w:val="549"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7E">
            <w:pPr>
              <w:ind w:firstLine="0"/>
              <w:jc w:val="left"/>
              <w:rPr>
                <w:color w:val="000000"/>
                <w:sz w:val="20"/>
                <w:szCs w:val="20"/>
              </w:rPr>
            </w:pPr>
            <w:r w:rsidDel="00000000" w:rsidR="00000000" w:rsidRPr="00000000">
              <w:rPr>
                <w:color w:val="000000"/>
                <w:sz w:val="20"/>
                <w:szCs w:val="20"/>
                <w:rtl w:val="0"/>
              </w:rPr>
              <w:t xml:space="preserve">Воскресенівська сільська філія КЗ «Васильківська центральна публічна бібліотека» Васильківської селищної ради Дніпропетровської області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7F">
            <w:pPr>
              <w:ind w:firstLine="0"/>
              <w:jc w:val="left"/>
              <w:rPr>
                <w:color w:val="000000"/>
                <w:sz w:val="20"/>
                <w:szCs w:val="20"/>
              </w:rPr>
            </w:pPr>
            <w:r w:rsidDel="00000000" w:rsidR="00000000" w:rsidRPr="00000000">
              <w:rPr>
                <w:color w:val="000000"/>
                <w:sz w:val="20"/>
                <w:szCs w:val="20"/>
                <w:rtl w:val="0"/>
              </w:rPr>
              <w:t xml:space="preserve">с. Воскресенівка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80">
            <w:pPr>
              <w:ind w:firstLine="0"/>
              <w:jc w:val="center"/>
              <w:rPr>
                <w:color w:val="000000"/>
                <w:sz w:val="20"/>
                <w:szCs w:val="20"/>
              </w:rPr>
            </w:pPr>
            <w:r w:rsidDel="00000000" w:rsidR="00000000" w:rsidRPr="00000000">
              <w:rPr>
                <w:color w:val="000000"/>
                <w:sz w:val="20"/>
                <w:szCs w:val="20"/>
                <w:rtl w:val="0"/>
              </w:rPr>
              <w:t xml:space="preserve">20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81">
            <w:pPr>
              <w:ind w:firstLine="0"/>
              <w:jc w:val="center"/>
              <w:rPr>
                <w:color w:val="000000"/>
                <w:sz w:val="20"/>
                <w:szCs w:val="20"/>
              </w:rPr>
            </w:pPr>
            <w:r w:rsidDel="00000000" w:rsidR="00000000" w:rsidRPr="00000000">
              <w:rPr>
                <w:color w:val="000000"/>
                <w:sz w:val="20"/>
                <w:szCs w:val="20"/>
                <w:rtl w:val="0"/>
              </w:rPr>
              <w:t xml:space="preserve">2420</w:t>
            </w:r>
          </w:p>
        </w:tc>
      </w:tr>
      <w:tr>
        <w:trPr>
          <w:cantSplit w:val="0"/>
          <w:trHeight w:val="549"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82">
            <w:pPr>
              <w:ind w:firstLine="0"/>
              <w:jc w:val="left"/>
              <w:rPr>
                <w:sz w:val="20"/>
                <w:szCs w:val="20"/>
              </w:rPr>
            </w:pPr>
            <w:r w:rsidDel="00000000" w:rsidR="00000000" w:rsidRPr="00000000">
              <w:rPr>
                <w:color w:val="000000"/>
                <w:sz w:val="20"/>
                <w:szCs w:val="20"/>
                <w:rtl w:val="0"/>
              </w:rPr>
              <w:t xml:space="preserve">Вербівська сільська філія КЗ «Васильківська центральна публічна бібліотека» Васильківської селищної ради Дніпропетровської області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83">
            <w:pPr>
              <w:ind w:firstLine="0"/>
              <w:jc w:val="left"/>
              <w:rPr>
                <w:sz w:val="20"/>
                <w:szCs w:val="20"/>
              </w:rPr>
            </w:pPr>
            <w:r w:rsidDel="00000000" w:rsidR="00000000" w:rsidRPr="00000000">
              <w:rPr>
                <w:color w:val="000000"/>
                <w:sz w:val="20"/>
                <w:szCs w:val="20"/>
                <w:rtl w:val="0"/>
              </w:rPr>
              <w:t xml:space="preserve">с. Вербівське</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84">
            <w:pPr>
              <w:ind w:firstLine="0"/>
              <w:jc w:val="center"/>
              <w:rPr>
                <w:sz w:val="20"/>
                <w:szCs w:val="20"/>
              </w:rPr>
            </w:pPr>
            <w:r w:rsidDel="00000000" w:rsidR="00000000" w:rsidRPr="00000000">
              <w:rPr>
                <w:color w:val="000000"/>
                <w:sz w:val="20"/>
                <w:szCs w:val="20"/>
                <w:rtl w:val="0"/>
              </w:rPr>
              <w:t xml:space="preserve">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85">
            <w:pPr>
              <w:ind w:firstLine="0"/>
              <w:jc w:val="center"/>
              <w:rPr>
                <w:sz w:val="20"/>
                <w:szCs w:val="20"/>
              </w:rPr>
            </w:pPr>
            <w:r w:rsidDel="00000000" w:rsidR="00000000" w:rsidRPr="00000000">
              <w:rPr>
                <w:color w:val="000000"/>
                <w:sz w:val="20"/>
                <w:szCs w:val="20"/>
                <w:rtl w:val="0"/>
              </w:rPr>
              <w:t xml:space="preserve">5650</w:t>
            </w:r>
            <w:r w:rsidDel="00000000" w:rsidR="00000000" w:rsidRPr="00000000">
              <w:rPr>
                <w:rtl w:val="0"/>
              </w:rPr>
            </w:r>
          </w:p>
        </w:tc>
      </w:tr>
      <w:tr>
        <w:trPr>
          <w:cantSplit w:val="0"/>
          <w:trHeight w:val="549"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86">
            <w:pPr>
              <w:ind w:firstLine="0"/>
              <w:jc w:val="left"/>
              <w:rPr>
                <w:sz w:val="20"/>
                <w:szCs w:val="20"/>
              </w:rPr>
            </w:pPr>
            <w:r w:rsidDel="00000000" w:rsidR="00000000" w:rsidRPr="00000000">
              <w:rPr>
                <w:color w:val="000000"/>
                <w:sz w:val="20"/>
                <w:szCs w:val="20"/>
                <w:rtl w:val="0"/>
              </w:rPr>
              <w:t xml:space="preserve">Григорівська сільська філія КЗ «Васильківська центральна публічна бібліотека» Васильківської селищної ради Дніпропетровської області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87">
            <w:pPr>
              <w:ind w:firstLine="0"/>
              <w:jc w:val="left"/>
              <w:rPr>
                <w:sz w:val="20"/>
                <w:szCs w:val="20"/>
              </w:rPr>
            </w:pPr>
            <w:r w:rsidDel="00000000" w:rsidR="00000000" w:rsidRPr="00000000">
              <w:rPr>
                <w:color w:val="000000"/>
                <w:sz w:val="20"/>
                <w:szCs w:val="20"/>
                <w:rtl w:val="0"/>
              </w:rPr>
              <w:t xml:space="preserve">с. Бунчужне</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88">
            <w:pPr>
              <w:ind w:firstLine="0"/>
              <w:jc w:val="center"/>
              <w:rPr>
                <w:sz w:val="20"/>
                <w:szCs w:val="20"/>
              </w:rPr>
            </w:pPr>
            <w:r w:rsidDel="00000000" w:rsidR="00000000" w:rsidRPr="00000000">
              <w:rPr>
                <w:color w:val="000000"/>
                <w:sz w:val="20"/>
                <w:szCs w:val="20"/>
                <w:rtl w:val="0"/>
              </w:rPr>
              <w:t xml:space="preserve">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89">
            <w:pPr>
              <w:ind w:firstLine="0"/>
              <w:jc w:val="center"/>
              <w:rPr>
                <w:sz w:val="20"/>
                <w:szCs w:val="20"/>
              </w:rPr>
            </w:pPr>
            <w:r w:rsidDel="00000000" w:rsidR="00000000" w:rsidRPr="00000000">
              <w:rPr>
                <w:sz w:val="20"/>
                <w:szCs w:val="20"/>
                <w:rtl w:val="0"/>
              </w:rPr>
              <w:t xml:space="preserve">4270</w:t>
            </w:r>
          </w:p>
        </w:tc>
      </w:tr>
      <w:tr>
        <w:trPr>
          <w:cantSplit w:val="0"/>
          <w:trHeight w:val="549"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8A">
            <w:pPr>
              <w:ind w:firstLine="0"/>
              <w:jc w:val="left"/>
              <w:rPr>
                <w:sz w:val="20"/>
                <w:szCs w:val="20"/>
              </w:rPr>
            </w:pPr>
            <w:r w:rsidDel="00000000" w:rsidR="00000000" w:rsidRPr="00000000">
              <w:rPr>
                <w:color w:val="000000"/>
                <w:sz w:val="20"/>
                <w:szCs w:val="20"/>
                <w:rtl w:val="0"/>
              </w:rPr>
              <w:t xml:space="preserve">Дебальцівська сільська філія КЗ «Васильківська центральна публічна бібліотека» Васильківської селищної ради Дніпропетровської області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8B">
            <w:pPr>
              <w:ind w:firstLine="0"/>
              <w:rPr>
                <w:sz w:val="20"/>
                <w:szCs w:val="20"/>
              </w:rPr>
            </w:pPr>
            <w:r w:rsidDel="00000000" w:rsidR="00000000" w:rsidRPr="00000000">
              <w:rPr>
                <w:color w:val="000000"/>
                <w:sz w:val="20"/>
                <w:szCs w:val="20"/>
                <w:rtl w:val="0"/>
              </w:rPr>
              <w:t xml:space="preserve">с. Дебальцеве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8C">
            <w:pPr>
              <w:ind w:firstLine="0"/>
              <w:jc w:val="center"/>
              <w:rPr>
                <w:sz w:val="20"/>
                <w:szCs w:val="20"/>
              </w:rPr>
            </w:pPr>
            <w:r w:rsidDel="00000000" w:rsidR="00000000" w:rsidRPr="00000000">
              <w:rPr>
                <w:color w:val="000000"/>
                <w:sz w:val="20"/>
                <w:szCs w:val="20"/>
                <w:rtl w:val="0"/>
              </w:rPr>
              <w:t xml:space="preserve">10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8D">
            <w:pPr>
              <w:ind w:firstLine="0"/>
              <w:jc w:val="center"/>
              <w:rPr>
                <w:sz w:val="20"/>
                <w:szCs w:val="20"/>
              </w:rPr>
            </w:pPr>
            <w:r w:rsidDel="00000000" w:rsidR="00000000" w:rsidRPr="00000000">
              <w:rPr>
                <w:sz w:val="20"/>
                <w:szCs w:val="20"/>
                <w:rtl w:val="0"/>
              </w:rPr>
              <w:t xml:space="preserve">3060</w:t>
            </w:r>
          </w:p>
        </w:tc>
      </w:tr>
      <w:tr>
        <w:trPr>
          <w:cantSplit w:val="0"/>
          <w:trHeight w:val="549"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8E">
            <w:pPr>
              <w:ind w:firstLine="0"/>
              <w:jc w:val="left"/>
              <w:rPr>
                <w:sz w:val="20"/>
                <w:szCs w:val="20"/>
              </w:rPr>
            </w:pPr>
            <w:r w:rsidDel="00000000" w:rsidR="00000000" w:rsidRPr="00000000">
              <w:rPr>
                <w:color w:val="000000"/>
                <w:sz w:val="20"/>
                <w:szCs w:val="20"/>
                <w:rtl w:val="0"/>
              </w:rPr>
              <w:t xml:space="preserve">Манвелівська сільська філія КЗ «Васильківська центральна публічна бібліотека» Васильківської селищної ради Дніпропетровської області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8F">
            <w:pPr>
              <w:spacing w:after="240" w:lineRule="auto"/>
              <w:ind w:firstLine="0"/>
              <w:jc w:val="left"/>
              <w:rPr>
                <w:sz w:val="20"/>
                <w:szCs w:val="20"/>
              </w:rPr>
            </w:pPr>
            <w:r w:rsidDel="00000000" w:rsidR="00000000" w:rsidRPr="00000000">
              <w:rPr>
                <w:color w:val="000000"/>
                <w:sz w:val="20"/>
                <w:szCs w:val="20"/>
                <w:rtl w:val="0"/>
              </w:rPr>
              <w:t xml:space="preserve">с. Манвелівка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90">
            <w:pPr>
              <w:ind w:firstLine="0"/>
              <w:jc w:val="center"/>
              <w:rPr>
                <w:sz w:val="20"/>
                <w:szCs w:val="20"/>
              </w:rPr>
            </w:pPr>
            <w:r w:rsidDel="00000000" w:rsidR="00000000" w:rsidRPr="00000000">
              <w:rPr>
                <w:color w:val="000000"/>
                <w:sz w:val="20"/>
                <w:szCs w:val="20"/>
                <w:rtl w:val="0"/>
              </w:rPr>
              <w:t xml:space="preserve">10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91">
            <w:pPr>
              <w:ind w:firstLine="0"/>
              <w:jc w:val="center"/>
              <w:rPr>
                <w:sz w:val="20"/>
                <w:szCs w:val="20"/>
              </w:rPr>
            </w:pPr>
            <w:r w:rsidDel="00000000" w:rsidR="00000000" w:rsidRPr="00000000">
              <w:rPr>
                <w:color w:val="000000"/>
                <w:sz w:val="20"/>
                <w:szCs w:val="20"/>
                <w:rtl w:val="0"/>
              </w:rPr>
              <w:t xml:space="preserve">4980</w:t>
            </w:r>
            <w:r w:rsidDel="00000000" w:rsidR="00000000" w:rsidRPr="00000000">
              <w:rPr>
                <w:rtl w:val="0"/>
              </w:rPr>
            </w:r>
          </w:p>
        </w:tc>
      </w:tr>
      <w:tr>
        <w:trPr>
          <w:cantSplit w:val="0"/>
          <w:trHeight w:val="549"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92">
            <w:pPr>
              <w:ind w:firstLine="0"/>
              <w:jc w:val="left"/>
              <w:rPr>
                <w:sz w:val="20"/>
                <w:szCs w:val="20"/>
              </w:rPr>
            </w:pPr>
            <w:r w:rsidDel="00000000" w:rsidR="00000000" w:rsidRPr="00000000">
              <w:rPr>
                <w:color w:val="000000"/>
                <w:sz w:val="20"/>
                <w:szCs w:val="20"/>
                <w:rtl w:val="0"/>
              </w:rPr>
              <w:t xml:space="preserve">Новогригорівська сільська філія КЗ «Васильківська центральна публічна бібліотека» Васильківської селищної ради Дніпропетровської області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93">
            <w:pPr>
              <w:spacing w:after="240" w:lineRule="auto"/>
              <w:ind w:firstLine="0"/>
              <w:jc w:val="left"/>
              <w:rPr>
                <w:sz w:val="20"/>
                <w:szCs w:val="20"/>
              </w:rPr>
            </w:pPr>
            <w:r w:rsidDel="00000000" w:rsidR="00000000" w:rsidRPr="00000000">
              <w:rPr>
                <w:color w:val="000000"/>
                <w:sz w:val="20"/>
                <w:szCs w:val="20"/>
                <w:rtl w:val="0"/>
              </w:rPr>
              <w:t xml:space="preserve">с. Новогригорівка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94">
            <w:pPr>
              <w:ind w:firstLine="0"/>
              <w:jc w:val="center"/>
              <w:rPr>
                <w:sz w:val="20"/>
                <w:szCs w:val="20"/>
              </w:rPr>
            </w:pPr>
            <w:r w:rsidDel="00000000" w:rsidR="00000000" w:rsidRPr="00000000">
              <w:rPr>
                <w:color w:val="000000"/>
                <w:sz w:val="20"/>
                <w:szCs w:val="20"/>
                <w:rtl w:val="0"/>
              </w:rPr>
              <w:t xml:space="preserve">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895">
            <w:pPr>
              <w:ind w:firstLine="0"/>
              <w:jc w:val="center"/>
              <w:rPr>
                <w:sz w:val="20"/>
                <w:szCs w:val="20"/>
              </w:rPr>
            </w:pPr>
            <w:r w:rsidDel="00000000" w:rsidR="00000000" w:rsidRPr="00000000">
              <w:rPr>
                <w:color w:val="000000"/>
                <w:sz w:val="20"/>
                <w:szCs w:val="20"/>
                <w:rtl w:val="0"/>
              </w:rPr>
              <w:t xml:space="preserve">3990</w:t>
            </w:r>
            <w:r w:rsidDel="00000000" w:rsidR="00000000" w:rsidRPr="00000000">
              <w:rPr>
                <w:rtl w:val="0"/>
              </w:rPr>
            </w:r>
          </w:p>
        </w:tc>
      </w:tr>
    </w:tbl>
    <w:p w:rsidR="00000000" w:rsidDel="00000000" w:rsidP="00000000" w:rsidRDefault="00000000" w:rsidRPr="00000000" w14:paraId="00000896">
      <w:pPr>
        <w:spacing w:after="120" w:lineRule="auto"/>
        <w:ind w:firstLine="0"/>
        <w:jc w:val="center"/>
        <w:rPr>
          <w:b w:val="1"/>
          <w:bCs w:val="1"/>
          <w:sz w:val="24"/>
          <w:szCs w:val="24"/>
        </w:rPr>
      </w:pPr>
      <w:r w:rsidDel="00000000" w:rsidR="00000000" w:rsidRPr="00000000">
        <w:rPr>
          <w:rtl w:val="0"/>
        </w:rPr>
      </w:r>
    </w:p>
    <w:p w:rsidR="00000000" w:rsidDel="00000000" w:rsidP="00000000" w:rsidRDefault="00000000" w:rsidRPr="00000000" w14:paraId="00000897">
      <w:pPr>
        <w:spacing w:after="120" w:lineRule="auto"/>
        <w:ind w:firstLine="0"/>
        <w:jc w:val="center"/>
        <w:rPr>
          <w:b w:val="1"/>
          <w:bCs w:val="1"/>
          <w:sz w:val="24"/>
          <w:szCs w:val="24"/>
        </w:rPr>
      </w:pPr>
      <w:r w:rsidDel="00000000" w:rsidR="00000000" w:rsidRPr="00000000">
        <w:rPr>
          <w:rtl w:val="0"/>
        </w:rPr>
      </w:r>
    </w:p>
    <w:p w:rsidR="00000000" w:rsidDel="00000000" w:rsidP="00000000" w:rsidRDefault="00000000" w:rsidRPr="00000000" w14:paraId="00000898">
      <w:pPr>
        <w:spacing w:after="120" w:lineRule="auto"/>
        <w:ind w:firstLine="0"/>
        <w:jc w:val="center"/>
        <w:rPr>
          <w:b w:val="1"/>
          <w:bCs w:val="1"/>
          <w:sz w:val="24"/>
          <w:szCs w:val="24"/>
        </w:rPr>
      </w:pPr>
      <w:r w:rsidDel="00000000" w:rsidR="00000000" w:rsidRPr="00000000">
        <w:rPr>
          <w:rtl w:val="0"/>
        </w:rPr>
      </w:r>
    </w:p>
    <w:p w:rsidR="00000000" w:rsidDel="00000000" w:rsidP="00000000" w:rsidRDefault="00000000" w:rsidRPr="00000000" w14:paraId="00000899">
      <w:pPr>
        <w:spacing w:after="120" w:lineRule="auto"/>
        <w:ind w:firstLine="0"/>
        <w:jc w:val="center"/>
        <w:rPr>
          <w:b w:val="1"/>
          <w:bCs w:val="1"/>
          <w:sz w:val="24"/>
          <w:szCs w:val="24"/>
        </w:rPr>
      </w:pPr>
      <w:r w:rsidDel="00000000" w:rsidR="00000000" w:rsidRPr="00000000">
        <w:rPr>
          <w:rtl w:val="0"/>
        </w:rPr>
      </w:r>
    </w:p>
    <w:p w:rsidR="00000000" w:rsidDel="00000000" w:rsidP="00000000" w:rsidRDefault="00000000" w:rsidRPr="00000000" w14:paraId="0000089A">
      <w:pPr>
        <w:spacing w:after="120" w:lineRule="auto"/>
        <w:ind w:firstLine="0"/>
        <w:jc w:val="center"/>
        <w:rPr>
          <w:b w:val="1"/>
          <w:bCs w:val="1"/>
          <w:sz w:val="24"/>
          <w:szCs w:val="24"/>
        </w:rPr>
      </w:pPr>
      <w:r w:rsidDel="00000000" w:rsidR="00000000" w:rsidRPr="00000000">
        <w:rPr>
          <w:rtl w:val="0"/>
        </w:rPr>
      </w:r>
    </w:p>
    <w:p w:rsidR="00000000" w:rsidDel="00000000" w:rsidP="00000000" w:rsidRDefault="00000000" w:rsidRPr="00000000" w14:paraId="0000089B">
      <w:pPr>
        <w:spacing w:after="120" w:lineRule="auto"/>
        <w:ind w:firstLine="0"/>
        <w:jc w:val="center"/>
        <w:rPr>
          <w:b w:val="1"/>
          <w:bCs w:val="1"/>
          <w:sz w:val="24"/>
          <w:szCs w:val="24"/>
        </w:rPr>
      </w:pPr>
      <w:r w:rsidDel="00000000" w:rsidR="00000000" w:rsidRPr="00000000">
        <w:rPr>
          <w:b w:val="1"/>
          <w:bCs w:val="1"/>
          <w:sz w:val="24"/>
          <w:szCs w:val="24"/>
          <w:rtl w:val="0"/>
        </w:rPr>
        <w:t xml:space="preserve">Додаток А22. Структура місцевих податків і зборів у 2023-2025 р.</w:t>
      </w:r>
    </w:p>
    <w:p w:rsidR="00000000" w:rsidDel="00000000" w:rsidP="00000000" w:rsidRDefault="00000000" w:rsidRPr="00000000" w14:paraId="0000089C">
      <w:pPr>
        <w:ind w:firstLine="0"/>
        <w:jc w:val="center"/>
        <w:rPr>
          <w:b w:val="1"/>
          <w:bCs w:val="1"/>
        </w:rPr>
      </w:pPr>
      <w:r w:rsidDel="00000000" w:rsidR="00000000" w:rsidRPr="00000000">
        <w:rPr/>
        <w:drawing>
          <wp:inline distB="114300" distT="114300" distL="114300" distR="114300">
            <wp:extent cx="5323523" cy="3506359"/>
            <wp:effectExtent b="0" l="0" r="0" t="0"/>
            <wp:docPr id="13" name="image15.png"/>
            <a:graphic>
              <a:graphicData uri="http://schemas.openxmlformats.org/drawingml/2006/picture">
                <pic:pic>
                  <pic:nvPicPr>
                    <pic:cNvPr id="0" name="image15.png"/>
                    <pic:cNvPicPr preferRelativeResize="0"/>
                  </pic:nvPicPr>
                  <pic:blipFill>
                    <a:blip r:embed="rId90"/>
                    <a:srcRect b="0" l="0" r="0" t="0"/>
                    <a:stretch>
                      <a:fillRect/>
                    </a:stretch>
                  </pic:blipFill>
                  <pic:spPr>
                    <a:xfrm>
                      <a:off x="0" y="0"/>
                      <a:ext cx="5323523" cy="3506359"/>
                    </a:xfrm>
                    <a:prstGeom prst="rect"/>
                    <a:ln/>
                  </pic:spPr>
                </pic:pic>
              </a:graphicData>
            </a:graphic>
          </wp:inline>
        </w:drawing>
      </w:r>
      <w:r w:rsidDel="00000000" w:rsidR="00000000" w:rsidRPr="00000000">
        <w:rPr>
          <w:rtl w:val="0"/>
        </w:rPr>
      </w:r>
    </w:p>
    <w:p w:rsidR="00000000" w:rsidDel="00000000" w:rsidP="00000000" w:rsidRDefault="00000000" w:rsidRPr="00000000" w14:paraId="0000089D">
      <w:pPr>
        <w:ind w:firstLine="0"/>
        <w:jc w:val="center"/>
        <w:rPr>
          <w:b w:val="1"/>
          <w:bCs w:val="1"/>
        </w:rPr>
      </w:pPr>
      <w:r w:rsidDel="00000000" w:rsidR="00000000" w:rsidRPr="00000000">
        <w:rPr>
          <w:rtl w:val="0"/>
        </w:rPr>
      </w:r>
    </w:p>
    <w:p w:rsidR="00000000" w:rsidDel="00000000" w:rsidP="00000000" w:rsidRDefault="00000000" w:rsidRPr="00000000" w14:paraId="0000089E">
      <w:pPr>
        <w:spacing w:after="120" w:lineRule="auto"/>
        <w:ind w:firstLine="0"/>
        <w:jc w:val="center"/>
        <w:rPr>
          <w:b w:val="1"/>
          <w:bCs w:val="1"/>
          <w:sz w:val="24"/>
          <w:szCs w:val="24"/>
        </w:rPr>
      </w:pPr>
      <w:r w:rsidDel="00000000" w:rsidR="00000000" w:rsidRPr="00000000">
        <w:rPr>
          <w:b w:val="1"/>
          <w:bCs w:val="1"/>
          <w:sz w:val="24"/>
          <w:szCs w:val="24"/>
          <w:rtl w:val="0"/>
        </w:rPr>
        <w:t xml:space="preserve">Додаток А23. Видатки Васильківської селищної громади у 2023-2025 роках, млн грн</w:t>
      </w:r>
    </w:p>
    <w:p w:rsidR="00000000" w:rsidDel="00000000" w:rsidP="00000000" w:rsidRDefault="00000000" w:rsidRPr="00000000" w14:paraId="0000089F">
      <w:pPr>
        <w:ind w:firstLine="0"/>
        <w:jc w:val="center"/>
        <w:rPr>
          <w:b w:val="1"/>
          <w:bCs w:val="1"/>
        </w:rPr>
      </w:pPr>
      <w:r w:rsidDel="00000000" w:rsidR="00000000" w:rsidRPr="00000000">
        <w:rPr/>
        <w:drawing>
          <wp:inline distB="114300" distT="114300" distL="114300" distR="114300">
            <wp:extent cx="5939480" cy="3048000"/>
            <wp:effectExtent b="0" l="0" r="0" t="0"/>
            <wp:docPr id="14" name="image2.png"/>
            <a:graphic>
              <a:graphicData uri="http://schemas.openxmlformats.org/drawingml/2006/picture">
                <pic:pic>
                  <pic:nvPicPr>
                    <pic:cNvPr id="0" name="image2.png"/>
                    <pic:cNvPicPr preferRelativeResize="0"/>
                  </pic:nvPicPr>
                  <pic:blipFill>
                    <a:blip r:embed="rId91"/>
                    <a:srcRect b="0" l="0" r="0" t="0"/>
                    <a:stretch>
                      <a:fillRect/>
                    </a:stretch>
                  </pic:blipFill>
                  <pic:spPr>
                    <a:xfrm>
                      <a:off x="0" y="0"/>
                      <a:ext cx="5939480"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8A0">
      <w:pPr>
        <w:spacing w:after="120" w:lineRule="auto"/>
        <w:ind w:firstLine="0"/>
        <w:jc w:val="center"/>
        <w:rPr>
          <w:b w:val="1"/>
          <w:bCs w:val="1"/>
          <w:sz w:val="24"/>
          <w:szCs w:val="24"/>
        </w:rPr>
      </w:pPr>
      <w:r w:rsidDel="00000000" w:rsidR="00000000" w:rsidRPr="00000000">
        <w:rPr>
          <w:rtl w:val="0"/>
        </w:rPr>
      </w:r>
    </w:p>
    <w:p w:rsidR="00000000" w:rsidDel="00000000" w:rsidP="00000000" w:rsidRDefault="00000000" w:rsidRPr="00000000" w14:paraId="000008A1">
      <w:pPr>
        <w:spacing w:after="120" w:lineRule="auto"/>
        <w:ind w:firstLine="0"/>
        <w:jc w:val="center"/>
        <w:rPr>
          <w:b w:val="1"/>
          <w:bCs w:val="1"/>
          <w:sz w:val="24"/>
          <w:szCs w:val="24"/>
        </w:rPr>
      </w:pPr>
      <w:r w:rsidDel="00000000" w:rsidR="00000000" w:rsidRPr="00000000">
        <w:rPr>
          <w:rtl w:val="0"/>
        </w:rPr>
      </w:r>
    </w:p>
    <w:p w:rsidR="00000000" w:rsidDel="00000000" w:rsidP="00000000" w:rsidRDefault="00000000" w:rsidRPr="00000000" w14:paraId="000008A2">
      <w:pPr>
        <w:spacing w:after="120" w:lineRule="auto"/>
        <w:ind w:firstLine="0"/>
        <w:jc w:val="center"/>
        <w:rPr>
          <w:b w:val="1"/>
          <w:bCs w:val="1"/>
          <w:sz w:val="24"/>
          <w:szCs w:val="24"/>
        </w:rPr>
      </w:pPr>
      <w:r w:rsidDel="00000000" w:rsidR="00000000" w:rsidRPr="00000000">
        <w:rPr>
          <w:rtl w:val="0"/>
        </w:rPr>
      </w:r>
    </w:p>
    <w:p w:rsidR="00000000" w:rsidDel="00000000" w:rsidP="00000000" w:rsidRDefault="00000000" w:rsidRPr="00000000" w14:paraId="000008A3">
      <w:pPr>
        <w:spacing w:after="120" w:lineRule="auto"/>
        <w:ind w:firstLine="0"/>
        <w:jc w:val="center"/>
        <w:rPr>
          <w:b w:val="1"/>
          <w:bCs w:val="1"/>
          <w:sz w:val="24"/>
          <w:szCs w:val="24"/>
        </w:rPr>
      </w:pPr>
      <w:r w:rsidDel="00000000" w:rsidR="00000000" w:rsidRPr="00000000">
        <w:rPr>
          <w:rtl w:val="0"/>
        </w:rPr>
      </w:r>
    </w:p>
    <w:p w:rsidR="00000000" w:rsidDel="00000000" w:rsidP="00000000" w:rsidRDefault="00000000" w:rsidRPr="00000000" w14:paraId="000008A4">
      <w:pPr>
        <w:spacing w:after="120" w:lineRule="auto"/>
        <w:ind w:firstLine="0"/>
        <w:jc w:val="center"/>
        <w:rPr>
          <w:b w:val="1"/>
          <w:bCs w:val="1"/>
          <w:sz w:val="24"/>
          <w:szCs w:val="24"/>
        </w:rPr>
      </w:pPr>
      <w:r w:rsidDel="00000000" w:rsidR="00000000" w:rsidRPr="00000000">
        <w:rPr>
          <w:rtl w:val="0"/>
        </w:rPr>
      </w:r>
    </w:p>
    <w:p w:rsidR="00000000" w:rsidDel="00000000" w:rsidP="00000000" w:rsidRDefault="00000000" w:rsidRPr="00000000" w14:paraId="000008A5">
      <w:pPr>
        <w:spacing w:after="120" w:lineRule="auto"/>
        <w:ind w:firstLine="0"/>
        <w:jc w:val="center"/>
        <w:rPr>
          <w:b w:val="1"/>
          <w:bCs w:val="1"/>
          <w:sz w:val="24"/>
          <w:szCs w:val="24"/>
        </w:rPr>
      </w:pPr>
      <w:r w:rsidDel="00000000" w:rsidR="00000000" w:rsidRPr="00000000">
        <w:rPr>
          <w:rtl w:val="0"/>
        </w:rPr>
      </w:r>
    </w:p>
    <w:p w:rsidR="00000000" w:rsidDel="00000000" w:rsidP="00000000" w:rsidRDefault="00000000" w:rsidRPr="00000000" w14:paraId="000008A6">
      <w:pPr>
        <w:spacing w:after="120" w:lineRule="auto"/>
        <w:ind w:firstLine="0"/>
        <w:jc w:val="center"/>
        <w:rPr>
          <w:b w:val="1"/>
          <w:bCs w:val="1"/>
          <w:sz w:val="24"/>
          <w:szCs w:val="24"/>
        </w:rPr>
      </w:pPr>
      <w:r w:rsidDel="00000000" w:rsidR="00000000" w:rsidRPr="00000000">
        <w:rPr>
          <w:rtl w:val="0"/>
        </w:rPr>
      </w:r>
    </w:p>
    <w:p w:rsidR="00000000" w:rsidDel="00000000" w:rsidP="00000000" w:rsidRDefault="00000000" w:rsidRPr="00000000" w14:paraId="000008A7">
      <w:pPr>
        <w:spacing w:after="120" w:lineRule="auto"/>
        <w:ind w:firstLine="0"/>
        <w:jc w:val="center"/>
        <w:rPr>
          <w:b w:val="1"/>
          <w:bCs w:val="1"/>
          <w:sz w:val="24"/>
          <w:szCs w:val="24"/>
        </w:rPr>
      </w:pPr>
      <w:r w:rsidDel="00000000" w:rsidR="00000000" w:rsidRPr="00000000">
        <w:rPr>
          <w:b w:val="1"/>
          <w:bCs w:val="1"/>
          <w:sz w:val="24"/>
          <w:szCs w:val="24"/>
          <w:rtl w:val="0"/>
        </w:rPr>
        <w:t xml:space="preserve">Додаток А24. Видатки бюджету Васильківської громади за 1 півріччя 2025 року</w:t>
      </w:r>
    </w:p>
    <w:p w:rsidR="00000000" w:rsidDel="00000000" w:rsidP="00000000" w:rsidRDefault="00000000" w:rsidRPr="00000000" w14:paraId="000008A8">
      <w:pPr>
        <w:ind w:firstLine="0"/>
        <w:jc w:val="center"/>
        <w:rPr>
          <w:b w:val="1"/>
          <w:bCs w:val="1"/>
        </w:rPr>
      </w:pPr>
      <w:r w:rsidDel="00000000" w:rsidR="00000000" w:rsidRPr="00000000">
        <w:rPr>
          <w:b w:val="1"/>
          <w:bCs w:val="1"/>
        </w:rPr>
        <w:drawing>
          <wp:inline distB="114300" distT="114300" distL="114300" distR="114300">
            <wp:extent cx="5939480" cy="4572000"/>
            <wp:effectExtent b="0" l="0" r="0" t="0"/>
            <wp:docPr id="2" name="image26.png"/>
            <a:graphic>
              <a:graphicData uri="http://schemas.openxmlformats.org/drawingml/2006/picture">
                <pic:pic>
                  <pic:nvPicPr>
                    <pic:cNvPr id="0" name="image26.png"/>
                    <pic:cNvPicPr preferRelativeResize="0"/>
                  </pic:nvPicPr>
                  <pic:blipFill>
                    <a:blip r:embed="rId92"/>
                    <a:srcRect b="0" l="0" r="0" t="0"/>
                    <a:stretch>
                      <a:fillRect/>
                    </a:stretch>
                  </pic:blipFill>
                  <pic:spPr>
                    <a:xfrm>
                      <a:off x="0" y="0"/>
                      <a:ext cx="5939480" cy="4572000"/>
                    </a:xfrm>
                    <a:prstGeom prst="rect"/>
                    <a:ln/>
                  </pic:spPr>
                </pic:pic>
              </a:graphicData>
            </a:graphic>
          </wp:inline>
        </w:drawing>
      </w:r>
      <w:r w:rsidDel="00000000" w:rsidR="00000000" w:rsidRPr="00000000">
        <w:rPr>
          <w:rtl w:val="0"/>
        </w:rPr>
      </w:r>
    </w:p>
    <w:p w:rsidR="00000000" w:rsidDel="00000000" w:rsidP="00000000" w:rsidRDefault="00000000" w:rsidRPr="00000000" w14:paraId="000008A9">
      <w:pPr>
        <w:ind w:firstLine="0"/>
        <w:jc w:val="center"/>
        <w:rPr>
          <w:b w:val="1"/>
          <w:bCs w:val="1"/>
        </w:rPr>
      </w:pPr>
      <w:r w:rsidDel="00000000" w:rsidR="00000000" w:rsidRPr="00000000">
        <w:rPr>
          <w:rtl w:val="0"/>
        </w:rPr>
      </w:r>
    </w:p>
    <w:p w:rsidR="00000000" w:rsidDel="00000000" w:rsidP="00000000" w:rsidRDefault="00000000" w:rsidRPr="00000000" w14:paraId="000008AA">
      <w:pPr>
        <w:ind w:firstLine="0"/>
        <w:jc w:val="center"/>
        <w:rPr>
          <w:b w:val="1"/>
          <w:bCs w:val="1"/>
        </w:rPr>
      </w:pPr>
      <w:r w:rsidDel="00000000" w:rsidR="00000000" w:rsidRPr="00000000">
        <w:rPr>
          <w:rtl w:val="0"/>
        </w:rPr>
      </w:r>
    </w:p>
    <w:sectPr>
      <w:type w:val="nextPage"/>
      <w:pgSz w:h="16838" w:w="11906" w:orient="portrait"/>
      <w:pgMar w:bottom="1134" w:top="1134" w:left="1700.7874015748032" w:right="851" w:header="567" w:footer="567"/>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Gungsuh"/>
  <w:font w:name="Courier New"/>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AD">
    <w:pPr>
      <w:keepNext w:val="0"/>
      <w:keepLines w:val="0"/>
      <w:widowControl w:val="1"/>
      <w:pBdr>
        <w:top w:space="0" w:sz="0" w:val="nil"/>
        <w:left w:space="0" w:sz="0" w:val="nil"/>
        <w:bottom w:space="0" w:sz="0" w:val="nil"/>
        <w:right w:space="0" w:sz="0" w:val="nil"/>
        <w:between w:space="0" w:sz="0" w:val="nil"/>
      </w:pBdr>
      <w:shd w:fill="auto" w:val="clear"/>
      <w:tabs>
        <w:tab w:val="center" w:leader="none" w:pos="4819"/>
        <w:tab w:val="right" w:leader="none" w:pos="9639"/>
      </w:tabs>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КОМПЛЕКСНИЙ ПЛАН ПРОСТОРОВОГО РОЗВИТКУ ТЕРИТОРІЇ ТЕРИТОРІАЛЬНОЇ ГРОМАДИ (ПІДГОТОВЧИЙ ЕТАП)</w:t>
    </w:r>
  </w:p>
  <w:p w:rsidR="00000000" w:rsidDel="00000000" w:rsidP="00000000" w:rsidRDefault="00000000" w:rsidRPr="00000000" w14:paraId="000008AE">
    <w:pPr>
      <w:keepNext w:val="0"/>
      <w:keepLines w:val="0"/>
      <w:widowControl w:val="1"/>
      <w:pBdr>
        <w:top w:space="0" w:sz="0" w:val="nil"/>
        <w:left w:space="0" w:sz="0" w:val="nil"/>
        <w:bottom w:space="0" w:sz="0" w:val="nil"/>
        <w:right w:space="0" w:sz="0" w:val="nil"/>
        <w:between w:space="0" w:sz="0" w:val="nil"/>
      </w:pBdr>
      <w:shd w:fill="auto" w:val="clear"/>
      <w:tabs>
        <w:tab w:val="center" w:leader="none" w:pos="4819"/>
        <w:tab w:val="right" w:leader="none" w:pos="9639"/>
      </w:tabs>
      <w:spacing w:after="0" w:before="0" w:line="240" w:lineRule="auto"/>
      <w:ind w:left="0" w:right="0" w:firstLine="709"/>
      <w:jc w:val="righ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AF">
    <w:pPr>
      <w:keepNext w:val="0"/>
      <w:keepLines w:val="0"/>
      <w:widowControl w:val="1"/>
      <w:pBdr>
        <w:top w:space="0" w:sz="0" w:val="nil"/>
        <w:left w:space="0" w:sz="0" w:val="nil"/>
        <w:bottom w:space="0" w:sz="0" w:val="nil"/>
        <w:right w:space="0" w:sz="0" w:val="nil"/>
        <w:between w:space="0" w:sz="0" w:val="nil"/>
      </w:pBdr>
      <w:shd w:fill="auto" w:val="clear"/>
      <w:tabs>
        <w:tab w:val="center" w:leader="none" w:pos="4819"/>
        <w:tab w:val="right" w:leader="none" w:pos="9639"/>
      </w:tabs>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AB">
    <w:pPr>
      <w:keepNext w:val="0"/>
      <w:keepLines w:val="0"/>
      <w:widowControl w:val="1"/>
      <w:pBdr>
        <w:top w:space="0" w:sz="0" w:val="nil"/>
        <w:left w:space="0" w:sz="0" w:val="nil"/>
        <w:bottom w:space="0" w:sz="0" w:val="nil"/>
        <w:right w:space="0" w:sz="0" w:val="nil"/>
        <w:between w:space="0" w:sz="0" w:val="nil"/>
      </w:pBdr>
      <w:shd w:fill="auto" w:val="clear"/>
      <w:tabs>
        <w:tab w:val="center" w:leader="none" w:pos="4819"/>
        <w:tab w:val="right" w:leader="none" w:pos="9639"/>
      </w:tabs>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ВАСИЛЬКІВСЬКА СЕЛИЩНА ТЕРИТОРІАЛЬНА ГРОМАДА</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AC">
    <w:pPr>
      <w:keepNext w:val="0"/>
      <w:keepLines w:val="0"/>
      <w:widowControl w:val="1"/>
      <w:pBdr>
        <w:top w:space="0" w:sz="0" w:val="nil"/>
        <w:left w:space="0" w:sz="0" w:val="nil"/>
        <w:bottom w:space="0" w:sz="0" w:val="nil"/>
        <w:right w:space="0" w:sz="0" w:val="nil"/>
        <w:between w:space="0" w:sz="0" w:val="nil"/>
      </w:pBdr>
      <w:shd w:fill="auto" w:val="clear"/>
      <w:tabs>
        <w:tab w:val="center" w:leader="none" w:pos="4819"/>
        <w:tab w:val="right" w:leader="none" w:pos="9639"/>
      </w:tabs>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Times New Roman" w:cs="Times New Roman" w:eastAsia="Times New Roman" w:hAnsi="Times New Roman"/>
      </w:rPr>
    </w:lvl>
    <w:lvl w:ilvl="1">
      <w:start w:val="0"/>
      <w:numFmt w:val="bullet"/>
      <w:lvlText w:val="●"/>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360" w:hanging="360"/>
      </w:pPr>
      <w:rPr>
        <w:rFonts w:ascii="Times New Roman" w:cs="Times New Roman" w:eastAsia="Times New Roman" w:hAnsi="Times New Roman"/>
      </w:rPr>
    </w:lvl>
    <w:lvl w:ilvl="1">
      <w:start w:val="1"/>
      <w:numFmt w:val="bullet"/>
      <w:lvlText w:val="-"/>
      <w:lvlJc w:val="left"/>
      <w:pPr>
        <w:ind w:left="1080" w:hanging="360"/>
      </w:pPr>
      <w:rPr>
        <w:rFonts w:ascii="Times New Roman" w:cs="Times New Roman" w:eastAsia="Times New Roman" w:hAnsi="Times New Roman"/>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3">
    <w:lvl w:ilvl="0">
      <w:start w:val="1"/>
      <w:numFmt w:val="bullet"/>
      <w:lvlText w:val="-"/>
      <w:lvlJc w:val="left"/>
      <w:pPr>
        <w:ind w:left="360" w:hanging="360"/>
      </w:pPr>
      <w:rPr>
        <w:rFonts w:ascii="Times New Roman" w:cs="Times New Roman" w:eastAsia="Times New Roman" w:hAnsi="Times New Roman"/>
      </w:rPr>
    </w:lvl>
    <w:lvl w:ilvl="1">
      <w:start w:val="1"/>
      <w:numFmt w:val="bullet"/>
      <w:lvlText w:val="-"/>
      <w:lvlJc w:val="left"/>
      <w:pPr>
        <w:ind w:left="1080" w:hanging="360"/>
      </w:pPr>
      <w:rPr>
        <w:rFonts w:ascii="Times New Roman" w:cs="Times New Roman" w:eastAsia="Times New Roman" w:hAnsi="Times New Roman"/>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4">
    <w:lvl w:ilvl="0">
      <w:start w:val="1"/>
      <w:numFmt w:val="bullet"/>
      <w:lvlText w:val="-"/>
      <w:lvlJc w:val="left"/>
      <w:pPr>
        <w:ind w:left="810" w:hanging="360"/>
      </w:pPr>
      <w:rPr>
        <w:rFonts w:ascii="Times New Roman" w:cs="Times New Roman" w:eastAsia="Times New Roman" w:hAnsi="Times New Roman"/>
      </w:rPr>
    </w:lvl>
    <w:lvl w:ilvl="1">
      <w:start w:val="1"/>
      <w:numFmt w:val="bullet"/>
      <w:lvlText w:val="o"/>
      <w:lvlJc w:val="left"/>
      <w:pPr>
        <w:ind w:left="1530" w:hanging="360"/>
      </w:pPr>
      <w:rPr>
        <w:rFonts w:ascii="Courier New" w:cs="Courier New" w:eastAsia="Courier New" w:hAnsi="Courier New"/>
      </w:rPr>
    </w:lvl>
    <w:lvl w:ilvl="2">
      <w:start w:val="1"/>
      <w:numFmt w:val="bullet"/>
      <w:lvlText w:val="▪"/>
      <w:lvlJc w:val="left"/>
      <w:pPr>
        <w:ind w:left="2250" w:hanging="360"/>
      </w:pPr>
      <w:rPr>
        <w:rFonts w:ascii="Noto Sans Symbols" w:cs="Noto Sans Symbols" w:eastAsia="Noto Sans Symbols" w:hAnsi="Noto Sans Symbols"/>
      </w:rPr>
    </w:lvl>
    <w:lvl w:ilvl="3">
      <w:start w:val="1"/>
      <w:numFmt w:val="bullet"/>
      <w:lvlText w:val="●"/>
      <w:lvlJc w:val="left"/>
      <w:pPr>
        <w:ind w:left="2970" w:hanging="360"/>
      </w:pPr>
      <w:rPr>
        <w:rFonts w:ascii="Noto Sans Symbols" w:cs="Noto Sans Symbols" w:eastAsia="Noto Sans Symbols" w:hAnsi="Noto Sans Symbols"/>
      </w:rPr>
    </w:lvl>
    <w:lvl w:ilvl="4">
      <w:start w:val="1"/>
      <w:numFmt w:val="bullet"/>
      <w:lvlText w:val="o"/>
      <w:lvlJc w:val="left"/>
      <w:pPr>
        <w:ind w:left="3690" w:hanging="360"/>
      </w:pPr>
      <w:rPr>
        <w:rFonts w:ascii="Courier New" w:cs="Courier New" w:eastAsia="Courier New" w:hAnsi="Courier New"/>
      </w:rPr>
    </w:lvl>
    <w:lvl w:ilvl="5">
      <w:start w:val="1"/>
      <w:numFmt w:val="bullet"/>
      <w:lvlText w:val="▪"/>
      <w:lvlJc w:val="left"/>
      <w:pPr>
        <w:ind w:left="4410" w:hanging="360"/>
      </w:pPr>
      <w:rPr>
        <w:rFonts w:ascii="Noto Sans Symbols" w:cs="Noto Sans Symbols" w:eastAsia="Noto Sans Symbols" w:hAnsi="Noto Sans Symbols"/>
      </w:rPr>
    </w:lvl>
    <w:lvl w:ilvl="6">
      <w:start w:val="1"/>
      <w:numFmt w:val="bullet"/>
      <w:lvlText w:val="●"/>
      <w:lvlJc w:val="left"/>
      <w:pPr>
        <w:ind w:left="5130" w:hanging="360"/>
      </w:pPr>
      <w:rPr>
        <w:rFonts w:ascii="Noto Sans Symbols" w:cs="Noto Sans Symbols" w:eastAsia="Noto Sans Symbols" w:hAnsi="Noto Sans Symbols"/>
      </w:rPr>
    </w:lvl>
    <w:lvl w:ilvl="7">
      <w:start w:val="1"/>
      <w:numFmt w:val="bullet"/>
      <w:lvlText w:val="o"/>
      <w:lvlJc w:val="left"/>
      <w:pPr>
        <w:ind w:left="5850" w:hanging="360"/>
      </w:pPr>
      <w:rPr>
        <w:rFonts w:ascii="Courier New" w:cs="Courier New" w:eastAsia="Courier New" w:hAnsi="Courier New"/>
      </w:rPr>
    </w:lvl>
    <w:lvl w:ilvl="8">
      <w:start w:val="1"/>
      <w:numFmt w:val="bullet"/>
      <w:lvlText w:val="▪"/>
      <w:lvlJc w:val="left"/>
      <w:pPr>
        <w:ind w:left="6570" w:hanging="360"/>
      </w:pPr>
      <w:rPr>
        <w:rFonts w:ascii="Noto Sans Symbols" w:cs="Noto Sans Symbols" w:eastAsia="Noto Sans Symbols" w:hAnsi="Noto Sans Symbols"/>
      </w:rPr>
    </w:lvl>
  </w:abstractNum>
  <w:abstractNum w:abstractNumId="5">
    <w:lvl w:ilvl="0">
      <w:start w:val="1"/>
      <w:numFmt w:val="bullet"/>
      <w:lvlText w:val="−"/>
      <w:lvlJc w:val="left"/>
      <w:pPr>
        <w:ind w:left="1429" w:hanging="360"/>
      </w:pPr>
      <w:rPr>
        <w:rFonts w:ascii="Noto Sans Symbols" w:cs="Noto Sans Symbols" w:eastAsia="Noto Sans Symbols" w:hAnsi="Noto Sans Symbols"/>
      </w:rPr>
    </w:lvl>
    <w:lvl w:ilvl="1">
      <w:start w:val="1"/>
      <w:numFmt w:val="bullet"/>
      <w:lvlText w:val="o"/>
      <w:lvlJc w:val="left"/>
      <w:pPr>
        <w:ind w:left="2149" w:hanging="360"/>
      </w:pPr>
      <w:rPr>
        <w:rFonts w:ascii="Courier New" w:cs="Courier New" w:eastAsia="Courier New" w:hAnsi="Courier New"/>
      </w:rPr>
    </w:lvl>
    <w:lvl w:ilvl="2">
      <w:start w:val="1"/>
      <w:numFmt w:val="bullet"/>
      <w:lvlText w:val="▪"/>
      <w:lvlJc w:val="left"/>
      <w:pPr>
        <w:ind w:left="2869" w:hanging="360"/>
      </w:pPr>
      <w:rPr>
        <w:rFonts w:ascii="Noto Sans Symbols" w:cs="Noto Sans Symbols" w:eastAsia="Noto Sans Symbols" w:hAnsi="Noto Sans Symbols"/>
      </w:rPr>
    </w:lvl>
    <w:lvl w:ilvl="3">
      <w:start w:val="1"/>
      <w:numFmt w:val="bullet"/>
      <w:lvlText w:val="●"/>
      <w:lvlJc w:val="left"/>
      <w:pPr>
        <w:ind w:left="3589" w:hanging="360"/>
      </w:pPr>
      <w:rPr>
        <w:rFonts w:ascii="Noto Sans Symbols" w:cs="Noto Sans Symbols" w:eastAsia="Noto Sans Symbols" w:hAnsi="Noto Sans Symbols"/>
      </w:rPr>
    </w:lvl>
    <w:lvl w:ilvl="4">
      <w:start w:val="1"/>
      <w:numFmt w:val="bullet"/>
      <w:lvlText w:val="o"/>
      <w:lvlJc w:val="left"/>
      <w:pPr>
        <w:ind w:left="4309" w:hanging="360"/>
      </w:pPr>
      <w:rPr>
        <w:rFonts w:ascii="Courier New" w:cs="Courier New" w:eastAsia="Courier New" w:hAnsi="Courier New"/>
      </w:rPr>
    </w:lvl>
    <w:lvl w:ilvl="5">
      <w:start w:val="1"/>
      <w:numFmt w:val="bullet"/>
      <w:lvlText w:val="▪"/>
      <w:lvlJc w:val="left"/>
      <w:pPr>
        <w:ind w:left="5029" w:hanging="360"/>
      </w:pPr>
      <w:rPr>
        <w:rFonts w:ascii="Noto Sans Symbols" w:cs="Noto Sans Symbols" w:eastAsia="Noto Sans Symbols" w:hAnsi="Noto Sans Symbols"/>
      </w:rPr>
    </w:lvl>
    <w:lvl w:ilvl="6">
      <w:start w:val="1"/>
      <w:numFmt w:val="bullet"/>
      <w:lvlText w:val="●"/>
      <w:lvlJc w:val="left"/>
      <w:pPr>
        <w:ind w:left="5749" w:hanging="360"/>
      </w:pPr>
      <w:rPr>
        <w:rFonts w:ascii="Noto Sans Symbols" w:cs="Noto Sans Symbols" w:eastAsia="Noto Sans Symbols" w:hAnsi="Noto Sans Symbols"/>
      </w:rPr>
    </w:lvl>
    <w:lvl w:ilvl="7">
      <w:start w:val="1"/>
      <w:numFmt w:val="bullet"/>
      <w:lvlText w:val="o"/>
      <w:lvlJc w:val="left"/>
      <w:pPr>
        <w:ind w:left="6469" w:hanging="360"/>
      </w:pPr>
      <w:rPr>
        <w:rFonts w:ascii="Courier New" w:cs="Courier New" w:eastAsia="Courier New" w:hAnsi="Courier New"/>
      </w:rPr>
    </w:lvl>
    <w:lvl w:ilvl="8">
      <w:start w:val="1"/>
      <w:numFmt w:val="bullet"/>
      <w:lvlText w:val="▪"/>
      <w:lvlJc w:val="left"/>
      <w:pPr>
        <w:ind w:left="7189" w:hanging="360"/>
      </w:pPr>
      <w:rPr>
        <w:rFonts w:ascii="Noto Sans Symbols" w:cs="Noto Sans Symbols" w:eastAsia="Noto Sans Symbols" w:hAnsi="Noto Sans Symbols"/>
      </w:rPr>
    </w:lvl>
  </w:abstractNum>
  <w:abstractNum w:abstractNumId="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
    <w:lvl w:ilvl="0">
      <w:start w:val="1"/>
      <w:numFmt w:val="bullet"/>
      <w:lvlText w:val="-"/>
      <w:lvlJc w:val="left"/>
      <w:pPr>
        <w:ind w:left="1080" w:hanging="360"/>
      </w:pPr>
      <w:rPr>
        <w:rFonts w:ascii="Times New Roman" w:cs="Times New Roman" w:eastAsia="Times New Roman" w:hAnsi="Times New Roman"/>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8">
    <w:lvl w:ilvl="0">
      <w:start w:val="1"/>
      <w:numFmt w:val="bullet"/>
      <w:lvlText w:val="-"/>
      <w:lvlJc w:val="left"/>
      <w:pPr>
        <w:ind w:left="720" w:hanging="360"/>
      </w:pPr>
      <w:rPr>
        <w:rFonts w:ascii="Times New Roman" w:cs="Times New Roman" w:eastAsia="Times New Roman" w:hAnsi="Times New Roman"/>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8"/>
        <w:szCs w:val="28"/>
        <w:lang w:val="uk"/>
      </w:rPr>
    </w:rPrDefault>
    <w:pPrDefault>
      <w:pPr>
        <w:ind w:firstLine="709"/>
        <w:jc w:val="both"/>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spacing w:after="120" w:lineRule="auto"/>
    </w:pPr>
    <w:rPr>
      <w:i w:val="1"/>
      <w:iCs w:val="1"/>
      <w:sz w:val="24"/>
      <w:szCs w:val="24"/>
    </w:rPr>
  </w:style>
  <w:style w:type="paragraph" w:styleId="Heading3">
    <w:name w:val="heading 3"/>
    <w:basedOn w:val="Normal"/>
    <w:next w:val="Normal"/>
    <w:pPr>
      <w:keepNext w:val="1"/>
      <w:keepLines w:val="1"/>
      <w:spacing w:after="120" w:lineRule="auto"/>
    </w:pPr>
    <w:rPr>
      <w:i w:val="1"/>
      <w:iCs w:val="1"/>
      <w:sz w:val="24"/>
      <w:szCs w:val="24"/>
    </w:rPr>
  </w:style>
  <w:style w:type="paragraph" w:styleId="Heading4">
    <w:name w:val="heading 4"/>
    <w:basedOn w:val="Normal"/>
    <w:next w:val="Normal"/>
    <w:pPr>
      <w:keepNext w:val="1"/>
      <w:keepLines w:val="1"/>
      <w:pageBreakBefore w:val="0"/>
      <w:spacing w:after="40" w:before="240" w:lineRule="auto"/>
    </w:pPr>
    <w:rPr>
      <w:b w:val="1"/>
      <w:bCs w:val="1"/>
      <w:sz w:val="24"/>
      <w:szCs w:val="24"/>
    </w:rPr>
  </w:style>
  <w:style w:type="paragraph" w:styleId="Heading5">
    <w:name w:val="heading 5"/>
    <w:basedOn w:val="Normal"/>
    <w:next w:val="Normal"/>
    <w:pPr>
      <w:keepNext w:val="1"/>
      <w:keepLines w:val="1"/>
      <w:pageBreakBefore w:val="0"/>
      <w:spacing w:after="40" w:before="220" w:lineRule="auto"/>
    </w:pPr>
    <w:rPr>
      <w:b w:val="1"/>
      <w:bCs w:val="1"/>
      <w:sz w:val="22"/>
      <w:szCs w:val="22"/>
    </w:rPr>
  </w:style>
  <w:style w:type="paragraph" w:styleId="Heading6">
    <w:name w:val="heading 6"/>
    <w:basedOn w:val="Normal"/>
    <w:next w:val="Normal"/>
    <w:pPr>
      <w:keepNext w:val="1"/>
      <w:keepLines w:val="1"/>
      <w:pageBreakBefore w:val="0"/>
      <w:spacing w:after="40" w:before="200" w:lineRule="auto"/>
    </w:pPr>
    <w:rPr>
      <w:b w:val="1"/>
      <w:bCs w:val="1"/>
      <w:sz w:val="20"/>
      <w:szCs w:val="20"/>
    </w:rPr>
  </w:style>
  <w:style w:type="paragraph" w:styleId="Title">
    <w:name w:val="Title"/>
    <w:basedOn w:val="Normal"/>
    <w:next w:val="Normal"/>
    <w:pPr>
      <w:keepNext w:val="1"/>
      <w:keepLines w:val="1"/>
      <w:pageBreakBefore w:val="0"/>
      <w:spacing w:after="120" w:before="480" w:lineRule="auto"/>
    </w:pPr>
    <w:rPr>
      <w:b w:val="1"/>
      <w:bCs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iCs w:val="1"/>
      <w:color w:val="666666"/>
      <w:sz w:val="48"/>
      <w:szCs w:val="48"/>
    </w:rPr>
  </w:style>
  <w:style w:type="table" w:styleId="Table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70.0" w:type="dxa"/>
        <w:bottom w:w="0.0" w:type="dxa"/>
        <w:right w:w="70.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3">
    <w:basedOn w:val="TableNormal"/>
    <w:tblPr>
      <w:tblStyleRowBandSize w:val="1"/>
      <w:tblStyleColBandSize w:val="1"/>
      <w:tblCellMar>
        <w:top w:w="15.0" w:type="dxa"/>
        <w:left w:w="15.0" w:type="dxa"/>
        <w:bottom w:w="15.0" w:type="dxa"/>
        <w:right w:w="15.0" w:type="dxa"/>
      </w:tblCellMar>
    </w:tblPr>
  </w:style>
  <w:style w:type="table" w:styleId="Table14">
    <w:basedOn w:val="TableNormal"/>
    <w:tblPr>
      <w:tblStyleRowBandSize w:val="1"/>
      <w:tblStyleColBandSize w:val="1"/>
      <w:tblCellMar>
        <w:top w:w="15.0" w:type="dxa"/>
        <w:left w:w="15.0" w:type="dxa"/>
        <w:bottom w:w="15.0" w:type="dxa"/>
        <w:right w:w="15.0" w:type="dxa"/>
      </w:tblCellMar>
    </w:tblPr>
  </w:style>
  <w:style w:type="table" w:styleId="Table15">
    <w:basedOn w:val="TableNormal"/>
    <w:tblPr>
      <w:tblStyleRowBandSize w:val="1"/>
      <w:tblStyleColBandSize w:val="1"/>
      <w:tblCellMar>
        <w:top w:w="15.0" w:type="dxa"/>
        <w:left w:w="15.0" w:type="dxa"/>
        <w:bottom w:w="15.0" w:type="dxa"/>
        <w:right w:w="15.0" w:type="dxa"/>
      </w:tblCellMar>
    </w:tblPr>
  </w:style>
  <w:style w:type="table" w:styleId="Table1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7">
    <w:basedOn w:val="TableNormal"/>
    <w:tblPr>
      <w:tblStyleRowBandSize w:val="1"/>
      <w:tblStyleColBandSize w:val="1"/>
      <w:tblCellMar>
        <w:top w:w="0.0" w:type="dxa"/>
        <w:left w:w="115.0" w:type="dxa"/>
        <w:bottom w:w="0.0" w:type="dxa"/>
        <w:right w:w="115.0" w:type="dxa"/>
      </w:tblCellMar>
    </w:tblPr>
  </w:style>
  <w:style w:type="table" w:styleId="Table18">
    <w:basedOn w:val="TableNormal"/>
    <w:tblPr>
      <w:tblStyleRowBandSize w:val="1"/>
      <w:tblStyleColBandSize w:val="1"/>
      <w:tblCellMar>
        <w:top w:w="15.0" w:type="dxa"/>
        <w:left w:w="15.0" w:type="dxa"/>
        <w:bottom w:w="15.0" w:type="dxa"/>
        <w:right w:w="15.0" w:type="dxa"/>
      </w:tblCellMar>
    </w:tblPr>
  </w:style>
  <w:style w:type="table" w:styleId="Table19">
    <w:basedOn w:val="TableNormal"/>
    <w:tblPr>
      <w:tblStyleRowBandSize w:val="1"/>
      <w:tblStyleColBandSize w:val="1"/>
      <w:tblCellMar>
        <w:top w:w="15.0" w:type="dxa"/>
        <w:left w:w="15.0" w:type="dxa"/>
        <w:bottom w:w="15.0" w:type="dxa"/>
        <w:right w:w="15.0" w:type="dxa"/>
      </w:tblCellMar>
    </w:tblPr>
  </w:style>
  <w:style w:type="table" w:styleId="Table2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1">
    <w:basedOn w:val="TableNormal"/>
    <w:tblPr>
      <w:tblStyleRowBandSize w:val="1"/>
      <w:tblStyleColBandSize w:val="1"/>
      <w:tblCellMar>
        <w:top w:w="15.0" w:type="dxa"/>
        <w:left w:w="15.0" w:type="dxa"/>
        <w:bottom w:w="15.0" w:type="dxa"/>
        <w:right w:w="15.0" w:type="dxa"/>
      </w:tblCellMar>
    </w:tblPr>
  </w:style>
  <w:style w:type="table" w:styleId="Table22">
    <w:basedOn w:val="TableNormal"/>
    <w:tblPr>
      <w:tblStyleRowBandSize w:val="1"/>
      <w:tblStyleColBandSize w:val="1"/>
      <w:tblCellMar>
        <w:top w:w="15.0" w:type="dxa"/>
        <w:left w:w="15.0" w:type="dxa"/>
        <w:bottom w:w="15.0" w:type="dxa"/>
        <w:right w:w="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drive.google.com/file/d/1MmLamBIfCEsCks68XlTuEvg6JtDPbJnX/view?usp=sharing" TargetMode="External"/><Relationship Id="rId84" Type="http://schemas.openxmlformats.org/officeDocument/2006/relationships/hyperlink" Target="https://drive.google.com/file/d/1_svnUS1YPFiCDdnknzOWjjE3vnvJCSEi/view?usp=sharing" TargetMode="External"/><Relationship Id="rId83" Type="http://schemas.openxmlformats.org/officeDocument/2006/relationships/hyperlink" Target="https://drive.google.com/file/d/18g5vx6oVzD4A-pGsOmxSq8Q7oWf6fehX/view?usp=sharing" TargetMode="External"/><Relationship Id="rId42" Type="http://schemas.openxmlformats.org/officeDocument/2006/relationships/hyperlink" Target="https://drive.google.com/file/d/1mShMqltIotkZAok2Fot8lhL89X15G1oR/view?usp=sharing" TargetMode="External"/><Relationship Id="rId86" Type="http://schemas.openxmlformats.org/officeDocument/2006/relationships/image" Target="media/image14.png"/><Relationship Id="rId41" Type="http://schemas.openxmlformats.org/officeDocument/2006/relationships/hyperlink" Target="https://drive.google.com/file/d/1kiJQcepXq7qs7CSXnhZqcTBhru7I2v2X/view?usp=sharing" TargetMode="External"/><Relationship Id="rId85" Type="http://schemas.openxmlformats.org/officeDocument/2006/relationships/hyperlink" Target="https://drive.google.com/file/d/1hoaWmXkUyLqKiFE4qG80y0qKvzzizcT9/view?usp=sharing" TargetMode="External"/><Relationship Id="rId44" Type="http://schemas.openxmlformats.org/officeDocument/2006/relationships/hyperlink" Target="https://drive.google.com/file/d/1iik03nOJ-FGcCdlFE4mGwAQmF6y-_zn4/view?usp=sharing" TargetMode="External"/><Relationship Id="rId88" Type="http://schemas.openxmlformats.org/officeDocument/2006/relationships/image" Target="media/image1.png"/><Relationship Id="rId43" Type="http://schemas.openxmlformats.org/officeDocument/2006/relationships/hyperlink" Target="https://docs.google.com/document/d/1evhBBPYSdlhyGcGHgkgTWfJNKZIXLB3o/edit?usp=sharing&amp;ouid=113121114410234900067&amp;rtpof=true&amp;sd=true" TargetMode="External"/><Relationship Id="rId87" Type="http://schemas.openxmlformats.org/officeDocument/2006/relationships/image" Target="media/image8.png"/><Relationship Id="rId46" Type="http://schemas.openxmlformats.org/officeDocument/2006/relationships/hyperlink" Target="https://drive.google.com/file/d/1Yk2tyf8q-bbVGGOxnNkDuXItx2I91j6Y/view?usp=sharing" TargetMode="External"/><Relationship Id="rId45" Type="http://schemas.openxmlformats.org/officeDocument/2006/relationships/hyperlink" Target="https://drive.google.com/file/d/1UA9vIKOn7p4vzqZoL9RBmg7BXPhlyaWg/view?usp=sharing" TargetMode="External"/><Relationship Id="rId89" Type="http://schemas.openxmlformats.org/officeDocument/2006/relationships/image" Target="media/image4.png"/><Relationship Id="rId80" Type="http://schemas.openxmlformats.org/officeDocument/2006/relationships/hyperlink" Target="https://drive.google.com/file/d/1-xhLWlmGvcQXvSOlLZY_hgAkeXYPnjLQ/view?usp=sharing" TargetMode="External"/><Relationship Id="rId82" Type="http://schemas.openxmlformats.org/officeDocument/2006/relationships/hyperlink" Target="https://drive.google.com/file/d/1fR0Sf3OMUcW-wCmQ0DTebOYL29mZl9j3/view?usp=sharing" TargetMode="External"/><Relationship Id="rId81" Type="http://schemas.openxmlformats.org/officeDocument/2006/relationships/hyperlink" Target="https://drive.google.com/file/d/1abmMuKv-r9e16VAG6l6BJyB6YJ-DCkzz/view?usp=sharin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png"/><Relationship Id="rId48" Type="http://schemas.openxmlformats.org/officeDocument/2006/relationships/hyperlink" Target="https://drive.google.com/file/d/1sDtZgmJ1ECZexHJ1VexveQyfL-YY9nSR/view?usp=sharing" TargetMode="External"/><Relationship Id="rId47" Type="http://schemas.openxmlformats.org/officeDocument/2006/relationships/hyperlink" Target="https://drive.google.com/file/d/18P8TIWeQBpuIjpidlwj3CFNxbBpE5lBv/view?usp=sharing" TargetMode="External"/><Relationship Id="rId49" Type="http://schemas.openxmlformats.org/officeDocument/2006/relationships/hyperlink" Target="https://drive.google.com/file/d/1lzxrXTcQTPSj6ZnoSq-SGYl69dxmZbvf/view?usp=sharing" TargetMode="Externa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20.png"/><Relationship Id="rId8" Type="http://schemas.openxmlformats.org/officeDocument/2006/relationships/image" Target="media/image3.png"/><Relationship Id="rId73" Type="http://schemas.openxmlformats.org/officeDocument/2006/relationships/hyperlink" Target="https://drive.google.com/file/d/1Sc6uhKfhL1KhgvGu6pE8ZVUOUiny46WR/view?usp=sharing" TargetMode="External"/><Relationship Id="rId72" Type="http://schemas.openxmlformats.org/officeDocument/2006/relationships/hyperlink" Target="https://drive.google.com/file/d/1mn2qB_2WSyvdU01VhKX2BazF22qnf2d9/view?usp=sharing" TargetMode="External"/><Relationship Id="rId31" Type="http://schemas.openxmlformats.org/officeDocument/2006/relationships/image" Target="media/image29.png"/><Relationship Id="rId75" Type="http://schemas.openxmlformats.org/officeDocument/2006/relationships/hyperlink" Target="https://drive.google.com/file/d/1V2lCOq2o77vwfYP7JXWgaQLRTJTu_ClZ/view?usp=sharing" TargetMode="External"/><Relationship Id="rId30" Type="http://schemas.openxmlformats.org/officeDocument/2006/relationships/image" Target="media/image25.png"/><Relationship Id="rId74" Type="http://schemas.openxmlformats.org/officeDocument/2006/relationships/hyperlink" Target="https://drive.google.com/file/d/1mn2qB_2WSyvdU01VhKX2BazF22qnf2d9/view?usp=sharing" TargetMode="External"/><Relationship Id="rId33" Type="http://schemas.openxmlformats.org/officeDocument/2006/relationships/image" Target="media/image19.png"/><Relationship Id="rId77" Type="http://schemas.openxmlformats.org/officeDocument/2006/relationships/hyperlink" Target="https://drive.google.com/file/d/18Ua-kOGoqep1tu-fitOnH__TJlnAgTMA/view?usp=sharing" TargetMode="External"/><Relationship Id="rId32" Type="http://schemas.openxmlformats.org/officeDocument/2006/relationships/image" Target="media/image24.png"/><Relationship Id="rId76" Type="http://schemas.openxmlformats.org/officeDocument/2006/relationships/hyperlink" Target="https://drive.google.com/file/d/1E-qECyPrCWwYswlvHtxe14eOa4OWa3-X/view?usp=sharing" TargetMode="External"/><Relationship Id="rId35" Type="http://schemas.openxmlformats.org/officeDocument/2006/relationships/image" Target="media/image28.png"/><Relationship Id="rId79" Type="http://schemas.openxmlformats.org/officeDocument/2006/relationships/hyperlink" Target="https://drive.google.com/file/d/19uxU5RNJ0JcgKp-PRnkoW908eZXDKbh3/view?usp=sharing" TargetMode="External"/><Relationship Id="rId34" Type="http://schemas.openxmlformats.org/officeDocument/2006/relationships/image" Target="media/image6.png"/><Relationship Id="rId78" Type="http://schemas.openxmlformats.org/officeDocument/2006/relationships/hyperlink" Target="https://drive.google.com/file/d/1PxVy2cySrwROOYyDKKXDwXu4MsWxPprS/view?usp=sharing" TargetMode="External"/><Relationship Id="rId71" Type="http://schemas.openxmlformats.org/officeDocument/2006/relationships/hyperlink" Target="https://drive.google.com/file/d/1hDvsz4R3LE8w5z0Ahv1SuE4l11s0UGgj/view?usp=sharing" TargetMode="External"/><Relationship Id="rId70" Type="http://schemas.openxmlformats.org/officeDocument/2006/relationships/hyperlink" Target="https://drive.google.com/file/d/1nZbScvFYjw0KcbHpTz4cxKe8yUR10sYZ/view?usp=sharing" TargetMode="External"/><Relationship Id="rId37" Type="http://schemas.openxmlformats.org/officeDocument/2006/relationships/hyperlink" Target="https://drive.google.com/file/d/1uIyMUCILsQYWRVVJo9HrXCMcQ0CUW5t1/view?usp=sharing" TargetMode="External"/><Relationship Id="rId36" Type="http://schemas.openxmlformats.org/officeDocument/2006/relationships/image" Target="media/image22.png"/><Relationship Id="rId39" Type="http://schemas.openxmlformats.org/officeDocument/2006/relationships/hyperlink" Target="https://drive.google.com/file/d/1sWFgj9I6a72wGmvjmVPhjeGjwFVdFbSV/view?usp=sharing" TargetMode="External"/><Relationship Id="rId38" Type="http://schemas.openxmlformats.org/officeDocument/2006/relationships/hyperlink" Target="https://drive.google.com/file/d/1Zjcye-6FKuITSUhEpV-dK9595I_IALE6/view?usp=sharing" TargetMode="External"/><Relationship Id="rId62" Type="http://schemas.openxmlformats.org/officeDocument/2006/relationships/hyperlink" Target="https://vasilkivska.otg.dp.gov.ua/nasha-gromad%D0%B0/miscevij-ekonomichnij-rozvitok/prohrama-mistsevoho-ekonomichnoho-rozvytku-vasylkivskoi-hromady-dnipropetrovskoi-oblasti-ta-plan-dii-z-ii-vprovadzhennia" TargetMode="External"/><Relationship Id="rId61" Type="http://schemas.openxmlformats.org/officeDocument/2006/relationships/hyperlink" Target="https://vasilkivska.otg.dp.gov.ua/nasha-gromad%D0%B0/miscevij-ekonomichnij-rozvitok/prohrama-sotsialno-ekonomichnoho-ta-kulturnoho-rozvytku-vasylkivskoi-selyshchnoi-terytorialnoi-hromady-na-2025-rik" TargetMode="External"/><Relationship Id="rId20" Type="http://schemas.openxmlformats.org/officeDocument/2006/relationships/image" Target="media/image32.png"/><Relationship Id="rId64" Type="http://schemas.openxmlformats.org/officeDocument/2006/relationships/hyperlink" Target="https://drive.google.com/file/d/1Yu3uxu6drVPhe7lzR-soVA0bwze14Wpu/view?usp=sharing" TargetMode="External"/><Relationship Id="rId63" Type="http://schemas.openxmlformats.org/officeDocument/2006/relationships/hyperlink" Target="https://drive.google.com/file/d/1MsFULh10GwSIbOFp1d1LZk942zNmoC1R/view?usp=sharing" TargetMode="External"/><Relationship Id="rId22" Type="http://schemas.openxmlformats.org/officeDocument/2006/relationships/image" Target="media/image16.png"/><Relationship Id="rId66" Type="http://schemas.openxmlformats.org/officeDocument/2006/relationships/hyperlink" Target="https://drive.google.com/file/d/1G1kszINhnnNlq7p-RVjvFoMVS_2UEsON/view?usp=sharing" TargetMode="External"/><Relationship Id="rId21" Type="http://schemas.openxmlformats.org/officeDocument/2006/relationships/hyperlink" Target="https://dream.gov.ua/ua/project/DREAM-UA-011024-79A8134C/profile" TargetMode="External"/><Relationship Id="rId65" Type="http://schemas.openxmlformats.org/officeDocument/2006/relationships/hyperlink" Target="https://drive.google.com/file/d/1PCcyTGsiG3M2687iVCgrSA8NEbuC6yVI/view?usp=sharing" TargetMode="External"/><Relationship Id="rId24" Type="http://schemas.openxmlformats.org/officeDocument/2006/relationships/header" Target="header1.xml"/><Relationship Id="rId68" Type="http://schemas.openxmlformats.org/officeDocument/2006/relationships/hyperlink" Target="https://drive.google.com/file/d/1MSw9fWb7Hv25q7ubRs7MPBDzF0GDypg8/view?usp=sharing" TargetMode="External"/><Relationship Id="rId23" Type="http://schemas.openxmlformats.org/officeDocument/2006/relationships/image" Target="media/image18.png"/><Relationship Id="rId67" Type="http://schemas.openxmlformats.org/officeDocument/2006/relationships/hyperlink" Target="https://drive.google.com/file/d/1ylP5qzBFYjYTQZIdQWHCRPOTmJpeOJcv/view?usp=sharing" TargetMode="External"/><Relationship Id="rId60" Type="http://schemas.openxmlformats.org/officeDocument/2006/relationships/hyperlink" Target="https://vasilkivska.otg.dp.gov.ua/rishennya-gromadi/pro-zatverdzhennia-prohramy-kompleksnoho-vidnovlennia-terytorii-vasylkivskoi-selyshchnoi-terytorialnoi-hromady-synelnykivskoho-raionu-dnipropetrovskoi-oblasti?v=67765d78afd5f" TargetMode="External"/><Relationship Id="rId26" Type="http://schemas.openxmlformats.org/officeDocument/2006/relationships/footer" Target="footer1.xml"/><Relationship Id="rId25" Type="http://schemas.openxmlformats.org/officeDocument/2006/relationships/header" Target="header2.xml"/><Relationship Id="rId69" Type="http://schemas.openxmlformats.org/officeDocument/2006/relationships/hyperlink" Target="https://drive.google.com/file/d/1GtS_8-dYKOEE0sfolQqAzPSPhwaMecbf/view?usp=sharing" TargetMode="External"/><Relationship Id="rId28" Type="http://schemas.openxmlformats.org/officeDocument/2006/relationships/image" Target="media/image23.png"/><Relationship Id="rId27" Type="http://schemas.openxmlformats.org/officeDocument/2006/relationships/footer" Target="footer2.xml"/><Relationship Id="rId29" Type="http://schemas.openxmlformats.org/officeDocument/2006/relationships/image" Target="media/image21.png"/><Relationship Id="rId51" Type="http://schemas.openxmlformats.org/officeDocument/2006/relationships/hyperlink" Target="https://drive.google.com/file/d/1mShMqltIotkZAok2Fot8lhL89X15G1oR/view?usp=sharing" TargetMode="External"/><Relationship Id="rId50" Type="http://schemas.openxmlformats.org/officeDocument/2006/relationships/hyperlink" Target="https://drive.google.com/file/d/1_7tdsOj4qR4oyZuU6M05c42ckyJT6viZ/view?usp=sharing" TargetMode="External"/><Relationship Id="rId53" Type="http://schemas.openxmlformats.org/officeDocument/2006/relationships/hyperlink" Target="https://drive.google.com/file/d/1EeiOPUxhUR4-0iQNMkRBeYgxHFqAKN80/view?usp=sharing" TargetMode="External"/><Relationship Id="rId52" Type="http://schemas.openxmlformats.org/officeDocument/2006/relationships/hyperlink" Target="https://drive.google.com/file/d/1soO4DjUqpJ9ge-P7WFNsWh_OasyUF-kt/view?usp=sharing" TargetMode="External"/><Relationship Id="rId11" Type="http://schemas.openxmlformats.org/officeDocument/2006/relationships/image" Target="media/image7.png"/><Relationship Id="rId55" Type="http://schemas.openxmlformats.org/officeDocument/2006/relationships/hyperlink" Target="https://drive.google.com/file/d/1Y3g2H4beQuHoyWi9gAEiTuv_1rbbKBjA/view?usp=sharing" TargetMode="External"/><Relationship Id="rId10" Type="http://schemas.openxmlformats.org/officeDocument/2006/relationships/image" Target="media/image30.png"/><Relationship Id="rId54" Type="http://schemas.openxmlformats.org/officeDocument/2006/relationships/hyperlink" Target="https://drive.google.com/file/d/1vMKav0VC2CZAYkNSKfUBB0iQRx5I8l1v/view?usp=sharing" TargetMode="External"/><Relationship Id="rId13" Type="http://schemas.openxmlformats.org/officeDocument/2006/relationships/image" Target="media/image27.png"/><Relationship Id="rId57" Type="http://schemas.openxmlformats.org/officeDocument/2006/relationships/hyperlink" Target="https://drive.google.com/file/d/1Ut1JZnJIrKApwfHA-SsxciIRRzutrl52/view?usp=sharing" TargetMode="External"/><Relationship Id="rId12" Type="http://schemas.openxmlformats.org/officeDocument/2006/relationships/image" Target="media/image17.png"/><Relationship Id="rId56" Type="http://schemas.openxmlformats.org/officeDocument/2006/relationships/hyperlink" Target="https://drive.google.com/file/d/1fH27rbFP9WRR1tVoOtZE_pDe7ykguAiO/view?usp=sharing" TargetMode="External"/><Relationship Id="rId91" Type="http://schemas.openxmlformats.org/officeDocument/2006/relationships/image" Target="media/image2.png"/><Relationship Id="rId90" Type="http://schemas.openxmlformats.org/officeDocument/2006/relationships/image" Target="media/image15.png"/><Relationship Id="rId92" Type="http://schemas.openxmlformats.org/officeDocument/2006/relationships/image" Target="media/image26.png"/><Relationship Id="rId15" Type="http://schemas.openxmlformats.org/officeDocument/2006/relationships/image" Target="media/image31.png"/><Relationship Id="rId59" Type="http://schemas.openxmlformats.org/officeDocument/2006/relationships/hyperlink" Target="https://vasilkivska.otg.dp.gov.ua/strategiya-rozvitku/stratehiia-rozvytku-vasylkivskoi-terytorialnoi-hromady-na-2025-2027-roky-z-perspektyvoiu-do-2034-roku" TargetMode="External"/><Relationship Id="rId14" Type="http://schemas.openxmlformats.org/officeDocument/2006/relationships/image" Target="media/image13.png"/><Relationship Id="rId58" Type="http://schemas.openxmlformats.org/officeDocument/2006/relationships/hyperlink" Target="https://drive.google.com/file/d/1Ne6rkVIVv-DfrHCYI7w57TrQiJOPiwYb/view?usp=sharing" TargetMode="External"/><Relationship Id="rId17" Type="http://schemas.openxmlformats.org/officeDocument/2006/relationships/image" Target="media/image9.png"/><Relationship Id="rId16" Type="http://schemas.openxmlformats.org/officeDocument/2006/relationships/image" Target="media/image12.png"/><Relationship Id="rId19" Type="http://schemas.openxmlformats.org/officeDocument/2006/relationships/image" Target="media/image10.png"/><Relationship Id="rId18" Type="http://schemas.openxmlformats.org/officeDocument/2006/relationships/image" Target="media/image5.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0KnMbs+Jan/N/ZF0tLVVcqAPhnA==">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