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94D" w:rsidRDefault="00DE294D" w:rsidP="00DE294D">
      <w:pPr>
        <w:widowControl w:val="0"/>
        <w:spacing w:after="120" w:line="228" w:lineRule="auto"/>
        <w:ind w:left="2835"/>
        <w:jc w:val="center"/>
        <w:rPr>
          <w:rFonts w:ascii="Times New Roman" w:hAnsi="Times New Roman"/>
          <w:bCs/>
          <w:sz w:val="24"/>
          <w:szCs w:val="24"/>
          <w:shd w:val="clear" w:color="auto" w:fill="FFFFFF"/>
        </w:rPr>
      </w:pPr>
      <w:r w:rsidRPr="00DE294D">
        <w:rPr>
          <w:rFonts w:ascii="Times New Roman" w:hAnsi="Times New Roman"/>
          <w:bCs/>
          <w:sz w:val="24"/>
          <w:szCs w:val="24"/>
          <w:shd w:val="clear" w:color="auto" w:fill="FFFFFF"/>
        </w:rPr>
        <w:t>ЗАТВЕРДЖЕНО</w:t>
      </w:r>
      <w:r w:rsidRPr="00DE294D">
        <w:rPr>
          <w:rFonts w:ascii="Times New Roman" w:hAnsi="Times New Roman"/>
          <w:bCs/>
          <w:sz w:val="24"/>
          <w:szCs w:val="24"/>
          <w:shd w:val="clear" w:color="auto" w:fill="FFFFFF"/>
        </w:rPr>
        <w:br/>
        <w:t>постановою Кабінету Міністрів України</w:t>
      </w:r>
      <w:r w:rsidRPr="00DE294D">
        <w:rPr>
          <w:rFonts w:ascii="Times New Roman" w:hAnsi="Times New Roman"/>
          <w:bCs/>
          <w:sz w:val="24"/>
          <w:szCs w:val="24"/>
          <w:shd w:val="clear" w:color="auto" w:fill="FFFFFF"/>
        </w:rPr>
        <w:br/>
        <w:t>від 5 липня 2019 р. № 690</w:t>
      </w:r>
      <w:r w:rsidRPr="00DE294D">
        <w:rPr>
          <w:rFonts w:ascii="Times New Roman" w:hAnsi="Times New Roman"/>
          <w:bCs/>
          <w:sz w:val="24"/>
          <w:szCs w:val="24"/>
          <w:shd w:val="clear" w:color="auto" w:fill="FFFFFF"/>
        </w:rPr>
        <w:br/>
        <w:t>(в редакції постанови Кабінету Міністрів України</w:t>
      </w:r>
      <w:r w:rsidR="00643603">
        <w:rPr>
          <w:rFonts w:ascii="Times New Roman" w:hAnsi="Times New Roman"/>
          <w:bCs/>
          <w:sz w:val="24"/>
          <w:szCs w:val="24"/>
          <w:shd w:val="clear" w:color="auto" w:fill="FFFFFF"/>
        </w:rPr>
        <w:br/>
      </w:r>
      <w:r w:rsidRPr="00DE294D">
        <w:rPr>
          <w:rFonts w:ascii="Times New Roman" w:hAnsi="Times New Roman"/>
          <w:bCs/>
          <w:sz w:val="24"/>
          <w:szCs w:val="24"/>
          <w:shd w:val="clear" w:color="auto" w:fill="FFFFFF"/>
        </w:rPr>
        <w:t xml:space="preserve"> </w:t>
      </w:r>
      <w:r w:rsidRPr="00DE294D">
        <w:rPr>
          <w:rFonts w:ascii="Times New Roman" w:hAnsi="Times New Roman"/>
          <w:sz w:val="24"/>
          <w:szCs w:val="24"/>
        </w:rPr>
        <w:t>від 2 лютого 2022 р. № 85</w:t>
      </w:r>
      <w:r w:rsidRPr="00DE294D">
        <w:rPr>
          <w:rFonts w:ascii="Times New Roman" w:hAnsi="Times New Roman"/>
          <w:bCs/>
          <w:sz w:val="24"/>
          <w:szCs w:val="24"/>
          <w:shd w:val="clear" w:color="auto" w:fill="FFFFFF"/>
        </w:rPr>
        <w:t>)</w:t>
      </w:r>
    </w:p>
    <w:p w:rsidR="00643603" w:rsidRPr="00DE294D" w:rsidRDefault="00643603" w:rsidP="00DE294D">
      <w:pPr>
        <w:widowControl w:val="0"/>
        <w:spacing w:after="120" w:line="228" w:lineRule="auto"/>
        <w:ind w:left="2835"/>
        <w:jc w:val="center"/>
        <w:rPr>
          <w:rFonts w:ascii="Times New Roman" w:hAnsi="Times New Roman"/>
          <w:bCs/>
          <w:sz w:val="24"/>
          <w:szCs w:val="24"/>
          <w:shd w:val="clear" w:color="auto" w:fill="FFFFFF"/>
        </w:rPr>
      </w:pPr>
    </w:p>
    <w:p w:rsidR="00DE294D" w:rsidRPr="00DE294D" w:rsidRDefault="00DE294D" w:rsidP="00DE294D">
      <w:pPr>
        <w:widowControl w:val="0"/>
        <w:spacing w:before="120" w:after="120" w:line="230" w:lineRule="auto"/>
        <w:jc w:val="center"/>
        <w:rPr>
          <w:rFonts w:ascii="Times New Roman" w:hAnsi="Times New Roman"/>
          <w:sz w:val="24"/>
          <w:szCs w:val="24"/>
        </w:rPr>
      </w:pPr>
      <w:r w:rsidRPr="00DE294D">
        <w:rPr>
          <w:rFonts w:ascii="Times New Roman" w:hAnsi="Times New Roman"/>
          <w:sz w:val="24"/>
          <w:szCs w:val="24"/>
        </w:rPr>
        <w:t>ТИПОВИЙ ДОГОВІР</w:t>
      </w:r>
      <w:r w:rsidRPr="00DE294D">
        <w:rPr>
          <w:rFonts w:ascii="Times New Roman" w:hAnsi="Times New Roman"/>
          <w:sz w:val="24"/>
          <w:szCs w:val="24"/>
        </w:rPr>
        <w:br/>
        <w:t>з власником (користувачем) будівлі (приміщення у будівлі)</w:t>
      </w:r>
      <w:r w:rsidRPr="00DE294D">
        <w:rPr>
          <w:rFonts w:ascii="Times New Roman" w:hAnsi="Times New Roman"/>
          <w:sz w:val="24"/>
          <w:szCs w:val="24"/>
        </w:rPr>
        <w:br/>
        <w:t>про надання послуг з централізованого водопостачання та централізованого водовідведення</w:t>
      </w:r>
    </w:p>
    <w:p w:rsidR="00DE294D" w:rsidRPr="00DE294D" w:rsidRDefault="00D30A39" w:rsidP="00643603">
      <w:pPr>
        <w:widowControl w:val="0"/>
        <w:spacing w:after="0" w:line="230" w:lineRule="auto"/>
        <w:jc w:val="both"/>
        <w:rPr>
          <w:rFonts w:ascii="Times New Roman" w:hAnsi="Times New Roman"/>
          <w:sz w:val="24"/>
          <w:szCs w:val="24"/>
        </w:rPr>
      </w:pPr>
      <w:proofErr w:type="spellStart"/>
      <w:r>
        <w:rPr>
          <w:rFonts w:ascii="Times New Roman" w:hAnsi="Times New Roman"/>
          <w:sz w:val="24"/>
          <w:szCs w:val="24"/>
        </w:rPr>
        <w:t>с.Васильківка</w:t>
      </w:r>
      <w:proofErr w:type="spellEnd"/>
      <w:r w:rsidR="00DE294D" w:rsidRPr="00DE294D">
        <w:rPr>
          <w:rFonts w:ascii="Times New Roman" w:hAnsi="Times New Roman"/>
          <w:sz w:val="24"/>
          <w:szCs w:val="24"/>
        </w:rPr>
        <w:t xml:space="preserve"> </w:t>
      </w:r>
      <w:r w:rsidR="00DE294D" w:rsidRPr="00DE294D">
        <w:rPr>
          <w:rFonts w:ascii="Times New Roman" w:hAnsi="Times New Roman"/>
          <w:sz w:val="24"/>
          <w:szCs w:val="24"/>
        </w:rPr>
        <w:tab/>
        <w:t xml:space="preserve"> </w:t>
      </w:r>
      <w:r w:rsidR="00643603">
        <w:rPr>
          <w:rFonts w:ascii="Times New Roman" w:hAnsi="Times New Roman"/>
          <w:sz w:val="24"/>
          <w:szCs w:val="24"/>
        </w:rPr>
        <w:t xml:space="preserve">      </w:t>
      </w:r>
      <w:r>
        <w:rPr>
          <w:rFonts w:ascii="Times New Roman" w:hAnsi="Times New Roman"/>
          <w:sz w:val="24"/>
          <w:szCs w:val="24"/>
        </w:rPr>
        <w:t xml:space="preserve">                                       </w:t>
      </w:r>
      <w:r w:rsidR="00643603">
        <w:rPr>
          <w:rFonts w:ascii="Times New Roman" w:hAnsi="Times New Roman"/>
          <w:sz w:val="24"/>
          <w:szCs w:val="24"/>
        </w:rPr>
        <w:t xml:space="preserve">  </w:t>
      </w:r>
      <w:r w:rsidR="00DE294D" w:rsidRPr="00DE294D">
        <w:rPr>
          <w:rFonts w:ascii="Times New Roman" w:hAnsi="Times New Roman"/>
          <w:sz w:val="24"/>
          <w:szCs w:val="24"/>
        </w:rPr>
        <w:t xml:space="preserve">                  ___ ___________ 20__ р.</w:t>
      </w:r>
    </w:p>
    <w:p w:rsidR="00DE294D" w:rsidRPr="000B7FB0" w:rsidRDefault="00DE294D" w:rsidP="00643603">
      <w:pPr>
        <w:widowControl w:val="0"/>
        <w:spacing w:after="0" w:line="230" w:lineRule="auto"/>
        <w:jc w:val="both"/>
        <w:rPr>
          <w:rFonts w:ascii="Times New Roman" w:hAnsi="Times New Roman"/>
          <w:sz w:val="20"/>
        </w:rPr>
      </w:pPr>
      <w:r w:rsidRPr="000B7FB0">
        <w:rPr>
          <w:rFonts w:ascii="Times New Roman" w:hAnsi="Times New Roman"/>
          <w:sz w:val="20"/>
        </w:rPr>
        <w:t xml:space="preserve">         (найменування населеного пункту)</w:t>
      </w:r>
    </w:p>
    <w:p w:rsidR="00DE294D" w:rsidRPr="00D30A39" w:rsidRDefault="00D30A39" w:rsidP="00D30A39">
      <w:pPr>
        <w:widowControl w:val="0"/>
        <w:spacing w:after="0" w:line="228" w:lineRule="auto"/>
        <w:jc w:val="center"/>
        <w:rPr>
          <w:rFonts w:ascii="Times New Roman" w:hAnsi="Times New Roman"/>
          <w:b/>
          <w:sz w:val="24"/>
          <w:szCs w:val="24"/>
          <w:u w:val="single"/>
        </w:rPr>
      </w:pPr>
      <w:r w:rsidRPr="00D30A39">
        <w:rPr>
          <w:rFonts w:ascii="Times New Roman" w:hAnsi="Times New Roman"/>
          <w:b/>
          <w:sz w:val="24"/>
          <w:szCs w:val="24"/>
          <w:u w:val="single"/>
        </w:rPr>
        <w:t>Васильківське районне комунальне підприємство «Джерело»</w:t>
      </w:r>
    </w:p>
    <w:p w:rsidR="00DE294D" w:rsidRPr="000B7FB0" w:rsidRDefault="00DE294D" w:rsidP="00643603">
      <w:pPr>
        <w:widowControl w:val="0"/>
        <w:spacing w:after="0" w:line="228" w:lineRule="auto"/>
        <w:jc w:val="both"/>
        <w:rPr>
          <w:rFonts w:ascii="Times New Roman" w:hAnsi="Times New Roman"/>
          <w:sz w:val="20"/>
        </w:rPr>
      </w:pPr>
      <w:r w:rsidRPr="000B7FB0">
        <w:rPr>
          <w:rFonts w:ascii="Times New Roman" w:hAnsi="Times New Roman"/>
          <w:sz w:val="20"/>
        </w:rPr>
        <w:t xml:space="preserve">                             (найменування юридичної особи або прізвище, ім’я та по батькові </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_______________________________</w:t>
      </w:r>
      <w:r w:rsidR="00643603">
        <w:rPr>
          <w:rFonts w:ascii="Times New Roman" w:hAnsi="Times New Roman"/>
          <w:sz w:val="24"/>
          <w:szCs w:val="24"/>
        </w:rPr>
        <w:t>________</w:t>
      </w:r>
      <w:r w:rsidRPr="00DE294D">
        <w:rPr>
          <w:rFonts w:ascii="Times New Roman" w:hAnsi="Times New Roman"/>
          <w:sz w:val="24"/>
          <w:szCs w:val="24"/>
        </w:rPr>
        <w:t>_________________________________</w:t>
      </w:r>
    </w:p>
    <w:p w:rsidR="00DE294D" w:rsidRPr="000B7FB0" w:rsidRDefault="00DE294D" w:rsidP="00643603">
      <w:pPr>
        <w:widowControl w:val="0"/>
        <w:spacing w:after="0" w:line="228" w:lineRule="auto"/>
        <w:jc w:val="both"/>
        <w:rPr>
          <w:rFonts w:ascii="Times New Roman" w:hAnsi="Times New Roman"/>
          <w:sz w:val="28"/>
          <w:szCs w:val="28"/>
        </w:rPr>
      </w:pPr>
      <w:r w:rsidRPr="000B7FB0">
        <w:rPr>
          <w:rFonts w:ascii="Times New Roman" w:hAnsi="Times New Roman"/>
          <w:sz w:val="20"/>
        </w:rPr>
        <w:t xml:space="preserve">                                                 (за наявності) фізичної особи </w:t>
      </w:r>
      <w:r>
        <w:rPr>
          <w:rFonts w:ascii="Times New Roman" w:hAnsi="Times New Roman"/>
          <w:sz w:val="20"/>
        </w:rPr>
        <w:t>-</w:t>
      </w:r>
      <w:r w:rsidRPr="000B7FB0">
        <w:rPr>
          <w:rFonts w:ascii="Times New Roman" w:hAnsi="Times New Roman"/>
          <w:sz w:val="20"/>
        </w:rPr>
        <w:t xml:space="preserve"> підприємця)</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 xml:space="preserve"> (далі </w:t>
      </w:r>
      <w:r>
        <w:rPr>
          <w:rFonts w:ascii="Times New Roman" w:hAnsi="Times New Roman"/>
          <w:sz w:val="24"/>
          <w:szCs w:val="24"/>
        </w:rPr>
        <w:t>-</w:t>
      </w:r>
      <w:r w:rsidRPr="00DE294D">
        <w:rPr>
          <w:rFonts w:ascii="Times New Roman" w:hAnsi="Times New Roman"/>
          <w:sz w:val="24"/>
          <w:szCs w:val="24"/>
        </w:rPr>
        <w:t xml:space="preserve"> вик</w:t>
      </w:r>
      <w:r w:rsidR="00D30A39">
        <w:rPr>
          <w:rFonts w:ascii="Times New Roman" w:hAnsi="Times New Roman"/>
          <w:sz w:val="24"/>
          <w:szCs w:val="24"/>
        </w:rPr>
        <w:t xml:space="preserve">онавець) в особі </w:t>
      </w:r>
      <w:r w:rsidR="00D30A39" w:rsidRPr="00D30A39">
        <w:rPr>
          <w:rFonts w:ascii="Times New Roman" w:hAnsi="Times New Roman"/>
          <w:b/>
          <w:sz w:val="24"/>
          <w:szCs w:val="24"/>
          <w:u w:val="single"/>
        </w:rPr>
        <w:t>директора Піддубного Максима Миколайовича</w:t>
      </w:r>
      <w:r w:rsidRPr="00DE294D">
        <w:rPr>
          <w:rFonts w:ascii="Times New Roman" w:hAnsi="Times New Roman"/>
          <w:sz w:val="24"/>
          <w:szCs w:val="24"/>
        </w:rPr>
        <w:t>,</w:t>
      </w:r>
    </w:p>
    <w:p w:rsidR="00DE294D" w:rsidRPr="000B7FB0" w:rsidRDefault="00DE294D" w:rsidP="00643603">
      <w:pPr>
        <w:widowControl w:val="0"/>
        <w:spacing w:after="0" w:line="228" w:lineRule="auto"/>
        <w:jc w:val="both"/>
        <w:rPr>
          <w:rFonts w:ascii="Times New Roman" w:hAnsi="Times New Roman"/>
          <w:sz w:val="20"/>
        </w:rPr>
      </w:pPr>
      <w:r w:rsidRPr="00DE294D">
        <w:rPr>
          <w:rFonts w:ascii="Times New Roman" w:hAnsi="Times New Roman"/>
          <w:sz w:val="20"/>
          <w:szCs w:val="20"/>
        </w:rPr>
        <w:t xml:space="preserve">                                              </w:t>
      </w:r>
      <w:r w:rsidRPr="000B7FB0">
        <w:rPr>
          <w:rFonts w:ascii="Times New Roman" w:hAnsi="Times New Roman"/>
          <w:sz w:val="20"/>
        </w:rPr>
        <w:t>(прізвище, ім’я, по батькові (за наявності) представника виконавця)</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 xml:space="preserve">що діє на підставі </w:t>
      </w:r>
      <w:r w:rsidR="00D30A39" w:rsidRPr="00D30A39">
        <w:rPr>
          <w:rFonts w:ascii="Times New Roman" w:hAnsi="Times New Roman"/>
          <w:b/>
          <w:sz w:val="24"/>
          <w:szCs w:val="24"/>
          <w:u w:val="single"/>
        </w:rPr>
        <w:t>Статуту</w:t>
      </w:r>
      <w:r w:rsidRPr="00DE294D">
        <w:rPr>
          <w:rFonts w:ascii="Times New Roman" w:hAnsi="Times New Roman"/>
          <w:sz w:val="24"/>
          <w:szCs w:val="24"/>
        </w:rPr>
        <w:t>,</w:t>
      </w:r>
    </w:p>
    <w:p w:rsidR="00DE294D" w:rsidRPr="000B7FB0" w:rsidRDefault="00DE294D" w:rsidP="00643603">
      <w:pPr>
        <w:widowControl w:val="0"/>
        <w:spacing w:after="0" w:line="228" w:lineRule="auto"/>
        <w:jc w:val="both"/>
        <w:rPr>
          <w:rFonts w:ascii="Times New Roman" w:hAnsi="Times New Roman"/>
          <w:sz w:val="20"/>
        </w:rPr>
      </w:pPr>
      <w:r w:rsidRPr="000B7FB0">
        <w:rPr>
          <w:rFonts w:ascii="Times New Roman" w:hAnsi="Times New Roman"/>
          <w:sz w:val="20"/>
        </w:rPr>
        <w:t xml:space="preserve">                                                                         (найменування, дата, номер документа)</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з однієї сторони, та _______________________________________</w:t>
      </w:r>
      <w:r w:rsidR="00643603">
        <w:rPr>
          <w:rFonts w:ascii="Times New Roman" w:hAnsi="Times New Roman"/>
          <w:sz w:val="24"/>
          <w:szCs w:val="24"/>
        </w:rPr>
        <w:t>________</w:t>
      </w:r>
      <w:r w:rsidRPr="00DE294D">
        <w:rPr>
          <w:rFonts w:ascii="Times New Roman" w:hAnsi="Times New Roman"/>
          <w:sz w:val="24"/>
          <w:szCs w:val="24"/>
        </w:rPr>
        <w:t>________</w:t>
      </w:r>
    </w:p>
    <w:p w:rsidR="00DE294D" w:rsidRPr="000B7FB0" w:rsidRDefault="00643603" w:rsidP="00643603">
      <w:pPr>
        <w:widowControl w:val="0"/>
        <w:spacing w:after="0" w:line="228" w:lineRule="auto"/>
        <w:jc w:val="both"/>
        <w:rPr>
          <w:rFonts w:ascii="Times New Roman" w:hAnsi="Times New Roman"/>
          <w:sz w:val="20"/>
        </w:rPr>
      </w:pPr>
      <w:r>
        <w:rPr>
          <w:rFonts w:ascii="Times New Roman" w:hAnsi="Times New Roman"/>
          <w:sz w:val="24"/>
          <w:szCs w:val="24"/>
        </w:rPr>
        <w:t xml:space="preserve">      </w:t>
      </w:r>
      <w:r w:rsidR="00DE294D" w:rsidRPr="00DE294D">
        <w:rPr>
          <w:rFonts w:ascii="Times New Roman" w:hAnsi="Times New Roman"/>
          <w:sz w:val="24"/>
          <w:szCs w:val="24"/>
        </w:rPr>
        <w:t xml:space="preserve">                         </w:t>
      </w:r>
      <w:r w:rsidR="00DE294D">
        <w:rPr>
          <w:rFonts w:ascii="Times New Roman" w:hAnsi="Times New Roman"/>
          <w:sz w:val="24"/>
          <w:szCs w:val="24"/>
        </w:rPr>
        <w:t xml:space="preserve">          </w:t>
      </w:r>
      <w:r w:rsidR="00DE294D" w:rsidRPr="000B7FB0">
        <w:rPr>
          <w:rFonts w:ascii="Times New Roman" w:hAnsi="Times New Roman"/>
          <w:sz w:val="20"/>
        </w:rPr>
        <w:t xml:space="preserve">(найменування юридичної особи або прізвище, ім’я, по батькові </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_____________________________________________________________</w:t>
      </w:r>
      <w:r w:rsidR="00643603">
        <w:rPr>
          <w:rFonts w:ascii="Times New Roman" w:hAnsi="Times New Roman"/>
          <w:sz w:val="24"/>
          <w:szCs w:val="24"/>
        </w:rPr>
        <w:t>________</w:t>
      </w:r>
      <w:r w:rsidRPr="00DE294D">
        <w:rPr>
          <w:rFonts w:ascii="Times New Roman" w:hAnsi="Times New Roman"/>
          <w:sz w:val="24"/>
          <w:szCs w:val="24"/>
        </w:rPr>
        <w:t>___</w:t>
      </w:r>
    </w:p>
    <w:p w:rsidR="00DE294D" w:rsidRPr="000B7FB0" w:rsidRDefault="00DE294D" w:rsidP="00643603">
      <w:pPr>
        <w:widowControl w:val="0"/>
        <w:spacing w:after="0" w:line="228" w:lineRule="auto"/>
        <w:jc w:val="both"/>
        <w:rPr>
          <w:rFonts w:ascii="Times New Roman" w:hAnsi="Times New Roman"/>
          <w:sz w:val="28"/>
          <w:szCs w:val="28"/>
        </w:rPr>
      </w:pPr>
      <w:r w:rsidRPr="000B7FB0">
        <w:rPr>
          <w:rFonts w:ascii="Times New Roman" w:hAnsi="Times New Roman"/>
          <w:sz w:val="20"/>
        </w:rPr>
        <w:t xml:space="preserve">                                                          (за наявності) фізичної особи)</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 xml:space="preserve">(далі </w:t>
      </w:r>
      <w:r>
        <w:rPr>
          <w:rFonts w:ascii="Times New Roman" w:hAnsi="Times New Roman"/>
          <w:sz w:val="24"/>
          <w:szCs w:val="24"/>
        </w:rPr>
        <w:t>-</w:t>
      </w:r>
      <w:r w:rsidRPr="00DE294D">
        <w:rPr>
          <w:rFonts w:ascii="Times New Roman" w:hAnsi="Times New Roman"/>
          <w:sz w:val="24"/>
          <w:szCs w:val="24"/>
        </w:rPr>
        <w:t xml:space="preserve"> споживач) в особі _______________________________________</w:t>
      </w:r>
      <w:r w:rsidR="00643603">
        <w:rPr>
          <w:rFonts w:ascii="Times New Roman" w:hAnsi="Times New Roman"/>
          <w:sz w:val="24"/>
          <w:szCs w:val="24"/>
        </w:rPr>
        <w:t>_________</w:t>
      </w:r>
      <w:r w:rsidRPr="00DE294D">
        <w:rPr>
          <w:rFonts w:ascii="Times New Roman" w:hAnsi="Times New Roman"/>
          <w:sz w:val="24"/>
          <w:szCs w:val="24"/>
        </w:rPr>
        <w:t>__,</w:t>
      </w:r>
    </w:p>
    <w:p w:rsidR="00DE294D" w:rsidRPr="000B7FB0" w:rsidRDefault="00643603" w:rsidP="00643603">
      <w:pPr>
        <w:widowControl w:val="0"/>
        <w:spacing w:after="0" w:line="228" w:lineRule="auto"/>
        <w:jc w:val="center"/>
        <w:rPr>
          <w:rFonts w:ascii="Times New Roman" w:hAnsi="Times New Roman"/>
          <w:sz w:val="20"/>
        </w:rPr>
      </w:pPr>
      <w:r>
        <w:rPr>
          <w:rFonts w:ascii="Times New Roman" w:hAnsi="Times New Roman"/>
          <w:sz w:val="20"/>
        </w:rPr>
        <w:t xml:space="preserve">                                      </w:t>
      </w:r>
      <w:r w:rsidR="00DE294D" w:rsidRPr="000B7FB0">
        <w:rPr>
          <w:rFonts w:ascii="Times New Roman" w:hAnsi="Times New Roman"/>
          <w:sz w:val="20"/>
        </w:rPr>
        <w:t>(прізвище, ім’я, по батькові (за наявності) представника споживача)</w:t>
      </w:r>
    </w:p>
    <w:p w:rsidR="00DE294D" w:rsidRPr="00DE294D" w:rsidRDefault="00DE294D" w:rsidP="00643603">
      <w:pPr>
        <w:widowControl w:val="0"/>
        <w:spacing w:after="0" w:line="228" w:lineRule="auto"/>
        <w:jc w:val="both"/>
        <w:rPr>
          <w:rFonts w:ascii="Times New Roman" w:hAnsi="Times New Roman"/>
          <w:sz w:val="24"/>
          <w:szCs w:val="24"/>
        </w:rPr>
      </w:pPr>
      <w:r w:rsidRPr="00DE294D">
        <w:rPr>
          <w:rFonts w:ascii="Times New Roman" w:hAnsi="Times New Roman"/>
          <w:sz w:val="24"/>
          <w:szCs w:val="24"/>
        </w:rPr>
        <w:t>що діє на підставі __________________</w:t>
      </w:r>
      <w:r w:rsidR="00643603">
        <w:rPr>
          <w:rFonts w:ascii="Times New Roman" w:hAnsi="Times New Roman"/>
          <w:sz w:val="24"/>
          <w:szCs w:val="24"/>
        </w:rPr>
        <w:t>______________________________________,</w:t>
      </w:r>
    </w:p>
    <w:p w:rsidR="00DE294D" w:rsidRPr="000B7FB0" w:rsidRDefault="00643603" w:rsidP="00643603">
      <w:pPr>
        <w:widowControl w:val="0"/>
        <w:spacing w:after="0" w:line="228" w:lineRule="auto"/>
        <w:ind w:left="2268"/>
        <w:rPr>
          <w:rFonts w:ascii="Times New Roman" w:hAnsi="Times New Roman"/>
          <w:sz w:val="20"/>
        </w:rPr>
      </w:pPr>
      <w:r>
        <w:rPr>
          <w:rFonts w:ascii="Times New Roman" w:hAnsi="Times New Roman"/>
          <w:sz w:val="20"/>
        </w:rPr>
        <w:t xml:space="preserve">                             </w:t>
      </w:r>
      <w:r w:rsidR="00DE294D" w:rsidRPr="000B7FB0">
        <w:rPr>
          <w:rFonts w:ascii="Times New Roman" w:hAnsi="Times New Roman"/>
          <w:sz w:val="20"/>
        </w:rPr>
        <w:t>(найменування, дата, номер документа)</w:t>
      </w:r>
    </w:p>
    <w:p w:rsidR="00DE294D" w:rsidRPr="00DE294D" w:rsidRDefault="00DE294D" w:rsidP="00DE294D">
      <w:pPr>
        <w:widowControl w:val="0"/>
        <w:spacing w:before="120" w:line="228" w:lineRule="auto"/>
        <w:jc w:val="both"/>
        <w:rPr>
          <w:rFonts w:ascii="Times New Roman" w:hAnsi="Times New Roman"/>
          <w:sz w:val="24"/>
          <w:szCs w:val="24"/>
        </w:rPr>
      </w:pPr>
      <w:r w:rsidRPr="00DE294D">
        <w:rPr>
          <w:rFonts w:ascii="Times New Roman" w:hAnsi="Times New Roman"/>
          <w:sz w:val="24"/>
          <w:szCs w:val="24"/>
        </w:rPr>
        <w:t xml:space="preserve">з іншої сторони (далі </w:t>
      </w:r>
      <w:r>
        <w:rPr>
          <w:rFonts w:ascii="Times New Roman" w:hAnsi="Times New Roman"/>
          <w:sz w:val="24"/>
          <w:szCs w:val="24"/>
        </w:rPr>
        <w:t>-</w:t>
      </w:r>
      <w:r w:rsidRPr="00DE294D">
        <w:rPr>
          <w:rFonts w:ascii="Times New Roman" w:hAnsi="Times New Roman"/>
          <w:sz w:val="24"/>
          <w:szCs w:val="24"/>
        </w:rPr>
        <w:t xml:space="preserve"> сторони), уклали цей договір про таке.</w:t>
      </w:r>
    </w:p>
    <w:p w:rsidR="00DE294D" w:rsidRPr="00DE294D" w:rsidRDefault="00DE294D" w:rsidP="00DE294D">
      <w:pPr>
        <w:widowControl w:val="0"/>
        <w:spacing w:before="360" w:after="120"/>
        <w:jc w:val="center"/>
        <w:rPr>
          <w:rFonts w:ascii="Times New Roman" w:hAnsi="Times New Roman"/>
          <w:sz w:val="24"/>
          <w:szCs w:val="24"/>
        </w:rPr>
      </w:pPr>
      <w:r w:rsidRPr="00DE294D">
        <w:rPr>
          <w:rFonts w:ascii="Times New Roman" w:hAnsi="Times New Roman"/>
          <w:sz w:val="24"/>
          <w:szCs w:val="24"/>
        </w:rPr>
        <w:t>Предмет договору та перелік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 Виконавець зобов’язується надавати споживачу послуги з централізованого водопостачання та централізованого водовідведення (далі </w:t>
      </w:r>
      <w:r>
        <w:rPr>
          <w:rFonts w:ascii="Times New Roman" w:hAnsi="Times New Roman"/>
          <w:sz w:val="24"/>
          <w:szCs w:val="24"/>
        </w:rPr>
        <w:t>-</w:t>
      </w:r>
      <w:r w:rsidRPr="00DE294D">
        <w:rPr>
          <w:rFonts w:ascii="Times New Roman" w:hAnsi="Times New Roman"/>
          <w:sz w:val="24"/>
          <w:szCs w:val="24"/>
        </w:rPr>
        <w:t xml:space="preserve">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До якості послуг встановлено такі вимоги: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shd w:val="clear" w:color="auto" w:fill="FFFFFF"/>
        </w:rPr>
        <w:t xml:space="preserve">склад і якість питної води повинні відповідати вимогам державних санітарних норм і правил </w:t>
      </w:r>
      <w:r w:rsidRPr="00DE294D">
        <w:rPr>
          <w:rFonts w:ascii="Times New Roman" w:hAnsi="Times New Roman"/>
          <w:sz w:val="24"/>
          <w:szCs w:val="24"/>
          <w:lang w:eastAsia="uk-UA"/>
        </w:rPr>
        <w:t>на питну воду</w:t>
      </w:r>
      <w:r w:rsidRPr="00DE294D">
        <w:rPr>
          <w:rFonts w:ascii="Times New Roman" w:hAnsi="Times New Roman"/>
          <w:sz w:val="24"/>
          <w:szCs w:val="24"/>
        </w:rPr>
        <w:t>;</w:t>
      </w:r>
    </w:p>
    <w:p w:rsidR="00DE294D" w:rsidRPr="00151162" w:rsidRDefault="00DE294D" w:rsidP="00151162">
      <w:pPr>
        <w:pStyle w:val="a3"/>
        <w:widowControl w:val="0"/>
        <w:jc w:val="center"/>
        <w:rPr>
          <w:rFonts w:ascii="Times New Roman" w:hAnsi="Times New Roman"/>
          <w:b/>
          <w:sz w:val="24"/>
          <w:szCs w:val="24"/>
          <w:u w:val="single"/>
        </w:rPr>
      </w:pPr>
      <w:r w:rsidRPr="00DE294D">
        <w:rPr>
          <w:rFonts w:ascii="Times New Roman" w:hAnsi="Times New Roman"/>
          <w:sz w:val="24"/>
          <w:szCs w:val="24"/>
          <w:shd w:val="clear" w:color="auto" w:fill="FFFFFF"/>
        </w:rPr>
        <w:t>значення тиску питної води повинно відповідати параметрам, встановленим державними будівельними нормами</w:t>
      </w:r>
      <w:r w:rsidRPr="00DE294D">
        <w:rPr>
          <w:rFonts w:ascii="Times New Roman" w:hAnsi="Times New Roman"/>
          <w:sz w:val="24"/>
          <w:szCs w:val="24"/>
        </w:rPr>
        <w:t xml:space="preserve"> і правилами та розміщуватися на: </w:t>
      </w:r>
      <w:r w:rsidR="00151162" w:rsidRPr="00EC0092">
        <w:rPr>
          <w:rFonts w:ascii="Times New Roman" w:hAnsi="Times New Roman"/>
          <w:b/>
          <w:sz w:val="24"/>
          <w:szCs w:val="24"/>
          <w:u w:val="single"/>
          <w:lang w:val="en-US"/>
        </w:rPr>
        <w:t>https</w:t>
      </w:r>
      <w:r w:rsidR="00151162" w:rsidRPr="00EC0092">
        <w:rPr>
          <w:rFonts w:ascii="Times New Roman" w:hAnsi="Times New Roman"/>
          <w:b/>
          <w:sz w:val="24"/>
          <w:szCs w:val="24"/>
          <w:u w:val="single"/>
        </w:rPr>
        <w:t>://</w:t>
      </w:r>
      <w:proofErr w:type="spellStart"/>
      <w:r w:rsidR="00151162" w:rsidRPr="00EC0092">
        <w:rPr>
          <w:rFonts w:ascii="Times New Roman" w:hAnsi="Times New Roman"/>
          <w:b/>
          <w:sz w:val="24"/>
          <w:szCs w:val="24"/>
          <w:u w:val="single"/>
          <w:lang w:val="en-US"/>
        </w:rPr>
        <w:t>vasilkivska</w:t>
      </w:r>
      <w:proofErr w:type="spellEnd"/>
      <w:r w:rsidR="00151162" w:rsidRPr="00EC0092">
        <w:rPr>
          <w:rFonts w:ascii="Times New Roman" w:hAnsi="Times New Roman"/>
          <w:b/>
          <w:sz w:val="24"/>
          <w:szCs w:val="24"/>
          <w:u w:val="single"/>
        </w:rPr>
        <w:t>.</w:t>
      </w:r>
      <w:proofErr w:type="spellStart"/>
      <w:r w:rsidR="00151162" w:rsidRPr="00EC0092">
        <w:rPr>
          <w:rFonts w:ascii="Times New Roman" w:hAnsi="Times New Roman"/>
          <w:b/>
          <w:sz w:val="24"/>
          <w:szCs w:val="24"/>
          <w:u w:val="single"/>
          <w:lang w:val="en-US"/>
        </w:rPr>
        <w:t>otg</w:t>
      </w:r>
      <w:proofErr w:type="spellEnd"/>
      <w:r w:rsidR="00151162" w:rsidRPr="00EC0092">
        <w:rPr>
          <w:rFonts w:ascii="Times New Roman" w:hAnsi="Times New Roman"/>
          <w:b/>
          <w:sz w:val="24"/>
          <w:szCs w:val="24"/>
          <w:u w:val="single"/>
        </w:rPr>
        <w:t>.</w:t>
      </w:r>
      <w:proofErr w:type="spellStart"/>
      <w:r w:rsidR="00151162" w:rsidRPr="00EC0092">
        <w:rPr>
          <w:rFonts w:ascii="Times New Roman" w:hAnsi="Times New Roman"/>
          <w:b/>
          <w:sz w:val="24"/>
          <w:szCs w:val="24"/>
          <w:u w:val="single"/>
          <w:lang w:val="en-US"/>
        </w:rPr>
        <w:t>dp</w:t>
      </w:r>
      <w:proofErr w:type="spellEnd"/>
      <w:r w:rsidR="00151162" w:rsidRPr="00EC0092">
        <w:rPr>
          <w:rFonts w:ascii="Times New Roman" w:hAnsi="Times New Roman"/>
          <w:b/>
          <w:sz w:val="24"/>
          <w:szCs w:val="24"/>
          <w:u w:val="single"/>
        </w:rPr>
        <w:t>.</w:t>
      </w:r>
      <w:proofErr w:type="spellStart"/>
      <w:r w:rsidR="00151162" w:rsidRPr="00EC0092">
        <w:rPr>
          <w:rFonts w:ascii="Times New Roman" w:hAnsi="Times New Roman"/>
          <w:b/>
          <w:sz w:val="24"/>
          <w:szCs w:val="24"/>
          <w:u w:val="single"/>
          <w:lang w:val="en-US"/>
        </w:rPr>
        <w:t>gov</w:t>
      </w:r>
      <w:proofErr w:type="spellEnd"/>
      <w:r w:rsidR="00151162" w:rsidRPr="00EC0092">
        <w:rPr>
          <w:rFonts w:ascii="Times New Roman" w:hAnsi="Times New Roman"/>
          <w:b/>
          <w:sz w:val="24"/>
          <w:szCs w:val="24"/>
          <w:u w:val="single"/>
        </w:rPr>
        <w:t>.</w:t>
      </w:r>
      <w:proofErr w:type="spellStart"/>
      <w:r w:rsidR="00151162" w:rsidRPr="00EC0092">
        <w:rPr>
          <w:rFonts w:ascii="Times New Roman" w:hAnsi="Times New Roman"/>
          <w:b/>
          <w:sz w:val="24"/>
          <w:szCs w:val="24"/>
          <w:u w:val="single"/>
          <w:lang w:val="en-US"/>
        </w:rPr>
        <w:t>ua</w:t>
      </w:r>
      <w:proofErr w:type="spellEnd"/>
      <w:r w:rsidR="00151162" w:rsidRPr="00EC0092">
        <w:rPr>
          <w:rFonts w:ascii="Times New Roman" w:hAnsi="Times New Roman"/>
          <w:b/>
          <w:sz w:val="24"/>
          <w:szCs w:val="24"/>
          <w:u w:val="single"/>
        </w:rPr>
        <w:t>.</w:t>
      </w:r>
    </w:p>
    <w:p w:rsidR="00DE294D" w:rsidRPr="000B7FB0" w:rsidRDefault="00DE294D" w:rsidP="00643603">
      <w:pPr>
        <w:widowControl w:val="0"/>
        <w:spacing w:after="0"/>
        <w:jc w:val="center"/>
        <w:rPr>
          <w:rFonts w:ascii="Times New Roman" w:hAnsi="Times New Roman"/>
          <w:sz w:val="28"/>
          <w:szCs w:val="28"/>
        </w:rPr>
      </w:pPr>
      <w:r w:rsidRPr="000B7FB0">
        <w:rPr>
          <w:rFonts w:ascii="Times New Roman" w:hAnsi="Times New Roman"/>
          <w:sz w:val="20"/>
        </w:rPr>
        <w:t>(посилання на сторінку на офіційному веб-сайті органу місцевого самоврядування та/або веб-сайті виконавця послуги)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Інформація про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1) адреса: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вулиця 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номер будинку _________, номер приміщення  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населений пункт 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район ______________________________________________________,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область 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індекс ______________________________________________________;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контактний номер телефону споживача 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 кількість осіб, які фактично користуються послугами ___________.</w:t>
      </w:r>
    </w:p>
    <w:p w:rsidR="00DE294D" w:rsidRPr="00DE294D" w:rsidRDefault="00DE294D" w:rsidP="00DE294D">
      <w:pPr>
        <w:widowControl w:val="0"/>
        <w:spacing w:before="120" w:after="120"/>
        <w:ind w:firstLine="567"/>
        <w:jc w:val="both"/>
        <w:rPr>
          <w:rFonts w:ascii="Times New Roman" w:hAnsi="Times New Roman"/>
          <w:sz w:val="24"/>
          <w:szCs w:val="24"/>
        </w:rPr>
      </w:pPr>
      <w:r w:rsidRPr="00DE294D">
        <w:rPr>
          <w:rFonts w:ascii="Times New Roman" w:hAnsi="Times New Roman"/>
          <w:sz w:val="24"/>
          <w:szCs w:val="24"/>
        </w:rPr>
        <w:t>3. Будівля (приміщення у будівлі) обладнано вузлом (вузлами) комерційного обліку централізованого водопостачання:</w:t>
      </w:r>
    </w:p>
    <w:tbl>
      <w:tblPr>
        <w:tblW w:w="9847" w:type="dxa"/>
        <w:tblInd w:w="25" w:type="dxa"/>
        <w:tblBorders>
          <w:top w:val="single" w:sz="2" w:space="0" w:color="auto"/>
          <w:bottom w:val="single" w:sz="2" w:space="0" w:color="auto"/>
          <w:insideH w:val="single" w:sz="8" w:space="0" w:color="auto"/>
          <w:insideV w:val="single" w:sz="2" w:space="0" w:color="auto"/>
        </w:tblBorders>
        <w:tblLook w:val="0000" w:firstRow="0" w:lastRow="0" w:firstColumn="0" w:lastColumn="0" w:noHBand="0" w:noVBand="0"/>
      </w:tblPr>
      <w:tblGrid>
        <w:gridCol w:w="1309"/>
        <w:gridCol w:w="1580"/>
        <w:gridCol w:w="1580"/>
        <w:gridCol w:w="1443"/>
        <w:gridCol w:w="1285"/>
        <w:gridCol w:w="1677"/>
        <w:gridCol w:w="1025"/>
      </w:tblGrid>
      <w:tr w:rsidR="00DE294D" w:rsidRPr="00DE294D" w:rsidTr="00DC6AF0">
        <w:tc>
          <w:tcPr>
            <w:tcW w:w="1344"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Порядковий номер</w:t>
            </w:r>
          </w:p>
        </w:tc>
        <w:tc>
          <w:tcPr>
            <w:tcW w:w="1759"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 xml:space="preserve">Заводський номер, найменування </w:t>
            </w:r>
            <w:r w:rsidRPr="00DE294D">
              <w:rPr>
                <w:rFonts w:ascii="Times New Roman" w:hAnsi="Times New Roman"/>
                <w:sz w:val="24"/>
                <w:szCs w:val="24"/>
              </w:rPr>
              <w:br/>
              <w:t xml:space="preserve">та умовне позначення </w:t>
            </w:r>
            <w:r w:rsidRPr="00DE294D">
              <w:rPr>
                <w:rFonts w:ascii="Times New Roman" w:hAnsi="Times New Roman"/>
                <w:sz w:val="24"/>
                <w:szCs w:val="24"/>
              </w:rPr>
              <w:br/>
              <w:t>типу засобу вимірювальної техніки</w:t>
            </w:r>
          </w:p>
        </w:tc>
        <w:tc>
          <w:tcPr>
            <w:tcW w:w="1417"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Показання засобу вимірювальної техніки на дату укладення договору</w:t>
            </w:r>
          </w:p>
        </w:tc>
        <w:tc>
          <w:tcPr>
            <w:tcW w:w="1397"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Місце встановлення</w:t>
            </w:r>
          </w:p>
        </w:tc>
        <w:tc>
          <w:tcPr>
            <w:tcW w:w="1146"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Дата останньої періодичної повірки</w:t>
            </w:r>
          </w:p>
        </w:tc>
        <w:tc>
          <w:tcPr>
            <w:tcW w:w="1701"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proofErr w:type="spellStart"/>
            <w:r w:rsidRPr="00DE294D">
              <w:rPr>
                <w:rFonts w:ascii="Times New Roman" w:hAnsi="Times New Roman"/>
                <w:sz w:val="24"/>
                <w:szCs w:val="24"/>
              </w:rPr>
              <w:t>Міжповірочний</w:t>
            </w:r>
            <w:proofErr w:type="spellEnd"/>
            <w:r w:rsidRPr="00DE294D">
              <w:rPr>
                <w:rFonts w:ascii="Times New Roman" w:hAnsi="Times New Roman"/>
                <w:sz w:val="24"/>
                <w:szCs w:val="24"/>
              </w:rPr>
              <w:t xml:space="preserve"> інтервал, років</w:t>
            </w:r>
          </w:p>
        </w:tc>
        <w:tc>
          <w:tcPr>
            <w:tcW w:w="1083"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Примітка</w:t>
            </w:r>
          </w:p>
        </w:tc>
      </w:tr>
    </w:tbl>
    <w:p w:rsidR="00DE294D" w:rsidRPr="00DE294D" w:rsidRDefault="00DE294D" w:rsidP="00DE294D">
      <w:pPr>
        <w:widowControl w:val="0"/>
        <w:spacing w:before="120"/>
        <w:jc w:val="center"/>
        <w:rPr>
          <w:rFonts w:ascii="Times New Roman" w:hAnsi="Times New Roman"/>
          <w:sz w:val="24"/>
          <w:szCs w:val="24"/>
        </w:rPr>
      </w:pPr>
    </w:p>
    <w:p w:rsidR="00DE294D" w:rsidRPr="00DE294D" w:rsidRDefault="00DE294D" w:rsidP="00DE294D">
      <w:pPr>
        <w:widowControl w:val="0"/>
        <w:spacing w:before="240" w:after="240"/>
        <w:jc w:val="center"/>
        <w:rPr>
          <w:rFonts w:ascii="Times New Roman" w:hAnsi="Times New Roman"/>
          <w:sz w:val="24"/>
          <w:szCs w:val="24"/>
        </w:rPr>
      </w:pPr>
      <w:r w:rsidRPr="00DE294D">
        <w:rPr>
          <w:rFonts w:ascii="Times New Roman" w:hAnsi="Times New Roman"/>
          <w:sz w:val="24"/>
          <w:szCs w:val="24"/>
        </w:rPr>
        <w:t>Порядок надання та вимоги до якості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 Виконавець забезпечує постачання послуг безперервно з гарантованим рівнем безпеки та значенням тиску.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5. Послуги надаються споживачеві безперервно, крім перерв, визначених частиною першою статті 16 Закону України “Про житлово-комунальні послуги”.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Послуга з централізованого водовідведення надається у мережі виконавця з мереж споживача за умови справності мереж споживача.</w:t>
      </w:r>
    </w:p>
    <w:p w:rsid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6. Виконавець забезпечує відповідність кількісних та якісних характеристик послуг вимогам пункту 1 цього договору на межі </w:t>
      </w:r>
      <w:proofErr w:type="spellStart"/>
      <w:r w:rsidRPr="00DE294D">
        <w:rPr>
          <w:rFonts w:ascii="Times New Roman" w:hAnsi="Times New Roman"/>
          <w:sz w:val="24"/>
          <w:szCs w:val="24"/>
        </w:rPr>
        <w:t>внутрішньобудинкових</w:t>
      </w:r>
      <w:proofErr w:type="spellEnd"/>
      <w:r w:rsidRPr="00DE294D">
        <w:rPr>
          <w:rFonts w:ascii="Times New Roman" w:hAnsi="Times New Roman"/>
          <w:sz w:val="24"/>
          <w:szCs w:val="24"/>
        </w:rPr>
        <w:t xml:space="preserve"> систем будівлі (інженерно-технічних систем приміщення споживача) та зовнішніх інженерних мереж постачання послуг.</w:t>
      </w: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7. Контроль кількісних та якісних характеристик послуг здійснюється за показаннями </w:t>
      </w:r>
      <w:r w:rsidRPr="00DE294D">
        <w:rPr>
          <w:rFonts w:ascii="Times New Roman" w:hAnsi="Times New Roman"/>
          <w:sz w:val="24"/>
          <w:szCs w:val="24"/>
        </w:rPr>
        <w:lastRenderedPageBreak/>
        <w:t>вузла (вузлів) комерційного обліку централізованого водопостачання.</w:t>
      </w:r>
    </w:p>
    <w:p w:rsid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240" w:after="240"/>
        <w:jc w:val="center"/>
        <w:rPr>
          <w:rFonts w:ascii="Times New Roman" w:hAnsi="Times New Roman"/>
          <w:sz w:val="24"/>
          <w:szCs w:val="24"/>
        </w:rPr>
      </w:pPr>
      <w:r w:rsidRPr="00DE294D">
        <w:rPr>
          <w:rFonts w:ascii="Times New Roman" w:hAnsi="Times New Roman"/>
          <w:sz w:val="24"/>
          <w:szCs w:val="24"/>
        </w:rPr>
        <w:t>Облік послуги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9. Обсяг спожитих у будівлі (приміщенні у будівлі) послуг визначається за показаннями засобів вимірювальної техніки вузла (вузлів) комерційного обліку.</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Для споживача власника (користувача) будівлі, індивідуального (садибного) житлового будинку визначення додаткового обсягу стічних вод, що утворюються внаслідок випадання атмосферних опадів (дощу і танення снігу та льоду) і сніготанення та неорганізовано потрапляють до систем централізованого водовідведення виконавця, здійснюється відповідно до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1 грудня 2017 р. № 316.</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DE294D">
        <w:rPr>
          <w:rFonts w:ascii="Times New Roman" w:hAnsi="Times New Roman"/>
          <w:sz w:val="24"/>
          <w:szCs w:val="24"/>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10. Одиницею вимірювання обсягу спожитих споживачем послуг є куб. метр.</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11. У разі коли будівля (приміщення у будівлі) не оснащена вузлом (вузлами) комерційного обліку послуг, до встановлення такого вузла (вузлів) договір не укладається.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22 листопада 2018 р. № 315 (далі </w:t>
      </w:r>
      <w:r>
        <w:rPr>
          <w:rFonts w:ascii="Times New Roman" w:hAnsi="Times New Roman"/>
          <w:sz w:val="24"/>
          <w:szCs w:val="24"/>
        </w:rPr>
        <w:t>-</w:t>
      </w:r>
      <w:r w:rsidRPr="00DE294D">
        <w:rPr>
          <w:rFonts w:ascii="Times New Roman" w:hAnsi="Times New Roman"/>
          <w:sz w:val="24"/>
          <w:szCs w:val="24"/>
        </w:rPr>
        <w:t xml:space="preserve"> Методика розподілу).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13. Початок періоду виходу з ладу вузла комерційного обліку визначається: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за даними електронного архіву в разі отримання з нього інформації щодо дати початку періоду виходу з ладу вузла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з дати, наступної за днем останнього періодичного огляду вузла комерційного обліку або зняття його показань в інших випадках.</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Кінцем періоду виходу з ладу вузла комерційного обліку є день прийняття на </w:t>
      </w:r>
      <w:r w:rsidRPr="00DE294D">
        <w:rPr>
          <w:rFonts w:ascii="Times New Roman" w:hAnsi="Times New Roman"/>
          <w:sz w:val="24"/>
          <w:szCs w:val="24"/>
        </w:rPr>
        <w:lastRenderedPageBreak/>
        <w:t>абонентський облік відремонтованого або заміненого вузла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15. На час відсутності вузла комерційного обліку у зв’язку з його ремонтом, повіркою засобу вимірювальної техніки, який є складовою частиною вузла обліку, комерційний облік ведеться розрахунково відповідно до Методики розподілу.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xml:space="preserve"> вузла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DE294D" w:rsidRPr="00DE294D" w:rsidRDefault="00DE294D" w:rsidP="00643603">
      <w:pPr>
        <w:widowControl w:val="0"/>
        <w:spacing w:before="120" w:after="0"/>
        <w:ind w:firstLine="567"/>
        <w:jc w:val="both"/>
        <w:rPr>
          <w:rFonts w:ascii="Times New Roman" w:hAnsi="Times New Roman"/>
          <w:sz w:val="24"/>
          <w:szCs w:val="24"/>
        </w:rPr>
      </w:pPr>
      <w:r w:rsidRPr="00DE294D">
        <w:rPr>
          <w:rFonts w:ascii="Times New Roman" w:hAnsi="Times New Roman"/>
          <w:sz w:val="24"/>
          <w:szCs w:val="24"/>
        </w:rPr>
        <w:t>16. Зняття показань засобів вимірювальної техніки вузла (вузлів) комерційного обліку виконавцем щомісяця ___ числа з ___ до ___ години в присутності споживача (його представника), крім випадків, коли зняття таких показань здійснюється виконавцем за допомогою систем дистанційного зняття показань або ________________________________.</w:t>
      </w:r>
    </w:p>
    <w:p w:rsidR="00DE294D" w:rsidRPr="000B7FB0" w:rsidRDefault="00DE294D" w:rsidP="00643603">
      <w:pPr>
        <w:widowControl w:val="0"/>
        <w:spacing w:after="0"/>
        <w:ind w:firstLine="567"/>
        <w:rPr>
          <w:rFonts w:ascii="Times New Roman" w:hAnsi="Times New Roman"/>
          <w:sz w:val="20"/>
        </w:rPr>
      </w:pPr>
      <w:r w:rsidRPr="000B7FB0">
        <w:rPr>
          <w:rFonts w:ascii="Times New Roman" w:hAnsi="Times New Roman"/>
          <w:sz w:val="20"/>
        </w:rPr>
        <w:t>(зазначити інший спосіб)</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відсутності такої інформації </w:t>
      </w:r>
      <w:r>
        <w:rPr>
          <w:rFonts w:ascii="Times New Roman" w:hAnsi="Times New Roman"/>
          <w:sz w:val="24"/>
          <w:szCs w:val="24"/>
        </w:rPr>
        <w:t>-</w:t>
      </w:r>
      <w:r w:rsidRPr="00DE294D">
        <w:rPr>
          <w:rFonts w:ascii="Times New Roman" w:hAnsi="Times New Roman"/>
          <w:sz w:val="24"/>
          <w:szCs w:val="24"/>
        </w:rPr>
        <w:t xml:space="preserve"> за фактичний час споживання, але не менше 15 днів.</w:t>
      </w:r>
    </w:p>
    <w:p w:rsid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Після відновлення надання показань вузлів комерційного обліку виконавець зобов’язаний провести перерахунок із споживачем.</w:t>
      </w: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rsidR="00DE294D" w:rsidRPr="00DE294D" w:rsidRDefault="00DE294D" w:rsidP="00DE294D">
      <w:pPr>
        <w:spacing w:before="120"/>
        <w:ind w:firstLine="567"/>
        <w:jc w:val="both"/>
        <w:rPr>
          <w:rFonts w:ascii="Times New Roman" w:hAnsi="Times New Roman"/>
          <w:spacing w:val="-4"/>
          <w:sz w:val="24"/>
          <w:szCs w:val="24"/>
        </w:rPr>
      </w:pPr>
      <w:r w:rsidRPr="00DE294D">
        <w:rPr>
          <w:rFonts w:ascii="Times New Roman" w:hAnsi="Times New Roman"/>
          <w:spacing w:val="-4"/>
          <w:sz w:val="24"/>
          <w:szCs w:val="24"/>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DE294D" w:rsidRPr="00DE294D" w:rsidRDefault="00DE294D" w:rsidP="00DE294D">
      <w:pPr>
        <w:pStyle w:val="a3"/>
        <w:widowControl w:val="0"/>
        <w:spacing w:before="80"/>
        <w:jc w:val="both"/>
        <w:rPr>
          <w:rFonts w:ascii="Times New Roman" w:hAnsi="Times New Roman"/>
          <w:sz w:val="24"/>
          <w:szCs w:val="24"/>
        </w:rPr>
      </w:pPr>
      <w:r w:rsidRPr="00DE294D">
        <w:rPr>
          <w:rFonts w:ascii="Times New Roman" w:hAnsi="Times New Roman"/>
          <w:sz w:val="24"/>
          <w:szCs w:val="24"/>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rsidR="00DE294D" w:rsidRPr="00DE294D" w:rsidRDefault="00DE294D" w:rsidP="00DE294D">
      <w:pPr>
        <w:pStyle w:val="a3"/>
        <w:widowControl w:val="0"/>
        <w:spacing w:before="80"/>
        <w:jc w:val="both"/>
        <w:rPr>
          <w:rFonts w:ascii="Times New Roman" w:hAnsi="Times New Roman"/>
          <w:sz w:val="24"/>
          <w:szCs w:val="24"/>
        </w:rPr>
      </w:pPr>
      <w:r w:rsidRPr="00DE294D">
        <w:rPr>
          <w:rFonts w:ascii="Times New Roman" w:hAnsi="Times New Roman"/>
          <w:sz w:val="24"/>
          <w:szCs w:val="24"/>
        </w:rPr>
        <w:t xml:space="preserve">Заміна і обслуговування, зокрема огляд, опломбування/ </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DE294D" w:rsidRDefault="00DE294D" w:rsidP="00DE294D">
      <w:pPr>
        <w:widowControl w:val="0"/>
        <w:spacing w:before="80"/>
        <w:ind w:firstLine="567"/>
        <w:jc w:val="both"/>
        <w:rPr>
          <w:rFonts w:ascii="Times New Roman" w:hAnsi="Times New Roman"/>
          <w:sz w:val="24"/>
          <w:szCs w:val="24"/>
        </w:rPr>
      </w:pPr>
      <w:r w:rsidRPr="00DE294D">
        <w:rPr>
          <w:rFonts w:ascii="Times New Roman" w:hAnsi="Times New Roman"/>
          <w:sz w:val="24"/>
          <w:szCs w:val="24"/>
        </w:rPr>
        <w:t>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C83CF0" w:rsidRPr="00DE294D" w:rsidRDefault="00C83CF0" w:rsidP="00DE294D">
      <w:pPr>
        <w:widowControl w:val="0"/>
        <w:spacing w:before="80"/>
        <w:ind w:firstLine="567"/>
        <w:jc w:val="both"/>
        <w:rPr>
          <w:rFonts w:ascii="Times New Roman" w:hAnsi="Times New Roman"/>
          <w:sz w:val="24"/>
          <w:szCs w:val="24"/>
        </w:rPr>
      </w:pPr>
    </w:p>
    <w:p w:rsidR="00DE294D" w:rsidRPr="00DE294D" w:rsidRDefault="00DE294D" w:rsidP="00DE294D">
      <w:pPr>
        <w:widowControl w:val="0"/>
        <w:spacing w:before="200" w:after="80"/>
        <w:jc w:val="center"/>
        <w:rPr>
          <w:rFonts w:ascii="Times New Roman" w:hAnsi="Times New Roman"/>
          <w:sz w:val="24"/>
          <w:szCs w:val="24"/>
        </w:rPr>
      </w:pPr>
      <w:r w:rsidRPr="00DE294D">
        <w:rPr>
          <w:rFonts w:ascii="Times New Roman" w:hAnsi="Times New Roman"/>
          <w:sz w:val="24"/>
          <w:szCs w:val="24"/>
        </w:rPr>
        <w:t xml:space="preserve">Ціна та порядок оплати послуги, порядок та умови </w:t>
      </w:r>
      <w:r w:rsidRPr="00DE294D">
        <w:rPr>
          <w:rFonts w:ascii="Times New Roman" w:hAnsi="Times New Roman"/>
          <w:sz w:val="24"/>
          <w:szCs w:val="24"/>
        </w:rPr>
        <w:br/>
        <w:t xml:space="preserve">внесення змін до договору </w:t>
      </w:r>
    </w:p>
    <w:p w:rsidR="00DE294D" w:rsidRPr="00DE294D" w:rsidRDefault="00DE294D" w:rsidP="00DE294D">
      <w:pPr>
        <w:widowControl w:val="0"/>
        <w:spacing w:before="80"/>
        <w:ind w:firstLine="567"/>
        <w:jc w:val="both"/>
        <w:rPr>
          <w:rFonts w:ascii="Times New Roman" w:hAnsi="Times New Roman"/>
          <w:sz w:val="24"/>
          <w:szCs w:val="24"/>
        </w:rPr>
      </w:pPr>
      <w:r w:rsidRPr="00DE294D">
        <w:rPr>
          <w:rFonts w:ascii="Times New Roman" w:hAnsi="Times New Roman"/>
          <w:sz w:val="24"/>
          <w:szCs w:val="24"/>
        </w:rPr>
        <w:t xml:space="preserve">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централізованого водовідведення та обсягу спожитих послуг, визначеного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w:t>
      </w:r>
      <w:r w:rsidRPr="00DE294D">
        <w:rPr>
          <w:rFonts w:ascii="Times New Roman" w:hAnsi="Times New Roman"/>
          <w:sz w:val="24"/>
          <w:szCs w:val="24"/>
        </w:rPr>
        <w:br/>
        <w:t>від 5 липня 2019 р. № 690 (Офіційний вісник України, 2019 р.,</w:t>
      </w:r>
      <w:r w:rsidRPr="00DE294D">
        <w:rPr>
          <w:rFonts w:ascii="Times New Roman" w:hAnsi="Times New Roman"/>
          <w:sz w:val="24"/>
          <w:szCs w:val="24"/>
        </w:rPr>
        <w:br/>
        <w:t xml:space="preserve">№ 63, ст. 2194), </w:t>
      </w:r>
      <w:r>
        <w:rPr>
          <w:rFonts w:ascii="Times New Roman" w:hAnsi="Times New Roman"/>
          <w:sz w:val="24"/>
          <w:szCs w:val="24"/>
        </w:rPr>
        <w:t>-</w:t>
      </w:r>
      <w:r w:rsidRPr="00DE294D">
        <w:rPr>
          <w:rFonts w:ascii="Times New Roman" w:hAnsi="Times New Roman"/>
          <w:sz w:val="24"/>
          <w:szCs w:val="24"/>
        </w:rPr>
        <w:t xml:space="preserve"> в редакції постанови Кабінету Міністрів України від 2 лютого 2022 р. № 85, та Методики розподілу.</w:t>
      </w:r>
    </w:p>
    <w:p w:rsidR="00DE294D" w:rsidRPr="00DE294D" w:rsidRDefault="00DE294D" w:rsidP="00DE294D">
      <w:pPr>
        <w:pStyle w:val="a3"/>
        <w:widowControl w:val="0"/>
        <w:spacing w:before="80"/>
        <w:jc w:val="both"/>
        <w:rPr>
          <w:rFonts w:ascii="Times New Roman" w:hAnsi="Times New Roman"/>
          <w:sz w:val="24"/>
          <w:szCs w:val="24"/>
        </w:rPr>
      </w:pPr>
      <w:r w:rsidRPr="00DE294D">
        <w:rPr>
          <w:rFonts w:ascii="Times New Roman" w:hAnsi="Times New Roman"/>
          <w:sz w:val="24"/>
          <w:szCs w:val="24"/>
        </w:rPr>
        <w:lastRenderedPageBreak/>
        <w:t>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органу місцевого самоврядування та/або веб-сайті виконавця ________________________________________________________________.</w:t>
      </w:r>
    </w:p>
    <w:p w:rsidR="00DE294D" w:rsidRPr="000B7FB0" w:rsidRDefault="00DE294D" w:rsidP="00DE294D">
      <w:pPr>
        <w:pStyle w:val="a3"/>
        <w:widowControl w:val="0"/>
        <w:spacing w:before="80"/>
        <w:ind w:firstLine="0"/>
        <w:jc w:val="center"/>
        <w:rPr>
          <w:rFonts w:ascii="Times New Roman" w:hAnsi="Times New Roman"/>
          <w:sz w:val="20"/>
        </w:rPr>
      </w:pPr>
      <w:r w:rsidRPr="000B7FB0">
        <w:rPr>
          <w:rFonts w:ascii="Times New Roman" w:hAnsi="Times New Roman"/>
          <w:sz w:val="20"/>
        </w:rPr>
        <w:t>(посилання на веб-сторінку)</w:t>
      </w:r>
    </w:p>
    <w:p w:rsidR="00DE294D" w:rsidRPr="00DE294D" w:rsidRDefault="00DE294D" w:rsidP="00DE294D">
      <w:pPr>
        <w:widowControl w:val="0"/>
        <w:spacing w:before="80"/>
        <w:ind w:firstLine="567"/>
        <w:jc w:val="both"/>
        <w:rPr>
          <w:rFonts w:ascii="Times New Roman" w:hAnsi="Times New Roman"/>
          <w:sz w:val="24"/>
          <w:szCs w:val="24"/>
        </w:rPr>
      </w:pPr>
      <w:r w:rsidRPr="00DE294D">
        <w:rPr>
          <w:rFonts w:ascii="Times New Roman" w:hAnsi="Times New Roman"/>
          <w:sz w:val="24"/>
          <w:szCs w:val="24"/>
        </w:rPr>
        <w:t>20.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Станом на дату укладення цього договору тариф на послугу з централізованого водопостачання становить ______ гривень за куб. метр, тариф на послугу з централізованого водовідведення становить ____ гривень за куб. метр.</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її у дію, повідомляє про це споживачу з посиланням на рішення відповідного органу.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21. Розрахунковим періодом для оплати обсягу спожитих послуг є календарний місяць.</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Плата за абонентське обслуговування нараховується споживачу, який є власником (користувачем) приміщення у будівлі, щомісяця.</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23. Споживач здійснює оплату за цим договором щомісяця не пізніше останнього числа місяця, що є розрахунковим періодом.</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24. За бажанням споживача оплата послуг може здійснюватися шляхом внесення авансових платежів.</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25.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lastRenderedPageBreak/>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26. Плата за послугу не нараховується за час перерв, визначених частиною першою статті 16 Закону України “Про житлово-комунальні послуги”.</w:t>
      </w:r>
    </w:p>
    <w:p w:rsidR="00DE294D" w:rsidRPr="00DE294D" w:rsidRDefault="00DE294D" w:rsidP="00DE294D">
      <w:pPr>
        <w:widowControl w:val="0"/>
        <w:spacing w:before="120"/>
        <w:jc w:val="center"/>
        <w:rPr>
          <w:rFonts w:ascii="Times New Roman" w:hAnsi="Times New Roman"/>
          <w:sz w:val="24"/>
          <w:szCs w:val="24"/>
        </w:rPr>
      </w:pPr>
      <w:r w:rsidRPr="00DE294D">
        <w:rPr>
          <w:rFonts w:ascii="Times New Roman" w:hAnsi="Times New Roman"/>
          <w:sz w:val="24"/>
          <w:szCs w:val="24"/>
        </w:rPr>
        <w:t>Права і обов’язки сторін</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27. Споживач має право:</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1) одержувати своєчасно та належної якості послуги згідно із законодавством та умовами договору;</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 належне йому житло (інший об’єкт нерухомого майна);</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4) на усунення протягом строку, встановленого договором або законодавством, виявлених недоліків у наданні послуг;</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6) отримувати від виконавця штраф у розмірі, визначеному договором, за перевищення нормативних строків проведення аварійно-відновних робіт;</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7) на перевірку кількості та якості послуг у встановленому законодавством порядку;</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9)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10)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11) отримувати без додаткової оплати від виконавця детального розрахунку обсягу спожитих послуг між споживачами багатоквартирного будинку (для власників (користувачів) приміщення у будівлі);</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12) звертатися до суду в разі порушення виконавцем умов договору.</w:t>
      </w:r>
    </w:p>
    <w:p w:rsidR="00DE294D" w:rsidRPr="00DE294D" w:rsidRDefault="00DE294D" w:rsidP="00DE294D">
      <w:pPr>
        <w:pStyle w:val="a3"/>
        <w:widowControl w:val="0"/>
        <w:jc w:val="both"/>
        <w:rPr>
          <w:rFonts w:ascii="Times New Roman" w:hAnsi="Times New Roman"/>
          <w:sz w:val="24"/>
          <w:szCs w:val="24"/>
        </w:rPr>
      </w:pP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28. Споживач зобов’язаний:</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 раціонально використовувати питну воду, не допускати її витоку із мереж будівлі </w:t>
      </w:r>
      <w:r w:rsidRPr="00DE294D">
        <w:rPr>
          <w:rFonts w:ascii="Times New Roman" w:hAnsi="Times New Roman"/>
          <w:sz w:val="24"/>
          <w:szCs w:val="24"/>
        </w:rPr>
        <w:lastRenderedPageBreak/>
        <w:t>(приміщення у будівлі), індивідуального (садибного) житлового будинку;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утримувати в належному технічному і санітарному стані водопровідні мережі та обладнання;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 своєчасно вживати заходів до усунення виявлених неполадок, пов’язаних з отриманням послуг, що виникли з його вини;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5) забезпечувати цілісність обладнання вузлів обліку послуги та не втручатися в їх роботу;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6)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7) у разі несвоєчасного здійснення платежів за послуги сплачувати пеню в розмірах, установлених законом або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8)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нерухоме майно;</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9) надавати виконавцеві показання вузлів обліку холодної та гарячої води в порядку та строки, визначені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10) дотримуватися правил безпеки, зокрема пожежної, та санітарних норм.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29. Виконавець має право: </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3) доступу до будівлі (приміщення у будівлі), індивідуального (садибного) житлового будинку 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4) обмежити (припинити) надання послуг у разі їх </w:t>
      </w:r>
      <w:proofErr w:type="spellStart"/>
      <w:r w:rsidRPr="00DE294D">
        <w:rPr>
          <w:rFonts w:ascii="Times New Roman" w:hAnsi="Times New Roman"/>
          <w:sz w:val="24"/>
          <w:szCs w:val="24"/>
        </w:rPr>
        <w:t>неоплати</w:t>
      </w:r>
      <w:proofErr w:type="spellEnd"/>
      <w:r w:rsidRPr="00DE294D">
        <w:rPr>
          <w:rFonts w:ascii="Times New Roman" w:hAnsi="Times New Roman"/>
          <w:sz w:val="24"/>
          <w:szCs w:val="24"/>
        </w:rPr>
        <w:t xml:space="preserve"> або оплати не в повному обсязі в порядку і строки, що встановлені законом та договором, крім випадків, коли якість та/або кількість таких послуг не відповідає умовам договору</w:t>
      </w:r>
      <w:r w:rsidR="00643603">
        <w:rPr>
          <w:rFonts w:ascii="Times New Roman" w:hAnsi="Times New Roman"/>
          <w:sz w:val="24"/>
          <w:szCs w:val="24"/>
        </w:rPr>
        <w:t xml:space="preserve"> </w:t>
      </w:r>
      <w:r w:rsidR="00643603">
        <w:rPr>
          <w:rStyle w:val="st42"/>
          <w:rFonts w:ascii="Times New Roman" w:eastAsiaTheme="minorHAnsi" w:hAnsi="Times New Roman"/>
          <w:sz w:val="24"/>
          <w:szCs w:val="24"/>
          <w:lang w:val="x-none"/>
        </w:rPr>
        <w:t>та/або якщо заборона щодо обмеження (припинення) надання послуги передбачена актами законодавства</w:t>
      </w:r>
      <w:r w:rsidRPr="00DE294D">
        <w:rPr>
          <w:rFonts w:ascii="Times New Roman" w:hAnsi="Times New Roman"/>
          <w:sz w:val="24"/>
          <w:szCs w:val="24"/>
        </w:rPr>
        <w:t>;</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5) звертатися до суду в разі порушення споживачем умов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6) отримувати інформацію від споживача про зміну власника будівлі (приміщення у будівлі), індивідуального (садибного) житлового будинку у випадках та порядку, передбачених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7)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30. Виконавець зобов’язаний: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 надавати споживачу послуги з централізованого водопостачання та/або централізованого водовідведення відповідно до умов договору; </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4) відшкодовувати збитки, завдані споживачу внаслідок порушення вимог законодавства у сфері питної води, питного водопостачання та централізованого водовідведення, що сталося з його вини;  </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 xml:space="preserve">5)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 xml:space="preserve">7) у </w:t>
      </w:r>
      <w:proofErr w:type="spellStart"/>
      <w:r w:rsidRPr="00DE294D">
        <w:rPr>
          <w:rFonts w:ascii="Times New Roman" w:hAnsi="Times New Roman"/>
          <w:sz w:val="24"/>
          <w:szCs w:val="24"/>
        </w:rPr>
        <w:t>міжопалювальний</w:t>
      </w:r>
      <w:proofErr w:type="spellEnd"/>
      <w:r w:rsidRPr="00DE294D">
        <w:rPr>
          <w:rFonts w:ascii="Times New Roman" w:hAnsi="Times New Roman"/>
          <w:sz w:val="24"/>
          <w:szCs w:val="24"/>
        </w:rPr>
        <w:t xml:space="preserve"> період проводити підготовку об’єктів житлово-комунального господарства до експлуатації в осінньо-зимовий період;</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11) своєчасно реагувати на виклики споживача, підписувати акти-претензії, вести </w:t>
      </w:r>
      <w:r w:rsidRPr="00DE294D">
        <w:rPr>
          <w:rFonts w:ascii="Times New Roman" w:hAnsi="Times New Roman"/>
          <w:sz w:val="24"/>
          <w:szCs w:val="24"/>
        </w:rPr>
        <w:lastRenderedPageBreak/>
        <w:t>облік вимог (претензій) споживача у зв’язку з порушенням порядку надання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13) інформувати споживачів про намір зміни цін/тарифів на послуги відповідно до законодавства;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15) контролювати дотримання установлених </w:t>
      </w:r>
      <w:proofErr w:type="spellStart"/>
      <w:r w:rsidRPr="00DE294D">
        <w:rPr>
          <w:rFonts w:ascii="Times New Roman" w:hAnsi="Times New Roman"/>
          <w:sz w:val="24"/>
          <w:szCs w:val="24"/>
        </w:rPr>
        <w:t>міжповірочних</w:t>
      </w:r>
      <w:proofErr w:type="spellEnd"/>
      <w:r w:rsidRPr="00DE294D">
        <w:rPr>
          <w:rFonts w:ascii="Times New Roman" w:hAnsi="Times New Roman"/>
          <w:sz w:val="24"/>
          <w:szCs w:val="24"/>
        </w:rPr>
        <w:t xml:space="preserve"> інтервалів для засобів вимірювальної техніки, які є складовою частиною вузлів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16)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rsidR="00DE294D" w:rsidRPr="00DE294D" w:rsidRDefault="00DE294D" w:rsidP="00DE294D">
      <w:pPr>
        <w:pStyle w:val="a3"/>
        <w:widowControl w:val="0"/>
        <w:jc w:val="both"/>
        <w:rPr>
          <w:rFonts w:ascii="Times New Roman" w:hAnsi="Times New Roman"/>
          <w:color w:val="000000"/>
          <w:sz w:val="24"/>
          <w:szCs w:val="24"/>
        </w:rPr>
      </w:pPr>
      <w:r w:rsidRPr="00DE294D">
        <w:rPr>
          <w:rFonts w:ascii="Times New Roman" w:hAnsi="Times New Roman"/>
          <w:sz w:val="24"/>
          <w:szCs w:val="24"/>
        </w:rPr>
        <w:t xml:space="preserve">17) </w:t>
      </w:r>
      <w:r w:rsidRPr="00DE294D">
        <w:rPr>
          <w:rFonts w:ascii="Times New Roman" w:hAnsi="Times New Roman"/>
          <w:color w:val="000000"/>
          <w:sz w:val="24"/>
          <w:szCs w:val="24"/>
        </w:rPr>
        <w:t xml:space="preserve">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DE294D">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DE294D" w:rsidRPr="00DE294D" w:rsidRDefault="00DE294D" w:rsidP="00DE294D">
      <w:pPr>
        <w:widowControl w:val="0"/>
        <w:spacing w:before="240" w:after="120"/>
        <w:jc w:val="center"/>
        <w:rPr>
          <w:rFonts w:ascii="Times New Roman" w:hAnsi="Times New Roman"/>
          <w:sz w:val="24"/>
          <w:szCs w:val="24"/>
        </w:rPr>
      </w:pPr>
      <w:r w:rsidRPr="00DE294D">
        <w:rPr>
          <w:rFonts w:ascii="Times New Roman" w:hAnsi="Times New Roman"/>
          <w:sz w:val="24"/>
          <w:szCs w:val="24"/>
        </w:rPr>
        <w:t>Відповідальність сторін за порушення умов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31. Сторони несуть відповідальність за невиконання умов цього договору відповідно до цього договору або закону.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32. У разі несвоєчасного здійснення платежів споживач зобов’язаний сплатити пеню в розмірі ________ гривень, але не більше 0,01 відсотка суми боргу за кожний день прострочення. Загальний розмір сплаченої пені не може перевищувати 100 відсотків загальної суми боргу.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Для споживача, що є власником індивідуального (садибного) житлового будинку, 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DE294D" w:rsidRPr="00DE294D" w:rsidRDefault="00DE294D" w:rsidP="00DE294D">
      <w:pPr>
        <w:pStyle w:val="a3"/>
        <w:jc w:val="both"/>
        <w:rPr>
          <w:rFonts w:ascii="Times New Roman" w:hAnsi="Times New Roman"/>
          <w:sz w:val="24"/>
          <w:szCs w:val="24"/>
        </w:rPr>
      </w:pPr>
      <w:r w:rsidRPr="00DE294D">
        <w:rPr>
          <w:rFonts w:ascii="Times New Roman" w:hAnsi="Times New Roman"/>
          <w:sz w:val="24"/>
          <w:szCs w:val="24"/>
        </w:rPr>
        <w:t xml:space="preserve">33.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w:t>
      </w:r>
      <w:r w:rsidRPr="00DE294D">
        <w:rPr>
          <w:rFonts w:ascii="Times New Roman" w:hAnsi="Times New Roman"/>
          <w:sz w:val="24"/>
          <w:szCs w:val="24"/>
        </w:rPr>
        <w:lastRenderedPageBreak/>
        <w:t xml:space="preserve">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DE294D">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sidRPr="00DE294D">
        <w:rPr>
          <w:rFonts w:ascii="Times New Roman" w:hAnsi="Times New Roman"/>
          <w:color w:val="000000"/>
          <w:sz w:val="24"/>
          <w:szCs w:val="24"/>
        </w:rPr>
        <w:t xml:space="preserve">відбувалися </w:t>
      </w:r>
      <w:r w:rsidRPr="00DE294D">
        <w:rPr>
          <w:rFonts w:ascii="Times New Roman" w:hAnsi="Times New Roman"/>
          <w:sz w:val="24"/>
          <w:szCs w:val="24"/>
        </w:rPr>
        <w:t>ліквідація або усунення виявлених неполадок, пов’язаних з отриманням послуг, що виникли з вини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34.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rsidR="00DE294D" w:rsidRPr="000B7FB0" w:rsidRDefault="00DE294D" w:rsidP="00643603">
      <w:pPr>
        <w:widowControl w:val="0"/>
        <w:spacing w:before="120" w:after="0"/>
        <w:ind w:firstLine="567"/>
        <w:jc w:val="both"/>
        <w:rPr>
          <w:rFonts w:ascii="Times New Roman" w:hAnsi="Times New Roman"/>
          <w:sz w:val="28"/>
          <w:szCs w:val="28"/>
        </w:rPr>
      </w:pPr>
      <w:r w:rsidRPr="00DE294D">
        <w:rPr>
          <w:rFonts w:ascii="Times New Roman" w:hAnsi="Times New Roman"/>
          <w:sz w:val="24"/>
          <w:szCs w:val="24"/>
        </w:rPr>
        <w:t>Попередження надсилається споживачу рекомендованим листом (з повідомленням про вручення) та за допомогою електронних систем розрахунків споживача (за наявності) або ____________________________.</w:t>
      </w:r>
    </w:p>
    <w:p w:rsidR="00DE294D" w:rsidRPr="000B7FB0" w:rsidRDefault="00DE294D" w:rsidP="00643603">
      <w:pPr>
        <w:widowControl w:val="0"/>
        <w:spacing w:after="0"/>
        <w:ind w:firstLine="567"/>
        <w:jc w:val="both"/>
        <w:rPr>
          <w:rFonts w:ascii="Times New Roman" w:hAnsi="Times New Roman"/>
          <w:sz w:val="20"/>
        </w:rPr>
      </w:pPr>
      <w:r w:rsidRPr="000B7FB0">
        <w:rPr>
          <w:rFonts w:ascii="Times New Roman" w:hAnsi="Times New Roman"/>
          <w:sz w:val="20"/>
        </w:rPr>
        <w:t xml:space="preserve">       (зазначити спосіб)</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35.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DE294D" w:rsidRPr="000B7FB0" w:rsidRDefault="00DE294D" w:rsidP="00DE294D">
      <w:pPr>
        <w:widowControl w:val="0"/>
        <w:spacing w:before="120"/>
        <w:ind w:firstLine="567"/>
        <w:jc w:val="both"/>
        <w:rPr>
          <w:rFonts w:ascii="Times New Roman" w:hAnsi="Times New Roman"/>
          <w:sz w:val="28"/>
          <w:szCs w:val="28"/>
        </w:rPr>
      </w:pPr>
      <w:r w:rsidRPr="00DE294D">
        <w:rPr>
          <w:rFonts w:ascii="Times New Roman" w:hAnsi="Times New Roman"/>
          <w:sz w:val="24"/>
          <w:szCs w:val="24"/>
        </w:rPr>
        <w:t>37. Виконавець не несе відповідальності за ненадання послуг, надання їх не в повному обсязі або невідповідної якості, якщо доведе, що в точці обліку</w:t>
      </w:r>
      <w:r w:rsidRPr="000B7FB0">
        <w:rPr>
          <w:rFonts w:ascii="Times New Roman" w:hAnsi="Times New Roman"/>
          <w:sz w:val="28"/>
          <w:szCs w:val="28"/>
        </w:rPr>
        <w:t xml:space="preserve"> послуг їх якість відповідала вимогам, установленим цим договором, та актам законодавства.</w:t>
      </w:r>
    </w:p>
    <w:p w:rsid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240" w:after="120"/>
        <w:jc w:val="center"/>
        <w:rPr>
          <w:rFonts w:ascii="Times New Roman" w:hAnsi="Times New Roman"/>
          <w:sz w:val="24"/>
          <w:szCs w:val="24"/>
        </w:rPr>
      </w:pPr>
      <w:r w:rsidRPr="00DE294D">
        <w:rPr>
          <w:rFonts w:ascii="Times New Roman" w:hAnsi="Times New Roman"/>
          <w:sz w:val="24"/>
          <w:szCs w:val="24"/>
        </w:rPr>
        <w:t>Особливі умови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38.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DE294D">
        <w:rPr>
          <w:rFonts w:ascii="Times New Roman" w:hAnsi="Times New Roman"/>
          <w:sz w:val="24"/>
          <w:szCs w:val="24"/>
        </w:rPr>
        <w:t>Мінжитлокомунгоспу</w:t>
      </w:r>
      <w:proofErr w:type="spellEnd"/>
      <w:r w:rsidRPr="00DE294D">
        <w:rPr>
          <w:rFonts w:ascii="Times New Roman" w:hAnsi="Times New Roman"/>
          <w:sz w:val="24"/>
          <w:szCs w:val="24"/>
        </w:rPr>
        <w:t xml:space="preserve"> від 27 червня 2008 р. № 190, Правилами приймання стічних вод до систем централізованого водовідведення, що затверджені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1 грудня 2017 р. № 316, та місцевими правилами приймання стічних вод до систем централізованого водовідведення населеного пункту.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 xml:space="preserve">39.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Для споживачів, визначених у пунктах 38 та 39, дію цього договору може бути продовжено на строк та на умовах, що передбачені нормами законодавства.</w:t>
      </w:r>
    </w:p>
    <w:p w:rsidR="00DE294D" w:rsidRPr="00DE294D" w:rsidRDefault="00DE294D" w:rsidP="00DE294D">
      <w:pPr>
        <w:widowControl w:val="0"/>
        <w:spacing w:before="480" w:after="360"/>
        <w:jc w:val="center"/>
        <w:rPr>
          <w:rFonts w:ascii="Times New Roman" w:hAnsi="Times New Roman"/>
          <w:sz w:val="24"/>
          <w:szCs w:val="24"/>
        </w:rPr>
      </w:pPr>
      <w:r w:rsidRPr="00DE294D">
        <w:rPr>
          <w:rFonts w:ascii="Times New Roman" w:hAnsi="Times New Roman"/>
          <w:sz w:val="24"/>
          <w:szCs w:val="24"/>
        </w:rPr>
        <w:t>Строк дії договору, порядок і умови внесення до нього змін,</w:t>
      </w:r>
      <w:r w:rsidRPr="00DE294D">
        <w:rPr>
          <w:rFonts w:ascii="Times New Roman" w:hAnsi="Times New Roman"/>
          <w:sz w:val="24"/>
          <w:szCs w:val="24"/>
        </w:rPr>
        <w:br/>
        <w:t xml:space="preserve"> продовження строку його дії та розірвання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40. Цей договір набирає чинності з моменту його підписання і діє протягом одного року з дати набрання чинності.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42.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43.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DE294D" w:rsidRPr="00DE294D" w:rsidRDefault="00DE294D" w:rsidP="00DE294D">
      <w:pPr>
        <w:widowControl w:val="0"/>
        <w:spacing w:before="360" w:after="240"/>
        <w:jc w:val="center"/>
        <w:rPr>
          <w:rFonts w:ascii="Times New Roman" w:hAnsi="Times New Roman"/>
          <w:sz w:val="24"/>
          <w:szCs w:val="24"/>
        </w:rPr>
      </w:pPr>
      <w:r w:rsidRPr="00DE294D">
        <w:rPr>
          <w:rFonts w:ascii="Times New Roman" w:hAnsi="Times New Roman"/>
          <w:sz w:val="24"/>
          <w:szCs w:val="24"/>
        </w:rPr>
        <w:t>Прикінцеві положення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44. Цей договір складено у двох примірниках, які мають однакову юридичну силу, по одному для кожної із сторін.</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45.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DE294D" w:rsidRDefault="00DE294D" w:rsidP="00DE294D">
      <w:pPr>
        <w:widowControl w:val="0"/>
        <w:spacing w:before="120"/>
        <w:ind w:firstLine="567"/>
        <w:jc w:val="both"/>
        <w:rPr>
          <w:rFonts w:ascii="Times New Roman" w:hAnsi="Times New Roman"/>
          <w:sz w:val="24"/>
          <w:szCs w:val="24"/>
        </w:rPr>
      </w:pPr>
    </w:p>
    <w:p w:rsidR="00C83CF0" w:rsidRDefault="00C83CF0" w:rsidP="00DE294D">
      <w:pPr>
        <w:widowControl w:val="0"/>
        <w:spacing w:before="120"/>
        <w:ind w:firstLine="567"/>
        <w:jc w:val="both"/>
        <w:rPr>
          <w:rFonts w:ascii="Times New Roman" w:hAnsi="Times New Roman"/>
          <w:sz w:val="24"/>
          <w:szCs w:val="24"/>
        </w:rPr>
      </w:pPr>
    </w:p>
    <w:p w:rsidR="00C83CF0" w:rsidRDefault="00C83CF0" w:rsidP="00DE294D">
      <w:pPr>
        <w:widowControl w:val="0"/>
        <w:spacing w:before="120"/>
        <w:ind w:firstLine="567"/>
        <w:jc w:val="both"/>
        <w:rPr>
          <w:rFonts w:ascii="Times New Roman" w:hAnsi="Times New Roman"/>
          <w:sz w:val="24"/>
          <w:szCs w:val="24"/>
        </w:rPr>
      </w:pPr>
    </w:p>
    <w:p w:rsidR="00C83CF0" w:rsidRDefault="00C83CF0" w:rsidP="00DE294D">
      <w:pPr>
        <w:widowControl w:val="0"/>
        <w:spacing w:before="120"/>
        <w:ind w:firstLine="567"/>
        <w:jc w:val="both"/>
        <w:rPr>
          <w:rFonts w:ascii="Times New Roman" w:hAnsi="Times New Roman"/>
          <w:sz w:val="24"/>
          <w:szCs w:val="24"/>
        </w:rPr>
      </w:pPr>
    </w:p>
    <w:p w:rsidR="00C83CF0" w:rsidRDefault="00C83CF0" w:rsidP="00DE294D">
      <w:pPr>
        <w:widowControl w:val="0"/>
        <w:spacing w:before="120"/>
        <w:ind w:firstLine="567"/>
        <w:jc w:val="both"/>
        <w:rPr>
          <w:rFonts w:ascii="Times New Roman" w:hAnsi="Times New Roman"/>
          <w:sz w:val="24"/>
          <w:szCs w:val="24"/>
        </w:rPr>
      </w:pPr>
    </w:p>
    <w:p w:rsidR="00C83CF0" w:rsidRPr="00DE294D" w:rsidRDefault="00C83CF0" w:rsidP="00DE294D">
      <w:pPr>
        <w:widowControl w:val="0"/>
        <w:spacing w:before="120"/>
        <w:ind w:firstLine="567"/>
        <w:jc w:val="both"/>
        <w:rPr>
          <w:rFonts w:ascii="Times New Roman" w:hAnsi="Times New Roman"/>
          <w:sz w:val="24"/>
          <w:szCs w:val="24"/>
        </w:rPr>
      </w:pPr>
    </w:p>
    <w:p w:rsidR="00DE294D" w:rsidRPr="00DE294D" w:rsidRDefault="00DE294D" w:rsidP="00DE294D">
      <w:pPr>
        <w:widowControl w:val="0"/>
        <w:spacing w:before="120"/>
        <w:jc w:val="center"/>
        <w:rPr>
          <w:rFonts w:ascii="Times New Roman" w:hAnsi="Times New Roman"/>
          <w:sz w:val="24"/>
          <w:szCs w:val="24"/>
        </w:rPr>
      </w:pPr>
      <w:r w:rsidRPr="00DE294D">
        <w:rPr>
          <w:rFonts w:ascii="Times New Roman" w:hAnsi="Times New Roman"/>
          <w:sz w:val="24"/>
          <w:szCs w:val="24"/>
        </w:rPr>
        <w:lastRenderedPageBreak/>
        <w:t>Реквізити і підписи сторін</w:t>
      </w:r>
    </w:p>
    <w:p w:rsidR="00DE294D" w:rsidRPr="00DE294D" w:rsidRDefault="00DE294D" w:rsidP="00DE294D">
      <w:pPr>
        <w:widowControl w:val="0"/>
        <w:spacing w:before="120"/>
        <w:ind w:firstLine="851"/>
        <w:jc w:val="center"/>
        <w:rPr>
          <w:rFonts w:ascii="Times New Roman" w:hAnsi="Times New Roman"/>
          <w:b/>
          <w:sz w:val="24"/>
          <w:szCs w:val="24"/>
        </w:rPr>
      </w:pPr>
    </w:p>
    <w:tbl>
      <w:tblPr>
        <w:tblW w:w="5172" w:type="pct"/>
        <w:tblLayout w:type="fixed"/>
        <w:tblLook w:val="04A0" w:firstRow="1" w:lastRow="0" w:firstColumn="1" w:lastColumn="0" w:noHBand="0" w:noVBand="1"/>
      </w:tblPr>
      <w:tblGrid>
        <w:gridCol w:w="4536"/>
        <w:gridCol w:w="285"/>
        <w:gridCol w:w="4856"/>
      </w:tblGrid>
      <w:tr w:rsidR="00DE294D" w:rsidRPr="00DE294D" w:rsidTr="00DC6AF0">
        <w:tc>
          <w:tcPr>
            <w:tcW w:w="2344" w:type="pct"/>
            <w:hideMark/>
          </w:tcPr>
          <w:p w:rsidR="00DE294D" w:rsidRPr="00DE294D" w:rsidRDefault="00DE294D" w:rsidP="00DC6AF0">
            <w:pPr>
              <w:pStyle w:val="a3"/>
              <w:spacing w:line="228" w:lineRule="auto"/>
              <w:ind w:firstLine="0"/>
              <w:jc w:val="center"/>
              <w:rPr>
                <w:rFonts w:ascii="Times New Roman" w:hAnsi="Times New Roman"/>
                <w:sz w:val="24"/>
                <w:szCs w:val="24"/>
              </w:rPr>
            </w:pPr>
            <w:r w:rsidRPr="00DE294D">
              <w:rPr>
                <w:rFonts w:ascii="Times New Roman" w:hAnsi="Times New Roman"/>
                <w:sz w:val="24"/>
                <w:szCs w:val="24"/>
              </w:rPr>
              <w:t>Виконавець:</w:t>
            </w:r>
          </w:p>
        </w:tc>
        <w:tc>
          <w:tcPr>
            <w:tcW w:w="147" w:type="pct"/>
          </w:tcPr>
          <w:p w:rsidR="00DE294D" w:rsidRPr="00DE294D" w:rsidRDefault="00DE294D" w:rsidP="00DC6AF0">
            <w:pPr>
              <w:pStyle w:val="a3"/>
              <w:spacing w:line="228" w:lineRule="auto"/>
              <w:ind w:firstLine="0"/>
              <w:jc w:val="center"/>
              <w:rPr>
                <w:rFonts w:ascii="Times New Roman" w:hAnsi="Times New Roman"/>
                <w:sz w:val="24"/>
                <w:szCs w:val="24"/>
              </w:rPr>
            </w:pPr>
          </w:p>
        </w:tc>
        <w:tc>
          <w:tcPr>
            <w:tcW w:w="2509" w:type="pct"/>
            <w:hideMark/>
          </w:tcPr>
          <w:p w:rsidR="00DE294D" w:rsidRPr="00DE294D" w:rsidRDefault="00DE294D" w:rsidP="00DC6AF0">
            <w:pPr>
              <w:pStyle w:val="a3"/>
              <w:spacing w:line="228" w:lineRule="auto"/>
              <w:ind w:firstLine="0"/>
              <w:jc w:val="center"/>
              <w:rPr>
                <w:rFonts w:ascii="Times New Roman" w:hAnsi="Times New Roman"/>
                <w:sz w:val="24"/>
                <w:szCs w:val="24"/>
              </w:rPr>
            </w:pPr>
            <w:r w:rsidRPr="00DE294D">
              <w:rPr>
                <w:rFonts w:ascii="Times New Roman" w:hAnsi="Times New Roman"/>
                <w:sz w:val="24"/>
                <w:szCs w:val="24"/>
              </w:rPr>
              <w:t>Споживач:</w:t>
            </w:r>
          </w:p>
        </w:tc>
      </w:tr>
      <w:tr w:rsidR="00DE294D" w:rsidRPr="00DE294D" w:rsidTr="00DC6AF0">
        <w:tc>
          <w:tcPr>
            <w:tcW w:w="2344" w:type="pct"/>
          </w:tcPr>
          <w:p w:rsidR="00151162"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 xml:space="preserve">найменування/прізвище, ім’я та </w:t>
            </w:r>
            <w:r w:rsidRPr="00DE294D">
              <w:rPr>
                <w:rFonts w:ascii="Times New Roman" w:hAnsi="Times New Roman"/>
                <w:sz w:val="24"/>
                <w:szCs w:val="24"/>
              </w:rPr>
              <w:br/>
              <w:t>по</w:t>
            </w:r>
            <w:r w:rsidR="00151162">
              <w:rPr>
                <w:rFonts w:ascii="Times New Roman" w:hAnsi="Times New Roman"/>
                <w:sz w:val="24"/>
                <w:szCs w:val="24"/>
              </w:rPr>
              <w:t xml:space="preserve"> батькові (за наявності)</w:t>
            </w:r>
          </w:p>
          <w:p w:rsidR="00DE294D" w:rsidRPr="00DE294D" w:rsidRDefault="00151162" w:rsidP="00DC6AF0">
            <w:pPr>
              <w:pStyle w:val="a3"/>
              <w:spacing w:line="228" w:lineRule="auto"/>
              <w:ind w:firstLine="0"/>
              <w:rPr>
                <w:rFonts w:ascii="Times New Roman" w:hAnsi="Times New Roman"/>
                <w:sz w:val="24"/>
                <w:szCs w:val="24"/>
              </w:rPr>
            </w:pPr>
            <w:r w:rsidRPr="00D30A39">
              <w:rPr>
                <w:rFonts w:ascii="Times New Roman" w:hAnsi="Times New Roman"/>
                <w:b/>
                <w:sz w:val="24"/>
                <w:szCs w:val="24"/>
                <w:u w:val="single"/>
              </w:rPr>
              <w:t xml:space="preserve"> </w:t>
            </w:r>
            <w:r w:rsidRPr="00151162">
              <w:rPr>
                <w:rFonts w:ascii="Times New Roman" w:hAnsi="Times New Roman"/>
                <w:sz w:val="24"/>
                <w:szCs w:val="24"/>
                <w:u w:val="single"/>
              </w:rPr>
              <w:t>Васильківське районне комунальне підприємс</w:t>
            </w:r>
            <w:r w:rsidRPr="00151162">
              <w:rPr>
                <w:rFonts w:ascii="Times New Roman" w:hAnsi="Times New Roman"/>
                <w:sz w:val="24"/>
                <w:szCs w:val="24"/>
                <w:u w:val="single"/>
              </w:rPr>
              <w:t>тво «Джерело»</w:t>
            </w:r>
          </w:p>
        </w:tc>
        <w:tc>
          <w:tcPr>
            <w:tcW w:w="147" w:type="pct"/>
          </w:tcPr>
          <w:p w:rsidR="00DE294D" w:rsidRPr="00DE294D" w:rsidRDefault="00DE294D" w:rsidP="00DC6AF0">
            <w:pPr>
              <w:pStyle w:val="a3"/>
              <w:spacing w:line="228" w:lineRule="auto"/>
              <w:ind w:firstLine="0"/>
              <w:rPr>
                <w:rFonts w:ascii="Times New Roman" w:hAnsi="Times New Roman"/>
                <w:sz w:val="24"/>
                <w:szCs w:val="24"/>
              </w:rPr>
            </w:pPr>
          </w:p>
        </w:tc>
        <w:tc>
          <w:tcPr>
            <w:tcW w:w="2509" w:type="pct"/>
          </w:tcPr>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 xml:space="preserve">найменування/прізвище, ім’я та </w:t>
            </w:r>
            <w:r w:rsidRPr="00DE294D">
              <w:rPr>
                <w:rFonts w:ascii="Times New Roman" w:hAnsi="Times New Roman"/>
                <w:sz w:val="24"/>
                <w:szCs w:val="24"/>
              </w:rPr>
              <w:br/>
              <w:t>по батькові (за наявності) 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 xml:space="preserve">________________________________ </w:t>
            </w:r>
          </w:p>
        </w:tc>
      </w:tr>
      <w:tr w:rsidR="00DE294D" w:rsidRPr="00DE294D" w:rsidTr="00DC6AF0">
        <w:tc>
          <w:tcPr>
            <w:tcW w:w="2344" w:type="pct"/>
          </w:tcPr>
          <w:p w:rsidR="00DE294D" w:rsidRPr="00DE294D" w:rsidRDefault="00DE294D" w:rsidP="00DC6AF0">
            <w:pPr>
              <w:pStyle w:val="a3"/>
              <w:spacing w:after="120" w:line="228" w:lineRule="auto"/>
              <w:ind w:firstLine="0"/>
              <w:rPr>
                <w:rFonts w:ascii="Times New Roman" w:hAnsi="Times New Roman"/>
                <w:sz w:val="24"/>
                <w:szCs w:val="24"/>
              </w:rPr>
            </w:pPr>
            <w:r w:rsidRPr="00DE294D">
              <w:rPr>
                <w:rFonts w:ascii="Times New Roman" w:hAnsi="Times New Roman"/>
                <w:sz w:val="24"/>
                <w:szCs w:val="24"/>
              </w:rPr>
              <w:t xml:space="preserve">ідентифікаційний номер (код згідно з ЄДРПОУ) </w:t>
            </w:r>
            <w:r w:rsidR="00151162" w:rsidRPr="00151162">
              <w:rPr>
                <w:rFonts w:ascii="Times New Roman" w:hAnsi="Times New Roman"/>
                <w:sz w:val="24"/>
                <w:szCs w:val="24"/>
                <w:u w:val="single"/>
              </w:rPr>
              <w:t>38081547</w:t>
            </w:r>
          </w:p>
        </w:tc>
        <w:tc>
          <w:tcPr>
            <w:tcW w:w="147" w:type="pct"/>
          </w:tcPr>
          <w:p w:rsidR="00DE294D" w:rsidRPr="00DE294D" w:rsidRDefault="00DE294D" w:rsidP="00DC6AF0">
            <w:pPr>
              <w:pStyle w:val="a3"/>
              <w:spacing w:line="228" w:lineRule="auto"/>
              <w:ind w:firstLine="0"/>
              <w:rPr>
                <w:rFonts w:ascii="Times New Roman" w:hAnsi="Times New Roman"/>
                <w:sz w:val="24"/>
                <w:szCs w:val="24"/>
              </w:rPr>
            </w:pPr>
          </w:p>
        </w:tc>
        <w:tc>
          <w:tcPr>
            <w:tcW w:w="2509" w:type="pct"/>
          </w:tcPr>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ідентифікаційний номер (код згідно з ЄДРПОУ) _______________________</w:t>
            </w:r>
          </w:p>
        </w:tc>
      </w:tr>
      <w:tr w:rsidR="00DE294D" w:rsidRPr="000B7FB0" w:rsidTr="00DC6AF0">
        <w:tc>
          <w:tcPr>
            <w:tcW w:w="2344" w:type="pct"/>
            <w:hideMark/>
          </w:tcPr>
          <w:p w:rsidR="00DE294D" w:rsidRPr="00D67FC7" w:rsidRDefault="00151162" w:rsidP="00DC6AF0">
            <w:pPr>
              <w:pStyle w:val="a3"/>
              <w:spacing w:line="228" w:lineRule="auto"/>
              <w:ind w:firstLine="0"/>
              <w:rPr>
                <w:rFonts w:ascii="Times New Roman" w:hAnsi="Times New Roman"/>
                <w:sz w:val="24"/>
                <w:szCs w:val="24"/>
                <w:u w:val="single"/>
              </w:rPr>
            </w:pPr>
            <w:r>
              <w:rPr>
                <w:rFonts w:ascii="Times New Roman" w:hAnsi="Times New Roman"/>
                <w:sz w:val="24"/>
                <w:szCs w:val="24"/>
              </w:rPr>
              <w:t xml:space="preserve">місцезнаходження </w:t>
            </w:r>
            <w:r w:rsidR="00D67FC7">
              <w:rPr>
                <w:rFonts w:ascii="Times New Roman" w:hAnsi="Times New Roman"/>
                <w:sz w:val="24"/>
                <w:szCs w:val="24"/>
              </w:rPr>
              <w:t xml:space="preserve"> </w:t>
            </w:r>
            <w:r w:rsidRPr="00D67FC7">
              <w:rPr>
                <w:rFonts w:ascii="Times New Roman" w:hAnsi="Times New Roman"/>
                <w:sz w:val="24"/>
                <w:szCs w:val="24"/>
                <w:u w:val="single"/>
              </w:rPr>
              <w:t xml:space="preserve">52600, Дніпропетровська область, </w:t>
            </w:r>
            <w:proofErr w:type="spellStart"/>
            <w:r w:rsidRPr="00D67FC7">
              <w:rPr>
                <w:rFonts w:ascii="Times New Roman" w:hAnsi="Times New Roman"/>
                <w:sz w:val="24"/>
                <w:szCs w:val="24"/>
                <w:u w:val="single"/>
              </w:rPr>
              <w:t>с.Васильківка</w:t>
            </w:r>
            <w:proofErr w:type="spellEnd"/>
            <w:r w:rsidR="00D67FC7" w:rsidRPr="00D67FC7">
              <w:rPr>
                <w:rFonts w:ascii="Times New Roman" w:hAnsi="Times New Roman"/>
                <w:sz w:val="24"/>
                <w:szCs w:val="24"/>
                <w:u w:val="single"/>
              </w:rPr>
              <w:t>, вул.Успішна,146.</w:t>
            </w:r>
          </w:p>
          <w:p w:rsidR="00DE294D" w:rsidRDefault="00D67FC7" w:rsidP="00DC6AF0">
            <w:pPr>
              <w:pStyle w:val="a3"/>
              <w:spacing w:line="228" w:lineRule="auto"/>
              <w:ind w:firstLine="0"/>
              <w:rPr>
                <w:rFonts w:ascii="Times New Roman" w:hAnsi="Times New Roman"/>
                <w:sz w:val="24"/>
                <w:szCs w:val="24"/>
              </w:rPr>
            </w:pPr>
            <w:r>
              <w:rPr>
                <w:rFonts w:ascii="Times New Roman" w:hAnsi="Times New Roman"/>
                <w:sz w:val="24"/>
                <w:szCs w:val="24"/>
              </w:rPr>
              <w:t xml:space="preserve">поточний рахунок </w:t>
            </w:r>
          </w:p>
          <w:p w:rsidR="00D67FC7" w:rsidRPr="00D67FC7" w:rsidRDefault="00D67FC7" w:rsidP="00DC6AF0">
            <w:pPr>
              <w:pStyle w:val="a3"/>
              <w:spacing w:line="228" w:lineRule="auto"/>
              <w:ind w:firstLine="0"/>
              <w:rPr>
                <w:rFonts w:ascii="Times New Roman" w:hAnsi="Times New Roman"/>
                <w:sz w:val="24"/>
                <w:szCs w:val="24"/>
                <w:lang w:val="ru-RU"/>
              </w:rPr>
            </w:pPr>
            <w:r>
              <w:rPr>
                <w:rFonts w:ascii="Times New Roman" w:hAnsi="Times New Roman"/>
                <w:sz w:val="24"/>
                <w:szCs w:val="24"/>
                <w:lang w:val="en-US"/>
              </w:rPr>
              <w:t>UA</w:t>
            </w:r>
            <w:r w:rsidRPr="00D67FC7">
              <w:rPr>
                <w:rFonts w:ascii="Times New Roman" w:hAnsi="Times New Roman"/>
                <w:sz w:val="24"/>
                <w:szCs w:val="24"/>
                <w:lang w:val="ru-RU"/>
              </w:rPr>
              <w:t xml:space="preserve"> 473052990000026009050226719</w:t>
            </w:r>
          </w:p>
          <w:p w:rsidR="00DE294D" w:rsidRPr="00D67FC7" w:rsidRDefault="00DE294D" w:rsidP="00DC6AF0">
            <w:pPr>
              <w:pStyle w:val="a3"/>
              <w:spacing w:line="228" w:lineRule="auto"/>
              <w:ind w:firstLine="0"/>
              <w:rPr>
                <w:rFonts w:ascii="Times New Roman" w:hAnsi="Times New Roman"/>
                <w:sz w:val="24"/>
                <w:szCs w:val="24"/>
                <w:u w:val="single"/>
              </w:rPr>
            </w:pPr>
            <w:r w:rsidRPr="00DE294D">
              <w:rPr>
                <w:rFonts w:ascii="Times New Roman" w:hAnsi="Times New Roman"/>
                <w:sz w:val="24"/>
                <w:szCs w:val="24"/>
              </w:rPr>
              <w:t xml:space="preserve">у </w:t>
            </w:r>
            <w:r w:rsidR="00D67FC7" w:rsidRPr="00D67FC7">
              <w:rPr>
                <w:rFonts w:ascii="Times New Roman" w:hAnsi="Times New Roman"/>
                <w:bCs/>
                <w:color w:val="000000"/>
                <w:spacing w:val="3"/>
                <w:sz w:val="24"/>
                <w:szCs w:val="24"/>
                <w:u w:val="single"/>
                <w:lang w:bidi="en-US"/>
              </w:rPr>
              <w:t>АТ «КБ «ПриватБанк»</w:t>
            </w:r>
            <w:r w:rsidRPr="00D67FC7">
              <w:rPr>
                <w:rFonts w:ascii="Times New Roman" w:hAnsi="Times New Roman"/>
                <w:sz w:val="24"/>
                <w:szCs w:val="24"/>
                <w:u w:val="single"/>
              </w:rPr>
              <w:t>,</w:t>
            </w:r>
          </w:p>
          <w:p w:rsidR="00DE294D" w:rsidRPr="00D67FC7" w:rsidRDefault="00D67FC7" w:rsidP="00DC6AF0">
            <w:pPr>
              <w:pStyle w:val="a3"/>
              <w:spacing w:line="228" w:lineRule="auto"/>
              <w:ind w:firstLine="0"/>
              <w:rPr>
                <w:rFonts w:ascii="Times New Roman" w:hAnsi="Times New Roman"/>
                <w:sz w:val="24"/>
                <w:szCs w:val="24"/>
                <w:u w:val="single"/>
              </w:rPr>
            </w:pPr>
            <w:r>
              <w:rPr>
                <w:rFonts w:ascii="Times New Roman" w:hAnsi="Times New Roman"/>
                <w:sz w:val="24"/>
                <w:szCs w:val="24"/>
              </w:rPr>
              <w:t xml:space="preserve">МФО </w:t>
            </w:r>
            <w:r w:rsidRPr="00D67FC7">
              <w:rPr>
                <w:rFonts w:ascii="Times New Roman" w:hAnsi="Times New Roman"/>
                <w:sz w:val="24"/>
                <w:szCs w:val="24"/>
                <w:u w:val="single"/>
              </w:rPr>
              <w:t>305299</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контакти для передачі показань вузлів обліку:</w:t>
            </w:r>
          </w:p>
          <w:p w:rsidR="00DE294D" w:rsidRPr="00D67FC7" w:rsidRDefault="00D67FC7" w:rsidP="00DC6AF0">
            <w:pPr>
              <w:pStyle w:val="a3"/>
              <w:spacing w:line="228" w:lineRule="auto"/>
              <w:ind w:firstLine="0"/>
              <w:rPr>
                <w:rFonts w:ascii="Times New Roman" w:hAnsi="Times New Roman"/>
                <w:sz w:val="24"/>
                <w:szCs w:val="24"/>
              </w:rPr>
            </w:pPr>
            <w:r>
              <w:rPr>
                <w:rFonts w:ascii="Times New Roman" w:hAnsi="Times New Roman"/>
                <w:sz w:val="24"/>
                <w:szCs w:val="24"/>
              </w:rPr>
              <w:t xml:space="preserve">номер телефону </w:t>
            </w:r>
            <w:r w:rsidRPr="004A39B9">
              <w:rPr>
                <w:rFonts w:ascii="Times New Roman" w:hAnsi="Times New Roman"/>
                <w:sz w:val="24"/>
                <w:szCs w:val="24"/>
                <w:lang w:val="ru-RU"/>
              </w:rPr>
              <w:t>0682909141</w:t>
            </w:r>
            <w:r>
              <w:rPr>
                <w:rFonts w:ascii="Times New Roman" w:hAnsi="Times New Roman"/>
                <w:sz w:val="24"/>
                <w:szCs w:val="24"/>
              </w:rPr>
              <w:t>, 0506243801.</w:t>
            </w:r>
          </w:p>
          <w:p w:rsidR="00DE294D" w:rsidRPr="00DE294D" w:rsidRDefault="00D67FC7" w:rsidP="00DC6AF0">
            <w:pPr>
              <w:pStyle w:val="a3"/>
              <w:spacing w:line="228" w:lineRule="auto"/>
              <w:ind w:firstLine="0"/>
              <w:rPr>
                <w:rFonts w:ascii="Times New Roman" w:hAnsi="Times New Roman"/>
                <w:sz w:val="24"/>
                <w:szCs w:val="24"/>
              </w:rPr>
            </w:pPr>
            <w:r>
              <w:rPr>
                <w:rFonts w:ascii="Times New Roman" w:hAnsi="Times New Roman"/>
                <w:sz w:val="24"/>
                <w:szCs w:val="24"/>
              </w:rPr>
              <w:t>адреса електронної пошти</w:t>
            </w:r>
          </w:p>
          <w:p w:rsidR="00DE294D" w:rsidRPr="004A39B9" w:rsidRDefault="004A39B9" w:rsidP="00DC6AF0">
            <w:pPr>
              <w:pStyle w:val="a3"/>
              <w:spacing w:line="228" w:lineRule="auto"/>
              <w:ind w:firstLine="0"/>
              <w:rPr>
                <w:rFonts w:ascii="Times New Roman" w:hAnsi="Times New Roman"/>
                <w:sz w:val="24"/>
                <w:szCs w:val="24"/>
                <w:lang w:val="ru-RU"/>
              </w:rPr>
            </w:pPr>
            <w:proofErr w:type="spellStart"/>
            <w:r>
              <w:rPr>
                <w:rFonts w:ascii="Times New Roman" w:hAnsi="Times New Roman"/>
                <w:sz w:val="24"/>
                <w:szCs w:val="24"/>
                <w:lang w:val="en-US"/>
              </w:rPr>
              <w:t>vaskomunhoz</w:t>
            </w:r>
            <w:proofErr w:type="spellEnd"/>
            <w:r w:rsidRPr="004A39B9">
              <w:rPr>
                <w:rFonts w:ascii="Times New Roman" w:hAnsi="Times New Roman"/>
                <w:sz w:val="24"/>
                <w:szCs w:val="24"/>
                <w:lang w:val="ru-RU"/>
              </w:rPr>
              <w:t>@</w:t>
            </w:r>
            <w:proofErr w:type="spellStart"/>
            <w:r>
              <w:rPr>
                <w:rFonts w:ascii="Times New Roman" w:hAnsi="Times New Roman"/>
                <w:sz w:val="24"/>
                <w:szCs w:val="24"/>
                <w:lang w:val="en-US"/>
              </w:rPr>
              <w:t>ukr</w:t>
            </w:r>
            <w:proofErr w:type="spellEnd"/>
            <w:r w:rsidRPr="004A39B9">
              <w:rPr>
                <w:rFonts w:ascii="Times New Roman" w:hAnsi="Times New Roman"/>
                <w:sz w:val="24"/>
                <w:szCs w:val="24"/>
                <w:lang w:val="ru-RU"/>
              </w:rPr>
              <w:t>.</w:t>
            </w:r>
            <w:r>
              <w:rPr>
                <w:rFonts w:ascii="Times New Roman" w:hAnsi="Times New Roman"/>
                <w:sz w:val="24"/>
                <w:szCs w:val="24"/>
                <w:lang w:val="en-US"/>
              </w:rPr>
              <w:t>net</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 xml:space="preserve">офіційний веб-сайт </w:t>
            </w:r>
            <w:r w:rsidR="004A39B9" w:rsidRPr="004A39B9">
              <w:rPr>
                <w:rFonts w:ascii="Times New Roman" w:hAnsi="Times New Roman"/>
                <w:sz w:val="24"/>
                <w:szCs w:val="24"/>
                <w:u w:val="single"/>
                <w:lang w:val="en-US"/>
              </w:rPr>
              <w:t>https</w:t>
            </w:r>
            <w:r w:rsidR="004A39B9" w:rsidRPr="004A39B9">
              <w:rPr>
                <w:rFonts w:ascii="Times New Roman" w:hAnsi="Times New Roman"/>
                <w:sz w:val="24"/>
                <w:szCs w:val="24"/>
                <w:u w:val="single"/>
              </w:rPr>
              <w:t>://</w:t>
            </w:r>
            <w:proofErr w:type="spellStart"/>
            <w:r w:rsidR="004A39B9" w:rsidRPr="004A39B9">
              <w:rPr>
                <w:rFonts w:ascii="Times New Roman" w:hAnsi="Times New Roman"/>
                <w:sz w:val="24"/>
                <w:szCs w:val="24"/>
                <w:u w:val="single"/>
                <w:lang w:val="en-US"/>
              </w:rPr>
              <w:t>vasilkivska</w:t>
            </w:r>
            <w:proofErr w:type="spellEnd"/>
            <w:r w:rsidR="004A39B9" w:rsidRPr="004A39B9">
              <w:rPr>
                <w:rFonts w:ascii="Times New Roman" w:hAnsi="Times New Roman"/>
                <w:sz w:val="24"/>
                <w:szCs w:val="24"/>
                <w:u w:val="single"/>
              </w:rPr>
              <w:t>.</w:t>
            </w:r>
            <w:proofErr w:type="spellStart"/>
            <w:r w:rsidR="004A39B9" w:rsidRPr="004A39B9">
              <w:rPr>
                <w:rFonts w:ascii="Times New Roman" w:hAnsi="Times New Roman"/>
                <w:sz w:val="24"/>
                <w:szCs w:val="24"/>
                <w:u w:val="single"/>
                <w:lang w:val="en-US"/>
              </w:rPr>
              <w:t>otg</w:t>
            </w:r>
            <w:proofErr w:type="spellEnd"/>
            <w:r w:rsidR="004A39B9" w:rsidRPr="004A39B9">
              <w:rPr>
                <w:rFonts w:ascii="Times New Roman" w:hAnsi="Times New Roman"/>
                <w:sz w:val="24"/>
                <w:szCs w:val="24"/>
                <w:u w:val="single"/>
              </w:rPr>
              <w:t>.</w:t>
            </w:r>
            <w:proofErr w:type="spellStart"/>
            <w:r w:rsidR="004A39B9" w:rsidRPr="004A39B9">
              <w:rPr>
                <w:rFonts w:ascii="Times New Roman" w:hAnsi="Times New Roman"/>
                <w:sz w:val="24"/>
                <w:szCs w:val="24"/>
                <w:u w:val="single"/>
                <w:lang w:val="en-US"/>
              </w:rPr>
              <w:t>dp</w:t>
            </w:r>
            <w:proofErr w:type="spellEnd"/>
            <w:r w:rsidR="004A39B9" w:rsidRPr="004A39B9">
              <w:rPr>
                <w:rFonts w:ascii="Times New Roman" w:hAnsi="Times New Roman"/>
                <w:sz w:val="24"/>
                <w:szCs w:val="24"/>
                <w:u w:val="single"/>
              </w:rPr>
              <w:t>.</w:t>
            </w:r>
            <w:proofErr w:type="spellStart"/>
            <w:r w:rsidR="004A39B9" w:rsidRPr="004A39B9">
              <w:rPr>
                <w:rFonts w:ascii="Times New Roman" w:hAnsi="Times New Roman"/>
                <w:sz w:val="24"/>
                <w:szCs w:val="24"/>
                <w:u w:val="single"/>
                <w:lang w:val="en-US"/>
              </w:rPr>
              <w:t>gov</w:t>
            </w:r>
            <w:proofErr w:type="spellEnd"/>
            <w:r w:rsidR="004A39B9" w:rsidRPr="004A39B9">
              <w:rPr>
                <w:rFonts w:ascii="Times New Roman" w:hAnsi="Times New Roman"/>
                <w:sz w:val="24"/>
                <w:szCs w:val="24"/>
                <w:u w:val="single"/>
              </w:rPr>
              <w:t>.</w:t>
            </w:r>
            <w:proofErr w:type="spellStart"/>
            <w:r w:rsidR="004A39B9" w:rsidRPr="004A39B9">
              <w:rPr>
                <w:rFonts w:ascii="Times New Roman" w:hAnsi="Times New Roman"/>
                <w:sz w:val="24"/>
                <w:szCs w:val="24"/>
                <w:u w:val="single"/>
                <w:lang w:val="en-US"/>
              </w:rPr>
              <w:t>ua</w:t>
            </w:r>
            <w:proofErr w:type="spellEnd"/>
            <w:r w:rsidR="004A39B9" w:rsidRPr="00DE294D">
              <w:rPr>
                <w:rFonts w:ascii="Times New Roman" w:hAnsi="Times New Roman"/>
                <w:sz w:val="24"/>
                <w:szCs w:val="24"/>
              </w:rPr>
              <w:t xml:space="preserve"> </w:t>
            </w:r>
          </w:p>
          <w:p w:rsidR="004A39B9" w:rsidRPr="004A39B9" w:rsidRDefault="004A39B9" w:rsidP="004A39B9">
            <w:pPr>
              <w:pStyle w:val="a3"/>
              <w:spacing w:line="228" w:lineRule="auto"/>
              <w:ind w:firstLine="0"/>
              <w:jc w:val="center"/>
              <w:rPr>
                <w:rFonts w:ascii="Times New Roman" w:hAnsi="Times New Roman"/>
                <w:sz w:val="24"/>
                <w:szCs w:val="24"/>
                <w:u w:val="single"/>
              </w:rPr>
            </w:pPr>
            <w:r w:rsidRPr="004A39B9">
              <w:rPr>
                <w:rFonts w:ascii="Times New Roman" w:hAnsi="Times New Roman"/>
                <w:sz w:val="24"/>
                <w:szCs w:val="24"/>
                <w:u w:val="single"/>
              </w:rPr>
              <w:t>директор</w:t>
            </w:r>
          </w:p>
          <w:p w:rsidR="00DE294D" w:rsidRPr="000B7FB0" w:rsidRDefault="00DE294D" w:rsidP="004A39B9">
            <w:pPr>
              <w:pStyle w:val="a3"/>
              <w:spacing w:line="228" w:lineRule="auto"/>
              <w:ind w:firstLine="0"/>
              <w:rPr>
                <w:rFonts w:ascii="Times New Roman" w:hAnsi="Times New Roman"/>
                <w:sz w:val="20"/>
              </w:rPr>
            </w:pPr>
            <w:r w:rsidRPr="000B7FB0">
              <w:rPr>
                <w:rFonts w:ascii="Times New Roman" w:hAnsi="Times New Roman"/>
                <w:sz w:val="28"/>
                <w:szCs w:val="28"/>
              </w:rPr>
              <w:t xml:space="preserve">                  </w:t>
            </w:r>
            <w:r w:rsidRPr="000B7FB0">
              <w:rPr>
                <w:rFonts w:ascii="Times New Roman" w:hAnsi="Times New Roman"/>
                <w:sz w:val="20"/>
              </w:rPr>
              <w:t>(найменування посади)</w:t>
            </w:r>
          </w:p>
          <w:tbl>
            <w:tblPr>
              <w:tblW w:w="0" w:type="auto"/>
              <w:tblLayout w:type="fixed"/>
              <w:tblLook w:val="04A0" w:firstRow="1" w:lastRow="0" w:firstColumn="1" w:lastColumn="0" w:noHBand="0" w:noVBand="1"/>
            </w:tblPr>
            <w:tblGrid>
              <w:gridCol w:w="1727"/>
              <w:gridCol w:w="2543"/>
            </w:tblGrid>
            <w:tr w:rsidR="00DE294D" w:rsidRPr="000B7FB0" w:rsidTr="00DC6AF0">
              <w:tc>
                <w:tcPr>
                  <w:tcW w:w="1727" w:type="dxa"/>
                  <w:tcBorders>
                    <w:top w:val="nil"/>
                    <w:left w:val="nil"/>
                    <w:bottom w:val="nil"/>
                    <w:right w:val="nil"/>
                  </w:tcBorders>
                </w:tcPr>
                <w:p w:rsidR="00DE294D" w:rsidRPr="000B7FB0" w:rsidRDefault="00DE294D" w:rsidP="00DC6AF0">
                  <w:pPr>
                    <w:pStyle w:val="a3"/>
                    <w:spacing w:line="228" w:lineRule="auto"/>
                    <w:ind w:firstLine="0"/>
                    <w:rPr>
                      <w:rFonts w:ascii="Times New Roman" w:hAnsi="Times New Roman"/>
                      <w:sz w:val="28"/>
                      <w:szCs w:val="28"/>
                    </w:rPr>
                  </w:pPr>
                  <w:r w:rsidRPr="000B7FB0">
                    <w:rPr>
                      <w:rFonts w:ascii="Times New Roman" w:hAnsi="Times New Roman"/>
                      <w:sz w:val="28"/>
                      <w:szCs w:val="28"/>
                    </w:rPr>
                    <w:t>__________</w:t>
                  </w:r>
                </w:p>
                <w:p w:rsidR="00DE294D" w:rsidRPr="000B7FB0" w:rsidRDefault="00DE294D" w:rsidP="00DC6AF0">
                  <w:pPr>
                    <w:pStyle w:val="a3"/>
                    <w:spacing w:before="0" w:line="228" w:lineRule="auto"/>
                    <w:ind w:firstLine="0"/>
                    <w:jc w:val="center"/>
                    <w:rPr>
                      <w:rFonts w:ascii="Times New Roman" w:hAnsi="Times New Roman"/>
                      <w:sz w:val="28"/>
                      <w:szCs w:val="28"/>
                    </w:rPr>
                  </w:pPr>
                  <w:r w:rsidRPr="000B7FB0">
                    <w:rPr>
                      <w:rFonts w:ascii="Times New Roman" w:hAnsi="Times New Roman"/>
                      <w:sz w:val="20"/>
                    </w:rPr>
                    <w:t>(підпис)</w:t>
                  </w:r>
                </w:p>
              </w:tc>
              <w:tc>
                <w:tcPr>
                  <w:tcW w:w="2543" w:type="dxa"/>
                  <w:tcBorders>
                    <w:top w:val="nil"/>
                    <w:left w:val="nil"/>
                    <w:bottom w:val="nil"/>
                    <w:right w:val="nil"/>
                  </w:tcBorders>
                </w:tcPr>
                <w:p w:rsidR="00DE294D" w:rsidRPr="000B7FB0" w:rsidRDefault="004A39B9" w:rsidP="004A39B9">
                  <w:pPr>
                    <w:pStyle w:val="a3"/>
                    <w:spacing w:line="228" w:lineRule="auto"/>
                    <w:ind w:firstLine="0"/>
                    <w:rPr>
                      <w:rFonts w:ascii="Times New Roman" w:hAnsi="Times New Roman"/>
                      <w:sz w:val="28"/>
                      <w:szCs w:val="28"/>
                    </w:rPr>
                  </w:pPr>
                  <w:r w:rsidRPr="004A39B9">
                    <w:rPr>
                      <w:rFonts w:ascii="Times New Roman" w:hAnsi="Times New Roman"/>
                      <w:sz w:val="22"/>
                      <w:szCs w:val="22"/>
                      <w:u w:val="single"/>
                    </w:rPr>
                    <w:t>Максим ПІДДУБНИЙ</w:t>
                  </w:r>
                  <w:r w:rsidR="00DE294D" w:rsidRPr="000B7FB0">
                    <w:rPr>
                      <w:rFonts w:ascii="Times New Roman" w:hAnsi="Times New Roman"/>
                      <w:sz w:val="28"/>
                      <w:szCs w:val="28"/>
                    </w:rPr>
                    <w:br/>
                  </w:r>
                  <w:r w:rsidR="00DE294D" w:rsidRPr="000B7FB0">
                    <w:rPr>
                      <w:rFonts w:ascii="Times New Roman" w:hAnsi="Times New Roman"/>
                      <w:sz w:val="20"/>
                    </w:rPr>
                    <w:t>(прізвище, ім’я та</w:t>
                  </w:r>
                  <w:r w:rsidR="00DE294D" w:rsidRPr="000B7FB0">
                    <w:rPr>
                      <w:rFonts w:ascii="Times New Roman" w:hAnsi="Times New Roman"/>
                      <w:sz w:val="20"/>
                    </w:rPr>
                    <w:br/>
                    <w:t>по батькові (за наявності)</w:t>
                  </w:r>
                </w:p>
              </w:tc>
            </w:tr>
          </w:tbl>
          <w:p w:rsidR="00DE294D" w:rsidRPr="000B7FB0" w:rsidRDefault="00DE294D" w:rsidP="00DC6AF0">
            <w:pPr>
              <w:pStyle w:val="a3"/>
              <w:spacing w:line="228" w:lineRule="auto"/>
              <w:ind w:firstLine="0"/>
              <w:rPr>
                <w:rFonts w:ascii="Times New Roman" w:hAnsi="Times New Roman"/>
                <w:sz w:val="28"/>
                <w:szCs w:val="28"/>
              </w:rPr>
            </w:pPr>
          </w:p>
        </w:tc>
        <w:tc>
          <w:tcPr>
            <w:tcW w:w="147" w:type="pct"/>
          </w:tcPr>
          <w:p w:rsidR="00DE294D" w:rsidRPr="000B7FB0" w:rsidRDefault="00DE294D" w:rsidP="00DC6AF0">
            <w:pPr>
              <w:pStyle w:val="a3"/>
              <w:spacing w:line="228" w:lineRule="auto"/>
              <w:ind w:firstLine="0"/>
              <w:rPr>
                <w:rFonts w:ascii="Times New Roman" w:hAnsi="Times New Roman"/>
                <w:sz w:val="28"/>
                <w:szCs w:val="28"/>
              </w:rPr>
            </w:pPr>
          </w:p>
        </w:tc>
        <w:tc>
          <w:tcPr>
            <w:tcW w:w="2509" w:type="pct"/>
            <w:hideMark/>
          </w:tcPr>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адреса __________________________ ________________________________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номер телефону 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адреса електронної пошти 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________________________________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абонентський номер споживача _____</w:t>
            </w:r>
          </w:p>
          <w:p w:rsidR="00DE294D" w:rsidRPr="00DE294D" w:rsidRDefault="00DE294D" w:rsidP="00DC6AF0">
            <w:pPr>
              <w:pStyle w:val="a3"/>
              <w:spacing w:line="228" w:lineRule="auto"/>
              <w:ind w:firstLine="0"/>
              <w:rPr>
                <w:rFonts w:ascii="Times New Roman" w:hAnsi="Times New Roman"/>
                <w:sz w:val="24"/>
                <w:szCs w:val="24"/>
              </w:rPr>
            </w:pPr>
            <w:r w:rsidRPr="00DE294D">
              <w:rPr>
                <w:rFonts w:ascii="Times New Roman" w:hAnsi="Times New Roman"/>
                <w:sz w:val="24"/>
                <w:szCs w:val="24"/>
              </w:rPr>
              <w:t>________________________________</w:t>
            </w:r>
          </w:p>
          <w:p w:rsidR="00DE294D" w:rsidRPr="000B7FB0" w:rsidRDefault="00DE294D" w:rsidP="00DC6AF0">
            <w:pPr>
              <w:pStyle w:val="a3"/>
              <w:spacing w:before="0" w:line="228" w:lineRule="auto"/>
              <w:ind w:firstLine="0"/>
              <w:jc w:val="center"/>
              <w:rPr>
                <w:rFonts w:ascii="Times New Roman" w:hAnsi="Times New Roman"/>
                <w:sz w:val="20"/>
              </w:rPr>
            </w:pPr>
            <w:r w:rsidRPr="000B7FB0">
              <w:rPr>
                <w:rFonts w:ascii="Times New Roman" w:hAnsi="Times New Roman"/>
                <w:sz w:val="20"/>
              </w:rPr>
              <w:t>(найменування посади)</w:t>
            </w:r>
          </w:p>
          <w:p w:rsidR="00DE294D" w:rsidRPr="000B7FB0" w:rsidRDefault="00DE294D" w:rsidP="00DC6AF0">
            <w:pPr>
              <w:pStyle w:val="a3"/>
              <w:spacing w:line="228" w:lineRule="auto"/>
              <w:ind w:firstLine="0"/>
              <w:rPr>
                <w:rFonts w:ascii="Times New Roman" w:hAnsi="Times New Roman"/>
                <w:sz w:val="20"/>
              </w:rPr>
            </w:pPr>
          </w:p>
          <w:p w:rsidR="00DE294D" w:rsidRPr="000B7FB0" w:rsidRDefault="00DE294D" w:rsidP="00DC6AF0">
            <w:pPr>
              <w:pStyle w:val="a3"/>
              <w:spacing w:line="228" w:lineRule="auto"/>
              <w:ind w:firstLine="0"/>
              <w:rPr>
                <w:rFonts w:ascii="Times New Roman" w:hAnsi="Times New Roman"/>
                <w:sz w:val="28"/>
                <w:szCs w:val="28"/>
              </w:rPr>
            </w:pPr>
          </w:p>
          <w:tbl>
            <w:tblPr>
              <w:tblW w:w="0" w:type="auto"/>
              <w:tblLayout w:type="fixed"/>
              <w:tblLook w:val="04A0" w:firstRow="1" w:lastRow="0" w:firstColumn="1" w:lastColumn="0" w:noHBand="0" w:noVBand="1"/>
            </w:tblPr>
            <w:tblGrid>
              <w:gridCol w:w="1727"/>
              <w:gridCol w:w="2691"/>
            </w:tblGrid>
            <w:tr w:rsidR="00DE294D" w:rsidRPr="000B7FB0" w:rsidTr="00DC6AF0">
              <w:tc>
                <w:tcPr>
                  <w:tcW w:w="1727" w:type="dxa"/>
                  <w:tcBorders>
                    <w:top w:val="nil"/>
                    <w:left w:val="nil"/>
                    <w:bottom w:val="nil"/>
                    <w:right w:val="nil"/>
                  </w:tcBorders>
                </w:tcPr>
                <w:p w:rsidR="00DE294D" w:rsidRPr="000B7FB0" w:rsidRDefault="00DE294D" w:rsidP="00DC6AF0">
                  <w:pPr>
                    <w:pStyle w:val="a3"/>
                    <w:spacing w:line="228" w:lineRule="auto"/>
                    <w:ind w:firstLine="0"/>
                    <w:rPr>
                      <w:rFonts w:ascii="Times New Roman" w:hAnsi="Times New Roman"/>
                      <w:sz w:val="28"/>
                      <w:szCs w:val="28"/>
                    </w:rPr>
                  </w:pPr>
                  <w:r w:rsidRPr="000B7FB0">
                    <w:rPr>
                      <w:rFonts w:ascii="Times New Roman" w:hAnsi="Times New Roman"/>
                      <w:sz w:val="28"/>
                      <w:szCs w:val="28"/>
                    </w:rPr>
                    <w:t>__________</w:t>
                  </w:r>
                </w:p>
                <w:p w:rsidR="00DE294D" w:rsidRPr="000B7FB0" w:rsidRDefault="00DE294D" w:rsidP="00DC6AF0">
                  <w:pPr>
                    <w:pStyle w:val="a3"/>
                    <w:spacing w:before="0" w:line="228" w:lineRule="auto"/>
                    <w:ind w:firstLine="0"/>
                    <w:jc w:val="center"/>
                    <w:rPr>
                      <w:rFonts w:ascii="Times New Roman" w:hAnsi="Times New Roman"/>
                      <w:sz w:val="28"/>
                      <w:szCs w:val="28"/>
                    </w:rPr>
                  </w:pPr>
                  <w:r w:rsidRPr="000B7FB0">
                    <w:rPr>
                      <w:rFonts w:ascii="Times New Roman" w:hAnsi="Times New Roman"/>
                      <w:sz w:val="20"/>
                    </w:rPr>
                    <w:t>(підпис)</w:t>
                  </w:r>
                </w:p>
              </w:tc>
              <w:tc>
                <w:tcPr>
                  <w:tcW w:w="2691" w:type="dxa"/>
                  <w:tcBorders>
                    <w:top w:val="nil"/>
                    <w:left w:val="nil"/>
                    <w:bottom w:val="nil"/>
                    <w:right w:val="nil"/>
                  </w:tcBorders>
                </w:tcPr>
                <w:p w:rsidR="00DE294D" w:rsidRPr="000B7FB0" w:rsidRDefault="00DE294D" w:rsidP="00DC6AF0">
                  <w:pPr>
                    <w:pStyle w:val="a3"/>
                    <w:spacing w:line="228" w:lineRule="auto"/>
                    <w:ind w:firstLine="0"/>
                    <w:jc w:val="center"/>
                    <w:rPr>
                      <w:rFonts w:ascii="Times New Roman" w:hAnsi="Times New Roman"/>
                      <w:sz w:val="28"/>
                      <w:szCs w:val="28"/>
                    </w:rPr>
                  </w:pPr>
                  <w:r w:rsidRPr="000B7FB0">
                    <w:rPr>
                      <w:rFonts w:ascii="Times New Roman" w:hAnsi="Times New Roman"/>
                      <w:sz w:val="28"/>
                      <w:szCs w:val="28"/>
                    </w:rPr>
                    <w:t>_________________</w:t>
                  </w:r>
                  <w:r w:rsidRPr="000B7FB0">
                    <w:rPr>
                      <w:rFonts w:ascii="Times New Roman" w:hAnsi="Times New Roman"/>
                      <w:sz w:val="28"/>
                      <w:szCs w:val="28"/>
                    </w:rPr>
                    <w:br/>
                  </w:r>
                  <w:r w:rsidRPr="000B7FB0">
                    <w:rPr>
                      <w:rFonts w:ascii="Times New Roman" w:hAnsi="Times New Roman"/>
                      <w:sz w:val="20"/>
                    </w:rPr>
                    <w:t>(прізвище, ім’я та</w:t>
                  </w:r>
                  <w:r w:rsidRPr="000B7FB0">
                    <w:rPr>
                      <w:rFonts w:ascii="Times New Roman" w:hAnsi="Times New Roman"/>
                      <w:sz w:val="20"/>
                    </w:rPr>
                    <w:br/>
                    <w:t>по батькові (за наявності)</w:t>
                  </w:r>
                </w:p>
              </w:tc>
            </w:tr>
          </w:tbl>
          <w:p w:rsidR="00DE294D" w:rsidRPr="000B7FB0" w:rsidRDefault="00DE294D" w:rsidP="00DC6AF0">
            <w:pPr>
              <w:pStyle w:val="a3"/>
              <w:spacing w:line="228" w:lineRule="auto"/>
              <w:ind w:firstLine="0"/>
              <w:rPr>
                <w:rFonts w:ascii="Times New Roman" w:hAnsi="Times New Roman"/>
                <w:sz w:val="28"/>
                <w:szCs w:val="28"/>
              </w:rPr>
            </w:pPr>
          </w:p>
        </w:tc>
      </w:tr>
    </w:tbl>
    <w:p w:rsidR="00521169" w:rsidRDefault="003562C0"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744E5F" w:rsidRDefault="00744E5F" w:rsidP="00DE294D"/>
    <w:p w:rsidR="004F7C72" w:rsidRDefault="004F7C72" w:rsidP="00DE294D">
      <w:bookmarkStart w:id="0" w:name="_GoBack"/>
      <w:bookmarkEnd w:id="0"/>
    </w:p>
    <w:p w:rsidR="004F7C72" w:rsidRDefault="004F7C72" w:rsidP="004F7C72">
      <w:pPr>
        <w:widowControl w:val="0"/>
        <w:spacing w:before="120"/>
        <w:ind w:left="4536"/>
        <w:jc w:val="center"/>
        <w:rPr>
          <w:rFonts w:ascii="Times New Roman" w:hAnsi="Times New Roman"/>
          <w:sz w:val="24"/>
          <w:szCs w:val="24"/>
        </w:rPr>
      </w:pPr>
      <w:r>
        <w:rPr>
          <w:rFonts w:ascii="Times New Roman" w:hAnsi="Times New Roman"/>
          <w:sz w:val="24"/>
          <w:szCs w:val="24"/>
        </w:rPr>
        <w:lastRenderedPageBreak/>
        <w:t xml:space="preserve">Додаток </w:t>
      </w:r>
      <w:r>
        <w:rPr>
          <w:rFonts w:ascii="Times New Roman" w:hAnsi="Times New Roman"/>
          <w:sz w:val="24"/>
          <w:szCs w:val="24"/>
        </w:rPr>
        <w:br/>
        <w:t>до типового договору з власником (користувачем) будівлі (приміщення у будівлі) про надання послуг з централізованого водопостачання та централізованого водовідведення</w:t>
      </w:r>
    </w:p>
    <w:p w:rsidR="004F7C72" w:rsidRDefault="004F7C72" w:rsidP="004F7C72">
      <w:pPr>
        <w:widowControl w:val="0"/>
        <w:spacing w:before="600" w:after="360"/>
        <w:jc w:val="center"/>
        <w:rPr>
          <w:rFonts w:ascii="Times New Roman" w:hAnsi="Times New Roman"/>
          <w:sz w:val="24"/>
          <w:szCs w:val="24"/>
        </w:rPr>
      </w:pPr>
      <w:r>
        <w:rPr>
          <w:rFonts w:ascii="Times New Roman" w:hAnsi="Times New Roman"/>
          <w:sz w:val="24"/>
          <w:szCs w:val="24"/>
        </w:rPr>
        <w:t>Уточнення істотних умов закупівлі</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Цей додаток є невід’ємною частиною до договору №_____________ від _____________ (далі - договір) та регулює істотні умови між виконавцем та споживачами з урахуванням вимог Закону України “Про публічні закупівлі”.</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2.</w:t>
      </w:r>
      <w:r>
        <w:rPr>
          <w:rFonts w:ascii="Times New Roman" w:hAnsi="Times New Roman"/>
          <w:b/>
          <w:sz w:val="24"/>
          <w:szCs w:val="24"/>
        </w:rPr>
        <w:t xml:space="preserve"> </w:t>
      </w:r>
      <w:r>
        <w:rPr>
          <w:rFonts w:ascii="Times New Roman" w:hAnsi="Times New Roman"/>
          <w:sz w:val="24"/>
          <w:szCs w:val="24"/>
        </w:rPr>
        <w:t xml:space="preserve">Для проведення закупівлі послуг з централізованого водопостачання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переговорів. </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3. За договором виконавець зобов’язується своєчасно надавати споживачеві послуги з централізованого водопостачання та/або централізованого водовідведення (згідно з Національним класифікатором України // Єдиний закупівельний словник ДК 021:2015)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4.</w:t>
      </w:r>
      <w:r>
        <w:rPr>
          <w:rFonts w:ascii="Times New Roman" w:hAnsi="Times New Roman"/>
          <w:b/>
          <w:sz w:val="24"/>
          <w:szCs w:val="24"/>
        </w:rPr>
        <w:t xml:space="preserve"> </w:t>
      </w:r>
      <w:r>
        <w:rPr>
          <w:rFonts w:ascii="Times New Roman" w:hAnsi="Times New Roman"/>
          <w:sz w:val="24"/>
          <w:szCs w:val="24"/>
        </w:rPr>
        <w:t>Місце розташування (адреси) об’єктів надання послуг зазначається в інформаційному листі споживача та характеристиці вузлів обліку води.</w:t>
      </w:r>
    </w:p>
    <w:p w:rsidR="004F7C72" w:rsidRDefault="004F7C72" w:rsidP="004F7C72">
      <w:pPr>
        <w:widowControl w:val="0"/>
        <w:spacing w:before="120"/>
        <w:ind w:firstLine="709"/>
        <w:jc w:val="both"/>
        <w:rPr>
          <w:rFonts w:ascii="Times New Roman" w:hAnsi="Times New Roman"/>
          <w:sz w:val="24"/>
          <w:szCs w:val="24"/>
        </w:rPr>
      </w:pPr>
      <w:r>
        <w:rPr>
          <w:rFonts w:ascii="Times New Roman" w:hAnsi="Times New Roman"/>
          <w:sz w:val="24"/>
          <w:szCs w:val="24"/>
        </w:rPr>
        <w:t xml:space="preserve">5. Строк надання послуг за договором становить: до </w:t>
      </w:r>
      <w:r>
        <w:rPr>
          <w:rFonts w:ascii="Times New Roman" w:hAnsi="Times New Roman"/>
          <w:sz w:val="24"/>
          <w:szCs w:val="24"/>
        </w:rPr>
        <w:br/>
        <w:t xml:space="preserve">“____” ________________ 202___ року, за умови своєчасної оплати фактично спожитих послуг. Виконавець має право обмежувати (припиняти) надання послуг у разі їх </w:t>
      </w:r>
      <w:proofErr w:type="spellStart"/>
      <w:r>
        <w:rPr>
          <w:rFonts w:ascii="Times New Roman" w:hAnsi="Times New Roman"/>
          <w:sz w:val="24"/>
          <w:szCs w:val="24"/>
        </w:rPr>
        <w:t>неоплати</w:t>
      </w:r>
      <w:proofErr w:type="spellEnd"/>
      <w:r>
        <w:rPr>
          <w:rFonts w:ascii="Times New Roman" w:hAnsi="Times New Roman"/>
          <w:sz w:val="24"/>
          <w:szCs w:val="24"/>
        </w:rPr>
        <w:t xml:space="preserve"> або оплати не в повному обсязі. Обмеження (припинення) надання послуг з централізованого водопостачання не звільняє споживача від обов’язку із сплати коштів у повному обсязі за фактично отримані послуги.</w:t>
      </w:r>
    </w:p>
    <w:p w:rsidR="004F7C72" w:rsidRDefault="004F7C72" w:rsidP="004F7C72">
      <w:pPr>
        <w:widowControl w:val="0"/>
        <w:spacing w:before="120"/>
        <w:ind w:firstLine="567"/>
        <w:jc w:val="center"/>
        <w:rPr>
          <w:rFonts w:ascii="Times New Roman" w:hAnsi="Times New Roman"/>
          <w:sz w:val="28"/>
          <w:szCs w:val="28"/>
        </w:rPr>
      </w:pPr>
      <w:r>
        <w:rPr>
          <w:rFonts w:ascii="Times New Roman" w:hAnsi="Times New Roman"/>
          <w:sz w:val="24"/>
          <w:szCs w:val="24"/>
        </w:rPr>
        <w:t xml:space="preserve">6. </w:t>
      </w:r>
      <w:r>
        <w:rPr>
          <w:rFonts w:ascii="Times New Roman" w:hAnsi="Times New Roman"/>
          <w:sz w:val="24"/>
          <w:szCs w:val="24"/>
          <w:shd w:val="clear" w:color="auto" w:fill="FFFFFF"/>
        </w:rPr>
        <w:t>Тип</w:t>
      </w:r>
      <w:r>
        <w:rPr>
          <w:rFonts w:ascii="Times New Roman" w:hAnsi="Times New Roman"/>
          <w:sz w:val="24"/>
          <w:szCs w:val="24"/>
          <w:lang w:eastAsia="uk-UA"/>
        </w:rPr>
        <w:t>и джерел фінансування _________________________________</w:t>
      </w:r>
      <w:r w:rsidRPr="004F7C72">
        <w:rPr>
          <w:rFonts w:ascii="Times New Roman" w:hAnsi="Times New Roman"/>
          <w:sz w:val="24"/>
          <w:szCs w:val="24"/>
          <w:lang w:eastAsia="uk-UA"/>
        </w:rPr>
        <w:t>______________</w:t>
      </w:r>
      <w:r w:rsidRPr="004F7C72">
        <w:rPr>
          <w:rFonts w:ascii="Times New Roman" w:hAnsi="Times New Roman"/>
          <w:sz w:val="24"/>
          <w:szCs w:val="24"/>
          <w:lang w:eastAsia="uk-UA"/>
        </w:rPr>
        <w:br/>
      </w:r>
      <w:r>
        <w:rPr>
          <w:rFonts w:ascii="Times New Roman" w:hAnsi="Times New Roman"/>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4F7C72" w:rsidRDefault="004F7C72" w:rsidP="004F7C72">
      <w:pPr>
        <w:widowControl w:val="0"/>
        <w:spacing w:before="120"/>
        <w:ind w:firstLine="567"/>
        <w:jc w:val="both"/>
        <w:rPr>
          <w:rFonts w:ascii="Times New Roman" w:hAnsi="Times New Roman"/>
          <w:sz w:val="24"/>
          <w:szCs w:val="24"/>
        </w:rPr>
      </w:pPr>
      <w:r>
        <w:rPr>
          <w:rFonts w:ascii="Times New Roman" w:hAnsi="Times New Roman"/>
          <w:sz w:val="24"/>
          <w:szCs w:val="24"/>
        </w:rPr>
        <w:t>7. Тарифи на послуги встановлюються уповноваженими законом державними органами або органами місцевого самоврядування відповідно до закону та визначені у пункті 20 договору.</w:t>
      </w:r>
    </w:p>
    <w:p w:rsidR="004F7C72" w:rsidRDefault="004F7C72" w:rsidP="004F7C72">
      <w:pPr>
        <w:widowControl w:val="0"/>
        <w:autoSpaceDE w:val="0"/>
        <w:autoSpaceDN w:val="0"/>
        <w:adjustRightInd w:val="0"/>
        <w:spacing w:before="120"/>
        <w:ind w:firstLine="567"/>
        <w:jc w:val="both"/>
        <w:rPr>
          <w:rFonts w:ascii="Times New Roman" w:hAnsi="Times New Roman"/>
          <w:spacing w:val="-4"/>
          <w:sz w:val="24"/>
          <w:szCs w:val="24"/>
        </w:rPr>
      </w:pPr>
      <w:r>
        <w:rPr>
          <w:rFonts w:ascii="Times New Roman" w:hAnsi="Times New Roman"/>
          <w:spacing w:val="-4"/>
          <w:sz w:val="24"/>
          <w:szCs w:val="24"/>
        </w:rPr>
        <w:t xml:space="preserve">Орієнтовна (очікувана) вартість послуг закупівлі з урахуванням орієнтовного обсягу </w:t>
      </w:r>
      <w:r>
        <w:rPr>
          <w:rFonts w:ascii="Times New Roman" w:hAnsi="Times New Roman"/>
          <w:spacing w:val="-4"/>
          <w:sz w:val="24"/>
          <w:szCs w:val="24"/>
        </w:rPr>
        <w:lastRenderedPageBreak/>
        <w:t>послуг становить _______ гривень ______ коп. з урахуванням податку на додану вартість (___________ гривень _______ коп.).</w:t>
      </w:r>
    </w:p>
    <w:p w:rsidR="004F7C72" w:rsidRDefault="004F7C72" w:rsidP="004F7C72">
      <w:pPr>
        <w:widowControl w:val="0"/>
        <w:autoSpaceDE w:val="0"/>
        <w:autoSpaceDN w:val="0"/>
        <w:adjustRightInd w:val="0"/>
        <w:jc w:val="both"/>
        <w:rPr>
          <w:rFonts w:ascii="Times New Roman" w:hAnsi="Times New Roman"/>
          <w:spacing w:val="-4"/>
          <w:sz w:val="28"/>
          <w:szCs w:val="28"/>
        </w:rPr>
      </w:pPr>
      <w:r>
        <w:rPr>
          <w:rFonts w:ascii="Times New Roman" w:hAnsi="Times New Roman"/>
          <w:spacing w:val="-4"/>
          <w:sz w:val="20"/>
        </w:rPr>
        <w:t xml:space="preserve">  </w:t>
      </w:r>
      <w:r w:rsidRPr="004F7C72">
        <w:rPr>
          <w:rFonts w:ascii="Times New Roman" w:hAnsi="Times New Roman"/>
          <w:spacing w:val="-4"/>
          <w:sz w:val="20"/>
          <w:lang w:val="ru-RU"/>
        </w:rPr>
        <w:t xml:space="preserve">     </w:t>
      </w:r>
      <w:r>
        <w:rPr>
          <w:rFonts w:ascii="Times New Roman" w:hAnsi="Times New Roman"/>
          <w:spacing w:val="-4"/>
          <w:sz w:val="20"/>
        </w:rPr>
        <w:t>(словами )</w:t>
      </w:r>
    </w:p>
    <w:p w:rsidR="004F7C72" w:rsidRDefault="004F7C72" w:rsidP="004F7C72">
      <w:pPr>
        <w:widowControl w:val="0"/>
        <w:spacing w:before="120"/>
        <w:ind w:firstLine="567"/>
        <w:jc w:val="both"/>
        <w:rPr>
          <w:rFonts w:ascii="Times New Roman" w:hAnsi="Times New Roman"/>
          <w:sz w:val="24"/>
          <w:szCs w:val="24"/>
        </w:rPr>
      </w:pPr>
      <w:r>
        <w:rPr>
          <w:rFonts w:ascii="Times New Roman" w:hAnsi="Times New Roman"/>
          <w:sz w:val="24"/>
          <w:szCs w:val="24"/>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Pr>
          <w:rFonts w:ascii="Times New Roman" w:hAnsi="Times New Roman"/>
          <w:sz w:val="24"/>
          <w:szCs w:val="24"/>
          <w:shd w:val="clear" w:color="auto" w:fill="FFFFFF"/>
        </w:rPr>
        <w:t xml:space="preserve">закупівлі додається </w:t>
      </w:r>
      <w:r>
        <w:rPr>
          <w:rFonts w:ascii="Times New Roman" w:hAnsi="Times New Roman"/>
          <w:sz w:val="24"/>
          <w:szCs w:val="24"/>
        </w:rPr>
        <w:t>ціна та розмір плати за абонентське обслуговування.</w:t>
      </w:r>
    </w:p>
    <w:p w:rsidR="004F7C72" w:rsidRDefault="004F7C72" w:rsidP="004F7C72">
      <w:pPr>
        <w:widowControl w:val="0"/>
        <w:autoSpaceDE w:val="0"/>
        <w:autoSpaceDN w:val="0"/>
        <w:adjustRightInd w:val="0"/>
        <w:spacing w:before="120"/>
        <w:ind w:firstLine="567"/>
        <w:jc w:val="both"/>
        <w:rPr>
          <w:rFonts w:ascii="Times New Roman" w:hAnsi="Times New Roman"/>
          <w:sz w:val="20"/>
        </w:rPr>
      </w:pPr>
      <w:r>
        <w:rPr>
          <w:rFonts w:ascii="Times New Roman" w:hAnsi="Times New Roman"/>
          <w:sz w:val="24"/>
          <w:szCs w:val="24"/>
        </w:rPr>
        <w:t xml:space="preserve">Орієнтовна (очікувана) вартість послуг з централізованого водопостачання складається з вартості послуг у розмірі _________ </w:t>
      </w:r>
      <w:r>
        <w:rPr>
          <w:rFonts w:ascii="Times New Roman" w:hAnsi="Times New Roman"/>
          <w:sz w:val="24"/>
          <w:szCs w:val="24"/>
        </w:rPr>
        <w:br/>
        <w:t>гривень ________ коп. з урахуванням податку на додану вартість (__________________________ гривень ___</w:t>
      </w:r>
      <w:r w:rsidRPr="004F7C72">
        <w:rPr>
          <w:rFonts w:ascii="Times New Roman" w:hAnsi="Times New Roman"/>
          <w:sz w:val="24"/>
          <w:szCs w:val="24"/>
          <w:lang w:val="ru-RU"/>
        </w:rPr>
        <w:t>___</w:t>
      </w:r>
      <w:r>
        <w:rPr>
          <w:rFonts w:ascii="Times New Roman" w:hAnsi="Times New Roman"/>
          <w:sz w:val="24"/>
          <w:szCs w:val="24"/>
        </w:rPr>
        <w:t>______ коп.), розміру плати за</w:t>
      </w:r>
      <w:r w:rsidRPr="004F7C72">
        <w:rPr>
          <w:rFonts w:ascii="Times New Roman" w:hAnsi="Times New Roman"/>
          <w:sz w:val="24"/>
          <w:szCs w:val="24"/>
          <w:lang w:val="ru-RU"/>
        </w:rPr>
        <w:t xml:space="preserve"> </w:t>
      </w:r>
      <w:r>
        <w:rPr>
          <w:rFonts w:ascii="Times New Roman" w:hAnsi="Times New Roman"/>
          <w:sz w:val="24"/>
          <w:szCs w:val="24"/>
        </w:rPr>
        <w:t>абонентське</w:t>
      </w:r>
      <w:r w:rsidRPr="004F7C72">
        <w:rPr>
          <w:rFonts w:ascii="Times New Roman" w:hAnsi="Times New Roman"/>
          <w:sz w:val="24"/>
          <w:szCs w:val="24"/>
          <w:lang w:val="ru-RU"/>
        </w:rPr>
        <w:br/>
      </w:r>
      <w:r w:rsidRPr="004F7C72">
        <w:rPr>
          <w:rFonts w:ascii="Times New Roman" w:hAnsi="Times New Roman"/>
          <w:sz w:val="20"/>
          <w:lang w:val="ru-RU"/>
        </w:rPr>
        <w:t xml:space="preserve">                              </w:t>
      </w:r>
      <w:r>
        <w:rPr>
          <w:rFonts w:ascii="Times New Roman" w:hAnsi="Times New Roman"/>
          <w:sz w:val="20"/>
        </w:rPr>
        <w:t>(словами)</w:t>
      </w:r>
    </w:p>
    <w:p w:rsidR="004F7C72" w:rsidRDefault="004F7C72" w:rsidP="004F7C72">
      <w:pPr>
        <w:widowControl w:val="0"/>
        <w:autoSpaceDE w:val="0"/>
        <w:autoSpaceDN w:val="0"/>
        <w:adjustRightInd w:val="0"/>
        <w:spacing w:before="120"/>
        <w:jc w:val="both"/>
        <w:rPr>
          <w:rFonts w:ascii="Times New Roman" w:hAnsi="Times New Roman"/>
          <w:sz w:val="24"/>
          <w:szCs w:val="24"/>
        </w:rPr>
      </w:pPr>
      <w:r>
        <w:rPr>
          <w:rFonts w:ascii="Times New Roman" w:hAnsi="Times New Roman"/>
          <w:sz w:val="24"/>
          <w:szCs w:val="24"/>
        </w:rPr>
        <w:t>обслуговування за період надання послуг* _________ гривень _______ коп. з урахуванням податку на додану вартість (_________________ гривень _________ коп.).</w:t>
      </w:r>
    </w:p>
    <w:p w:rsidR="004F7C72" w:rsidRDefault="004F7C72" w:rsidP="004F7C72">
      <w:pPr>
        <w:widowControl w:val="0"/>
        <w:autoSpaceDE w:val="0"/>
        <w:autoSpaceDN w:val="0"/>
        <w:adjustRightInd w:val="0"/>
        <w:ind w:hanging="56"/>
        <w:jc w:val="both"/>
        <w:rPr>
          <w:rFonts w:ascii="Times New Roman" w:hAnsi="Times New Roman"/>
          <w:sz w:val="28"/>
          <w:szCs w:val="28"/>
        </w:rPr>
      </w:pPr>
      <w:r w:rsidRPr="004F7C72">
        <w:rPr>
          <w:rFonts w:ascii="Times New Roman" w:hAnsi="Times New Roman"/>
          <w:sz w:val="20"/>
          <w:lang w:val="ru-RU"/>
        </w:rPr>
        <w:t xml:space="preserve">                                                       </w:t>
      </w:r>
      <w:r>
        <w:rPr>
          <w:rFonts w:ascii="Times New Roman" w:hAnsi="Times New Roman"/>
          <w:sz w:val="20"/>
        </w:rPr>
        <w:t xml:space="preserve">                (словами )</w:t>
      </w:r>
    </w:p>
    <w:p w:rsidR="004F7C72" w:rsidRDefault="004F7C72" w:rsidP="004F7C72">
      <w:pPr>
        <w:widowControl w:val="0"/>
        <w:autoSpaceDE w:val="0"/>
        <w:autoSpaceDN w:val="0"/>
        <w:adjustRightInd w:val="0"/>
        <w:spacing w:before="120"/>
        <w:ind w:firstLine="567"/>
        <w:jc w:val="both"/>
        <w:rPr>
          <w:rFonts w:ascii="Times New Roman" w:hAnsi="Times New Roman"/>
          <w:sz w:val="24"/>
          <w:szCs w:val="24"/>
        </w:rPr>
      </w:pPr>
      <w:r>
        <w:rPr>
          <w:rFonts w:ascii="Times New Roman" w:hAnsi="Times New Roman"/>
          <w:sz w:val="24"/>
          <w:szCs w:val="24"/>
        </w:rPr>
        <w:t>Усього орієнтовна (очікувана) вартість послуг з централізованого водопостачання становить _______ гривень ____ коп. з урахуванням податку на додану вартість (_____________________ гривень ______ коп.).</w:t>
      </w:r>
    </w:p>
    <w:p w:rsidR="004F7C72" w:rsidRDefault="004F7C72" w:rsidP="004F7C72">
      <w:pPr>
        <w:widowControl w:val="0"/>
        <w:autoSpaceDE w:val="0"/>
        <w:autoSpaceDN w:val="0"/>
        <w:adjustRightInd w:val="0"/>
        <w:ind w:hanging="56"/>
        <w:jc w:val="both"/>
        <w:rPr>
          <w:rFonts w:ascii="Times New Roman" w:hAnsi="Times New Roman"/>
          <w:sz w:val="28"/>
          <w:szCs w:val="28"/>
        </w:rPr>
      </w:pPr>
      <w:r w:rsidRPr="004F7C72">
        <w:rPr>
          <w:rFonts w:ascii="Times New Roman" w:hAnsi="Times New Roman"/>
          <w:sz w:val="20"/>
          <w:lang w:val="ru-RU"/>
        </w:rPr>
        <w:t xml:space="preserve">          </w:t>
      </w:r>
      <w:r>
        <w:rPr>
          <w:rFonts w:ascii="Times New Roman" w:hAnsi="Times New Roman"/>
          <w:sz w:val="20"/>
        </w:rPr>
        <w:t xml:space="preserve">        (словами )</w:t>
      </w:r>
    </w:p>
    <w:p w:rsidR="004F7C72" w:rsidRDefault="004F7C72" w:rsidP="004F7C72">
      <w:pPr>
        <w:widowControl w:val="0"/>
        <w:autoSpaceDE w:val="0"/>
        <w:autoSpaceDN w:val="0"/>
        <w:adjustRightInd w:val="0"/>
        <w:spacing w:before="120"/>
        <w:ind w:firstLine="567"/>
        <w:jc w:val="both"/>
        <w:rPr>
          <w:rFonts w:ascii="Times New Roman" w:hAnsi="Times New Roman"/>
          <w:sz w:val="20"/>
        </w:rPr>
      </w:pPr>
      <w:r>
        <w:rPr>
          <w:rFonts w:ascii="Times New Roman" w:hAnsi="Times New Roman"/>
          <w:sz w:val="24"/>
          <w:szCs w:val="24"/>
        </w:rPr>
        <w:t>Орієнтовна (очікувана) вартість послуг з централізованого водовідведення складається з вартості послуг у розмірі _______ гривень ____ коп. з урахуванням податку на додану вартість (________________________ гривень _________ коп.); розміру плати за</w:t>
      </w:r>
      <w:r>
        <w:rPr>
          <w:rFonts w:ascii="Times New Roman" w:hAnsi="Times New Roman"/>
          <w:sz w:val="28"/>
          <w:szCs w:val="28"/>
        </w:rPr>
        <w:br/>
      </w:r>
      <w:r>
        <w:rPr>
          <w:rFonts w:ascii="Times New Roman" w:hAnsi="Times New Roman"/>
          <w:sz w:val="20"/>
        </w:rPr>
        <w:t xml:space="preserve">                            </w:t>
      </w:r>
      <w:r w:rsidRPr="004F7C72">
        <w:rPr>
          <w:rFonts w:ascii="Times New Roman" w:hAnsi="Times New Roman"/>
          <w:sz w:val="20"/>
          <w:lang w:val="ru-RU"/>
        </w:rPr>
        <w:t xml:space="preserve">                         </w:t>
      </w:r>
      <w:r>
        <w:rPr>
          <w:rFonts w:ascii="Times New Roman" w:hAnsi="Times New Roman"/>
          <w:sz w:val="20"/>
        </w:rPr>
        <w:t xml:space="preserve">      (словами )</w:t>
      </w:r>
    </w:p>
    <w:p w:rsidR="004F7C72" w:rsidRDefault="004F7C72" w:rsidP="004F7C72">
      <w:pPr>
        <w:widowControl w:val="0"/>
        <w:autoSpaceDE w:val="0"/>
        <w:autoSpaceDN w:val="0"/>
        <w:adjustRightInd w:val="0"/>
        <w:jc w:val="both"/>
        <w:rPr>
          <w:rFonts w:ascii="Times New Roman" w:hAnsi="Times New Roman"/>
          <w:sz w:val="28"/>
          <w:szCs w:val="28"/>
        </w:rPr>
      </w:pPr>
      <w:r>
        <w:rPr>
          <w:rFonts w:ascii="Times New Roman" w:hAnsi="Times New Roman"/>
          <w:sz w:val="24"/>
          <w:szCs w:val="24"/>
        </w:rPr>
        <w:t>абонентське обслуговування за період надання послуг* _______ гривень ____ коп. з урахуванням податку на додану вартість (__________________</w:t>
      </w:r>
      <w:r w:rsidRPr="004F7C72">
        <w:rPr>
          <w:rFonts w:ascii="Times New Roman" w:hAnsi="Times New Roman"/>
          <w:sz w:val="24"/>
          <w:szCs w:val="24"/>
          <w:lang w:val="ru-RU"/>
        </w:rPr>
        <w:br/>
      </w:r>
      <w:r w:rsidRPr="004F7C72">
        <w:rPr>
          <w:rFonts w:ascii="Times New Roman" w:hAnsi="Times New Roman"/>
          <w:sz w:val="20"/>
          <w:lang w:val="ru-RU"/>
        </w:rPr>
        <w:t xml:space="preserve">                                                                                                                                                              </w:t>
      </w:r>
      <w:r>
        <w:rPr>
          <w:rFonts w:ascii="Times New Roman" w:hAnsi="Times New Roman"/>
          <w:sz w:val="20"/>
        </w:rPr>
        <w:t>(словами)</w:t>
      </w:r>
    </w:p>
    <w:p w:rsidR="004F7C72" w:rsidRDefault="004F7C72" w:rsidP="004F7C72">
      <w:pPr>
        <w:widowControl w:val="0"/>
        <w:autoSpaceDE w:val="0"/>
        <w:autoSpaceDN w:val="0"/>
        <w:adjustRightInd w:val="0"/>
        <w:jc w:val="both"/>
        <w:rPr>
          <w:rFonts w:ascii="Times New Roman" w:hAnsi="Times New Roman"/>
          <w:sz w:val="28"/>
          <w:szCs w:val="28"/>
        </w:rPr>
      </w:pPr>
      <w:r>
        <w:rPr>
          <w:rFonts w:ascii="Times New Roman" w:hAnsi="Times New Roman"/>
          <w:sz w:val="24"/>
          <w:szCs w:val="24"/>
        </w:rPr>
        <w:t xml:space="preserve">гривень _______ коп.); вартості послуг </w:t>
      </w:r>
      <w:r>
        <w:rPr>
          <w:rFonts w:ascii="Times New Roman" w:hAnsi="Times New Roman"/>
          <w:sz w:val="24"/>
          <w:szCs w:val="24"/>
          <w:shd w:val="clear" w:color="auto" w:fill="FFFFFF"/>
        </w:rPr>
        <w:t xml:space="preserve">стічних вод, що потрапляють у </w:t>
      </w:r>
      <w:r>
        <w:rPr>
          <w:rFonts w:ascii="Times New Roman" w:hAnsi="Times New Roman"/>
          <w:sz w:val="24"/>
          <w:szCs w:val="24"/>
          <w:shd w:val="clear" w:color="auto" w:fill="FFFFFF"/>
        </w:rPr>
        <w:br/>
        <w:t xml:space="preserve">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 у розмірі </w:t>
      </w:r>
      <w:r>
        <w:rPr>
          <w:rFonts w:ascii="Times New Roman" w:hAnsi="Times New Roman"/>
          <w:sz w:val="24"/>
          <w:szCs w:val="24"/>
        </w:rPr>
        <w:t>_________ гривень ______ коп. з урахуванням податку на додану вартість (___________________ гривень _______ коп.).</w:t>
      </w:r>
      <w:r w:rsidRPr="004F7C72">
        <w:rPr>
          <w:rFonts w:ascii="Times New Roman" w:hAnsi="Times New Roman"/>
          <w:sz w:val="24"/>
          <w:szCs w:val="24"/>
        </w:rPr>
        <w:br/>
        <w:t xml:space="preserve">                                                               </w:t>
      </w:r>
      <w:r>
        <w:rPr>
          <w:rFonts w:ascii="Times New Roman" w:hAnsi="Times New Roman"/>
          <w:sz w:val="20"/>
        </w:rPr>
        <w:t xml:space="preserve">                    (словами)</w:t>
      </w:r>
    </w:p>
    <w:p w:rsidR="004F7C72" w:rsidRPr="004F7C72" w:rsidRDefault="004F7C72" w:rsidP="004F7C72">
      <w:pPr>
        <w:widowControl w:val="0"/>
        <w:tabs>
          <w:tab w:val="left" w:pos="567"/>
        </w:tabs>
        <w:autoSpaceDE w:val="0"/>
        <w:autoSpaceDN w:val="0"/>
        <w:adjustRightInd w:val="0"/>
        <w:spacing w:before="120"/>
        <w:ind w:firstLine="567"/>
        <w:jc w:val="both"/>
        <w:rPr>
          <w:rFonts w:ascii="Times New Roman" w:hAnsi="Times New Roman"/>
          <w:sz w:val="24"/>
          <w:szCs w:val="24"/>
          <w:lang w:val="ru-RU"/>
        </w:rPr>
      </w:pPr>
      <w:r>
        <w:rPr>
          <w:rFonts w:ascii="Times New Roman" w:hAnsi="Times New Roman"/>
          <w:sz w:val="24"/>
          <w:szCs w:val="24"/>
        </w:rPr>
        <w:t>Усього орієнтовна (очікувана) вартість послуг з централізованого водовідведення становить _______ гривень ____ коп. з урахуванням податку на додану вартість (____________________ гривень _______ коп.).</w:t>
      </w:r>
    </w:p>
    <w:p w:rsidR="004F7C72" w:rsidRDefault="004F7C72" w:rsidP="004F7C72">
      <w:pPr>
        <w:widowControl w:val="0"/>
        <w:tabs>
          <w:tab w:val="left" w:pos="567"/>
        </w:tabs>
        <w:autoSpaceDE w:val="0"/>
        <w:autoSpaceDN w:val="0"/>
        <w:adjustRightInd w:val="0"/>
        <w:spacing w:before="120"/>
        <w:ind w:firstLine="567"/>
        <w:jc w:val="both"/>
        <w:rPr>
          <w:rFonts w:ascii="Times New Roman" w:hAnsi="Times New Roman"/>
          <w:sz w:val="28"/>
          <w:szCs w:val="28"/>
        </w:rPr>
      </w:pPr>
      <w:r>
        <w:rPr>
          <w:rFonts w:ascii="Times New Roman" w:hAnsi="Times New Roman"/>
          <w:sz w:val="20"/>
        </w:rPr>
        <w:t xml:space="preserve">           (словами )</w:t>
      </w:r>
    </w:p>
    <w:p w:rsidR="004F7C72" w:rsidRDefault="004F7C72" w:rsidP="004F7C72">
      <w:pPr>
        <w:widowControl w:val="0"/>
        <w:autoSpaceDE w:val="0"/>
        <w:autoSpaceDN w:val="0"/>
        <w:adjustRightInd w:val="0"/>
        <w:spacing w:before="120" w:line="228" w:lineRule="auto"/>
        <w:ind w:firstLine="567"/>
        <w:jc w:val="both"/>
        <w:rPr>
          <w:rFonts w:ascii="Times New Roman" w:hAnsi="Times New Roman"/>
          <w:sz w:val="24"/>
          <w:szCs w:val="24"/>
        </w:rPr>
      </w:pPr>
      <w:r>
        <w:rPr>
          <w:rFonts w:ascii="Times New Roman" w:hAnsi="Times New Roman"/>
          <w:sz w:val="24"/>
          <w:szCs w:val="24"/>
          <w:shd w:val="clear" w:color="auto" w:fill="FFFFFF"/>
        </w:rPr>
        <w:t xml:space="preserve">8. </w:t>
      </w:r>
      <w:r>
        <w:rPr>
          <w:rFonts w:ascii="Times New Roman" w:hAnsi="Times New Roman"/>
          <w:sz w:val="24"/>
          <w:szCs w:val="24"/>
        </w:rPr>
        <w:t>На вимогу споживача орієнтовна (очікувана) вартість ціни за договором може бути розподілена помісячно та за узгодженням оформлена у формі документа, погодженою з виконавцем (помісячне узгодження договірної ціни).</w:t>
      </w:r>
    </w:p>
    <w:p w:rsidR="00C83CF0" w:rsidRDefault="00C83CF0" w:rsidP="004F7C72">
      <w:pPr>
        <w:widowControl w:val="0"/>
        <w:autoSpaceDE w:val="0"/>
        <w:autoSpaceDN w:val="0"/>
        <w:adjustRightInd w:val="0"/>
        <w:spacing w:before="120" w:line="228" w:lineRule="auto"/>
        <w:ind w:firstLine="567"/>
        <w:jc w:val="both"/>
        <w:rPr>
          <w:rFonts w:ascii="Times New Roman" w:hAnsi="Times New Roman"/>
          <w:sz w:val="24"/>
          <w:szCs w:val="24"/>
          <w:shd w:val="clear" w:color="auto" w:fill="FFFFFF"/>
        </w:rPr>
      </w:pPr>
    </w:p>
    <w:p w:rsidR="004F7C72" w:rsidRDefault="004F7C72" w:rsidP="004F7C72">
      <w:pPr>
        <w:widowControl w:val="0"/>
        <w:tabs>
          <w:tab w:val="left" w:pos="567"/>
        </w:tabs>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9. </w:t>
      </w:r>
      <w:r>
        <w:rPr>
          <w:rFonts w:ascii="Times New Roman" w:hAnsi="Times New Roman"/>
          <w:sz w:val="24"/>
          <w:szCs w:val="24"/>
        </w:rPr>
        <w:t>Орієнтована (очікувана) ціна за договором може бути змінена (зменшена) за взаємною згодою сторін шляхом підписання додаткової угоди, якщо наприкінці встановленого у договорі строку надання послуг по факту споживання (з урахуванням показань засобів обліку) споживачем було спожито послуги в обсязі, що менший, ніж передбачено за договором. У такому випадку зменшення орієнтованої (очікуваної) ціни за договором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4F7C72" w:rsidRDefault="004F7C72" w:rsidP="004F7C72">
      <w:pPr>
        <w:widowControl w:val="0"/>
        <w:tabs>
          <w:tab w:val="left" w:pos="567"/>
        </w:tabs>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10. </w:t>
      </w:r>
      <w:r>
        <w:rPr>
          <w:rFonts w:ascii="Times New Roman" w:hAnsi="Times New Roman"/>
          <w:sz w:val="24"/>
          <w:szCs w:val="24"/>
        </w:rPr>
        <w:t xml:space="preserve">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w:t>
      </w:r>
      <w:proofErr w:type="spellStart"/>
      <w:r>
        <w:rPr>
          <w:rFonts w:ascii="Times New Roman" w:hAnsi="Times New Roman"/>
          <w:sz w:val="24"/>
          <w:szCs w:val="24"/>
        </w:rPr>
        <w:t>внести</w:t>
      </w:r>
      <w:proofErr w:type="spellEnd"/>
      <w:r>
        <w:rPr>
          <w:rFonts w:ascii="Times New Roman" w:hAnsi="Times New Roman"/>
          <w:sz w:val="24"/>
          <w:szCs w:val="24"/>
        </w:rPr>
        <w:t xml:space="preserve"> зміни до договору згідно з пунктом 7 частини п’ятої статті 41 Закону України “Про публічні закупівлі” в частині зміни вартості ціни за договором </w:t>
      </w:r>
      <w:r>
        <w:rPr>
          <w:rFonts w:ascii="Times New Roman" w:hAnsi="Times New Roman"/>
          <w:sz w:val="24"/>
          <w:szCs w:val="24"/>
          <w:shd w:val="clear" w:color="auto" w:fill="FFFFFF"/>
        </w:rPr>
        <w:t xml:space="preserve">без зміни обсягу та якості послуг. </w:t>
      </w:r>
      <w:r>
        <w:rPr>
          <w:rFonts w:ascii="Times New Roman" w:hAnsi="Times New Roman"/>
          <w:sz w:val="24"/>
          <w:szCs w:val="24"/>
        </w:rPr>
        <w:t>У будь-якому випадку виконавець має право здійснювати нарахування за послуги на підставі діючих тарифів, які були змінені (збільшені) протягом строку дії договору, а споживач зобов’язаний у повному обсязі розраховуватися за фактично спожитий обсяг послуг з урахуванням діючих тарифів або припинити споживати послуги.</w:t>
      </w:r>
    </w:p>
    <w:p w:rsidR="004F7C72" w:rsidRDefault="004F7C72" w:rsidP="004F7C72">
      <w:pPr>
        <w:widowControl w:val="0"/>
        <w:tabs>
          <w:tab w:val="left" w:pos="567"/>
        </w:tabs>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11. </w:t>
      </w:r>
      <w:r>
        <w:rPr>
          <w:rFonts w:ascii="Times New Roman" w:hAnsi="Times New Roman"/>
          <w:sz w:val="24"/>
          <w:szCs w:val="24"/>
        </w:rPr>
        <w:t xml:space="preserve">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w:t>
      </w:r>
      <w:proofErr w:type="spellStart"/>
      <w:r>
        <w:rPr>
          <w:rFonts w:ascii="Times New Roman" w:hAnsi="Times New Roman"/>
          <w:sz w:val="24"/>
          <w:szCs w:val="24"/>
        </w:rPr>
        <w:t>внести</w:t>
      </w:r>
      <w:proofErr w:type="spellEnd"/>
      <w:r>
        <w:rPr>
          <w:rFonts w:ascii="Times New Roman" w:hAnsi="Times New Roman"/>
          <w:sz w:val="24"/>
          <w:szCs w:val="24"/>
        </w:rPr>
        <w:t xml:space="preserve">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4F7C72" w:rsidRDefault="004F7C72" w:rsidP="004F7C72">
      <w:pPr>
        <w:widowControl w:val="0"/>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12. </w:t>
      </w:r>
      <w:r>
        <w:rPr>
          <w:rFonts w:ascii="Times New Roman" w:hAnsi="Times New Roman"/>
          <w:sz w:val="24"/>
          <w:szCs w:val="24"/>
        </w:rPr>
        <w:t xml:space="preserve">У разі зміни істотних умов договору сторони оформляють додаткову угоду та за необхідності новий протокол узгодження договірної ціни. </w:t>
      </w:r>
    </w:p>
    <w:p w:rsidR="004F7C72" w:rsidRDefault="004F7C72" w:rsidP="004F7C72">
      <w:pPr>
        <w:widowControl w:val="0"/>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13. </w:t>
      </w:r>
      <w:r>
        <w:rPr>
          <w:rFonts w:ascii="Times New Roman" w:hAnsi="Times New Roman"/>
          <w:sz w:val="24"/>
          <w:szCs w:val="24"/>
        </w:rPr>
        <w:t xml:space="preserve">Споживачі, які є </w:t>
      </w:r>
      <w:r>
        <w:rPr>
          <w:rFonts w:ascii="Times New Roman" w:hAnsi="Times New Roman"/>
          <w:sz w:val="24"/>
          <w:szCs w:val="24"/>
          <w:lang w:eastAsia="uk-UA"/>
        </w:rPr>
        <w:t xml:space="preserve">розпорядниками (одержувачами) бюджетних коштів, здійснюють попередню оплату послуг відповідно до </w:t>
      </w:r>
      <w:r w:rsidRPr="004F7C72">
        <w:rPr>
          <w:rFonts w:ascii="Times New Roman" w:hAnsi="Times New Roman"/>
          <w:sz w:val="24"/>
          <w:szCs w:val="24"/>
          <w:lang w:eastAsia="uk-UA"/>
        </w:rPr>
        <w:t xml:space="preserve">вимог Бюджетного кодексу України </w:t>
      </w:r>
      <w:r>
        <w:rPr>
          <w:rFonts w:ascii="Times New Roman" w:hAnsi="Times New Roman"/>
          <w:sz w:val="24"/>
          <w:szCs w:val="24"/>
          <w:lang w:eastAsia="uk-UA"/>
        </w:rPr>
        <w:t>та п</w:t>
      </w:r>
      <w:r>
        <w:rPr>
          <w:rFonts w:ascii="Times New Roman" w:hAnsi="Times New Roman"/>
          <w:bCs/>
          <w:sz w:val="24"/>
          <w:szCs w:val="24"/>
          <w:lang w:eastAsia="uk-UA"/>
        </w:rPr>
        <w:t>останови Кабінету Міністрів України від 4 грудня 2019 р. № 1070</w:t>
      </w:r>
      <w:r>
        <w:rPr>
          <w:rFonts w:ascii="Times New Roman" w:hAnsi="Times New Roman"/>
          <w:sz w:val="24"/>
          <w:szCs w:val="24"/>
          <w:lang w:eastAsia="uk-UA"/>
        </w:rPr>
        <w:t xml:space="preserve"> </w:t>
      </w:r>
      <w:r>
        <w:rPr>
          <w:rFonts w:ascii="Times New Roman" w:hAnsi="Times New Roman"/>
          <w:sz w:val="24"/>
          <w:szCs w:val="24"/>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(Офіційний вісник України, 2020 р., № 2, ст. 64) </w:t>
      </w:r>
      <w:r>
        <w:rPr>
          <w:rFonts w:ascii="Times New Roman" w:hAnsi="Times New Roman"/>
          <w:sz w:val="24"/>
          <w:szCs w:val="24"/>
          <w:lang w:eastAsia="uk-UA"/>
        </w:rPr>
        <w:t>в разі закупівлі:</w:t>
      </w:r>
    </w:p>
    <w:p w:rsidR="004F7C72" w:rsidRDefault="004F7C72" w:rsidP="004F7C72">
      <w:pPr>
        <w:widowControl w:val="0"/>
        <w:shd w:val="clear" w:color="auto" w:fill="FFFFFF"/>
        <w:spacing w:before="120" w:line="228" w:lineRule="auto"/>
        <w:ind w:firstLine="567"/>
        <w:jc w:val="both"/>
        <w:rPr>
          <w:rFonts w:ascii="Times New Roman" w:hAnsi="Times New Roman"/>
          <w:sz w:val="24"/>
          <w:szCs w:val="24"/>
          <w:lang w:eastAsia="uk-UA"/>
        </w:rPr>
      </w:pPr>
      <w:r>
        <w:rPr>
          <w:rFonts w:ascii="Times New Roman" w:hAnsi="Times New Roman"/>
          <w:sz w:val="24"/>
          <w:szCs w:val="24"/>
          <w:lang w:eastAsia="uk-UA"/>
        </w:rPr>
        <w:t>послуг за поточними видатками - на строк не більше трьох місяців;</w:t>
      </w:r>
    </w:p>
    <w:p w:rsidR="004F7C72" w:rsidRDefault="004F7C72" w:rsidP="004F7C72">
      <w:pPr>
        <w:widowControl w:val="0"/>
        <w:shd w:val="clear" w:color="auto" w:fill="FFFFFF"/>
        <w:spacing w:before="120" w:line="228" w:lineRule="auto"/>
        <w:ind w:firstLine="567"/>
        <w:jc w:val="both"/>
        <w:rPr>
          <w:rFonts w:ascii="Times New Roman" w:hAnsi="Times New Roman"/>
          <w:sz w:val="24"/>
          <w:szCs w:val="24"/>
          <w:lang w:eastAsia="uk-UA"/>
        </w:rPr>
      </w:pPr>
      <w:r>
        <w:rPr>
          <w:rFonts w:ascii="Times New Roman" w:hAnsi="Times New Roman"/>
          <w:sz w:val="24"/>
          <w:szCs w:val="24"/>
          <w:lang w:eastAsia="uk-UA"/>
        </w:rPr>
        <w:t>послуг за капітальними видатками та державними контрактами (договорами); періодичних видань - на строк не більше 12 місяців;</w:t>
      </w:r>
    </w:p>
    <w:p w:rsidR="004F7C72" w:rsidRDefault="004F7C72" w:rsidP="004F7C72">
      <w:pPr>
        <w:widowControl w:val="0"/>
        <w:shd w:val="clear" w:color="auto" w:fill="FFFFFF"/>
        <w:spacing w:before="120"/>
        <w:ind w:firstLine="567"/>
        <w:jc w:val="both"/>
        <w:rPr>
          <w:rFonts w:ascii="Times New Roman" w:hAnsi="Times New Roman"/>
          <w:sz w:val="24"/>
          <w:szCs w:val="24"/>
          <w:lang w:eastAsia="uk-UA"/>
        </w:rPr>
      </w:pPr>
      <w:r>
        <w:rPr>
          <w:rFonts w:ascii="Times New Roman" w:hAnsi="Times New Roman"/>
          <w:sz w:val="24"/>
          <w:szCs w:val="24"/>
          <w:lang w:eastAsia="uk-UA"/>
        </w:rPr>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4F7C72" w:rsidRDefault="004F7C72" w:rsidP="004F7C72">
      <w:pPr>
        <w:widowControl w:val="0"/>
        <w:shd w:val="clear" w:color="auto" w:fill="FFFFFF"/>
        <w:spacing w:before="120"/>
        <w:ind w:firstLine="567"/>
        <w:jc w:val="both"/>
        <w:rPr>
          <w:rFonts w:ascii="Times New Roman" w:hAnsi="Times New Roman"/>
          <w:sz w:val="24"/>
          <w:szCs w:val="24"/>
          <w:lang w:eastAsia="uk-UA"/>
        </w:rPr>
      </w:pPr>
      <w:r>
        <w:rPr>
          <w:rFonts w:ascii="Times New Roman" w:hAnsi="Times New Roman"/>
          <w:sz w:val="24"/>
          <w:szCs w:val="24"/>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4F7C72" w:rsidRDefault="004F7C72" w:rsidP="004F7C72">
      <w:pPr>
        <w:widowControl w:val="0"/>
        <w:spacing w:before="120"/>
        <w:ind w:firstLine="567"/>
        <w:rPr>
          <w:rFonts w:ascii="Times New Roman" w:hAnsi="Times New Roman"/>
          <w:sz w:val="24"/>
          <w:szCs w:val="24"/>
        </w:rPr>
      </w:pPr>
      <w:r>
        <w:rPr>
          <w:rFonts w:ascii="Times New Roman" w:hAnsi="Times New Roman"/>
          <w:sz w:val="24"/>
          <w:szCs w:val="24"/>
        </w:rPr>
        <w:lastRenderedPageBreak/>
        <w:t>Істотні умови договору на 20___ рік  узгоджено:</w:t>
      </w:r>
    </w:p>
    <w:tbl>
      <w:tblPr>
        <w:tblW w:w="0" w:type="dxa"/>
        <w:tblLayout w:type="fixed"/>
        <w:tblLook w:val="01E0" w:firstRow="1" w:lastRow="1" w:firstColumn="1" w:lastColumn="1" w:noHBand="0" w:noVBand="0"/>
      </w:tblPr>
      <w:tblGrid>
        <w:gridCol w:w="1242"/>
        <w:gridCol w:w="1418"/>
        <w:gridCol w:w="2100"/>
        <w:gridCol w:w="1444"/>
        <w:gridCol w:w="1701"/>
        <w:gridCol w:w="1842"/>
      </w:tblGrid>
      <w:tr w:rsidR="004F7C72" w:rsidTr="004F7C72">
        <w:tc>
          <w:tcPr>
            <w:tcW w:w="4760" w:type="dxa"/>
            <w:gridSpan w:val="3"/>
            <w:hideMark/>
          </w:tcPr>
          <w:p w:rsidR="004F7C72" w:rsidRDefault="004F7C72">
            <w:pPr>
              <w:widowControl w:val="0"/>
              <w:spacing w:before="120"/>
              <w:jc w:val="center"/>
              <w:rPr>
                <w:rFonts w:ascii="Times New Roman" w:hAnsi="Times New Roman"/>
                <w:b/>
                <w:sz w:val="24"/>
                <w:szCs w:val="24"/>
              </w:rPr>
            </w:pPr>
            <w:r>
              <w:rPr>
                <w:rFonts w:ascii="Times New Roman" w:hAnsi="Times New Roman"/>
                <w:sz w:val="24"/>
                <w:szCs w:val="24"/>
              </w:rPr>
              <w:t>Споживач:</w:t>
            </w:r>
          </w:p>
        </w:tc>
        <w:tc>
          <w:tcPr>
            <w:tcW w:w="4987" w:type="dxa"/>
            <w:gridSpan w:val="3"/>
            <w:hideMark/>
          </w:tcPr>
          <w:p w:rsidR="004F7C72" w:rsidRDefault="004F7C72">
            <w:pPr>
              <w:widowControl w:val="0"/>
              <w:spacing w:before="120"/>
              <w:jc w:val="center"/>
              <w:rPr>
                <w:rFonts w:ascii="Times New Roman" w:hAnsi="Times New Roman"/>
                <w:b/>
                <w:sz w:val="24"/>
                <w:szCs w:val="24"/>
              </w:rPr>
            </w:pPr>
            <w:r>
              <w:rPr>
                <w:rFonts w:ascii="Times New Roman" w:hAnsi="Times New Roman"/>
                <w:sz w:val="24"/>
                <w:szCs w:val="24"/>
              </w:rPr>
              <w:t>Виконавець:</w:t>
            </w:r>
          </w:p>
        </w:tc>
      </w:tr>
      <w:tr w:rsidR="004F7C72" w:rsidTr="004F7C72">
        <w:trPr>
          <w:trHeight w:val="584"/>
        </w:trPr>
        <w:tc>
          <w:tcPr>
            <w:tcW w:w="1242"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w:t>
            </w:r>
            <w:r>
              <w:rPr>
                <w:rFonts w:ascii="Times New Roman" w:hAnsi="Times New Roman"/>
                <w:sz w:val="20"/>
              </w:rPr>
              <w:br/>
              <w:t>(посада)</w:t>
            </w:r>
          </w:p>
        </w:tc>
        <w:tc>
          <w:tcPr>
            <w:tcW w:w="1418" w:type="dxa"/>
          </w:tcPr>
          <w:p w:rsidR="004F7C72" w:rsidRDefault="004F7C72">
            <w:pPr>
              <w:widowControl w:val="0"/>
              <w:spacing w:before="120"/>
              <w:jc w:val="center"/>
              <w:rPr>
                <w:rFonts w:ascii="Times New Roman" w:hAnsi="Times New Roman"/>
                <w:sz w:val="20"/>
              </w:rPr>
            </w:pPr>
            <w:r>
              <w:rPr>
                <w:rFonts w:ascii="Times New Roman" w:hAnsi="Times New Roman"/>
                <w:sz w:val="20"/>
              </w:rPr>
              <w:t>__________</w:t>
            </w:r>
            <w:r>
              <w:rPr>
                <w:rFonts w:ascii="Times New Roman" w:hAnsi="Times New Roman"/>
                <w:sz w:val="20"/>
              </w:rPr>
              <w:br/>
              <w:t>(підпис)</w:t>
            </w:r>
          </w:p>
          <w:p w:rsidR="004F7C72" w:rsidRDefault="004F7C72">
            <w:pPr>
              <w:widowControl w:val="0"/>
              <w:spacing w:before="120"/>
              <w:jc w:val="center"/>
              <w:rPr>
                <w:rFonts w:ascii="Times New Roman" w:hAnsi="Times New Roman"/>
                <w:sz w:val="28"/>
                <w:szCs w:val="28"/>
              </w:rPr>
            </w:pPr>
          </w:p>
        </w:tc>
        <w:tc>
          <w:tcPr>
            <w:tcW w:w="2100"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 xml:space="preserve">__________________              (прізвище, ім’я, </w:t>
            </w:r>
            <w:r>
              <w:rPr>
                <w:rFonts w:ascii="Times New Roman" w:hAnsi="Times New Roman"/>
                <w:sz w:val="20"/>
              </w:rPr>
              <w:br/>
              <w:t xml:space="preserve">по батькові </w:t>
            </w:r>
            <w:r>
              <w:rPr>
                <w:rFonts w:ascii="Times New Roman" w:hAnsi="Times New Roman"/>
                <w:sz w:val="20"/>
              </w:rPr>
              <w:br/>
              <w:t>(за наявності)</w:t>
            </w:r>
          </w:p>
        </w:tc>
        <w:tc>
          <w:tcPr>
            <w:tcW w:w="1444"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___________</w:t>
            </w:r>
            <w:r>
              <w:rPr>
                <w:rFonts w:ascii="Times New Roman" w:hAnsi="Times New Roman"/>
                <w:sz w:val="20"/>
              </w:rPr>
              <w:br/>
              <w:t>(посада)</w:t>
            </w:r>
          </w:p>
        </w:tc>
        <w:tc>
          <w:tcPr>
            <w:tcW w:w="1701"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__________</w:t>
            </w:r>
            <w:r>
              <w:rPr>
                <w:rFonts w:ascii="Times New Roman" w:hAnsi="Times New Roman"/>
                <w:sz w:val="20"/>
              </w:rPr>
              <w:br/>
              <w:t>(підпис)</w:t>
            </w:r>
          </w:p>
        </w:tc>
        <w:tc>
          <w:tcPr>
            <w:tcW w:w="1842"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________________                 (прізвище, ім’я,</w:t>
            </w:r>
            <w:r>
              <w:rPr>
                <w:rFonts w:ascii="Times New Roman" w:hAnsi="Times New Roman"/>
                <w:sz w:val="20"/>
              </w:rPr>
              <w:br/>
              <w:t xml:space="preserve"> по батькові </w:t>
            </w:r>
            <w:r>
              <w:rPr>
                <w:rFonts w:ascii="Times New Roman" w:hAnsi="Times New Roman"/>
                <w:sz w:val="20"/>
              </w:rPr>
              <w:br/>
              <w:t>(за наявності)</w:t>
            </w:r>
          </w:p>
        </w:tc>
      </w:tr>
      <w:tr w:rsidR="004F7C72" w:rsidTr="004F7C72">
        <w:trPr>
          <w:trHeight w:val="584"/>
        </w:trPr>
        <w:tc>
          <w:tcPr>
            <w:tcW w:w="1242" w:type="dxa"/>
          </w:tcPr>
          <w:p w:rsidR="004F7C72" w:rsidRDefault="004F7C72">
            <w:pPr>
              <w:widowControl w:val="0"/>
              <w:spacing w:before="120"/>
              <w:jc w:val="center"/>
              <w:rPr>
                <w:rFonts w:ascii="Times New Roman" w:hAnsi="Times New Roman"/>
                <w:sz w:val="20"/>
              </w:rPr>
            </w:pPr>
          </w:p>
        </w:tc>
        <w:tc>
          <w:tcPr>
            <w:tcW w:w="1418"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МП (у разі наявності)</w:t>
            </w:r>
          </w:p>
        </w:tc>
        <w:tc>
          <w:tcPr>
            <w:tcW w:w="2100" w:type="dxa"/>
          </w:tcPr>
          <w:p w:rsidR="004F7C72" w:rsidRDefault="004F7C72">
            <w:pPr>
              <w:widowControl w:val="0"/>
              <w:spacing w:before="120"/>
              <w:jc w:val="center"/>
              <w:rPr>
                <w:rFonts w:ascii="Times New Roman" w:hAnsi="Times New Roman"/>
                <w:sz w:val="20"/>
              </w:rPr>
            </w:pPr>
          </w:p>
        </w:tc>
        <w:tc>
          <w:tcPr>
            <w:tcW w:w="1444" w:type="dxa"/>
          </w:tcPr>
          <w:p w:rsidR="004F7C72" w:rsidRDefault="004F7C72">
            <w:pPr>
              <w:widowControl w:val="0"/>
              <w:spacing w:before="120"/>
              <w:jc w:val="center"/>
              <w:rPr>
                <w:rFonts w:ascii="Times New Roman" w:hAnsi="Times New Roman"/>
                <w:sz w:val="20"/>
              </w:rPr>
            </w:pPr>
          </w:p>
        </w:tc>
        <w:tc>
          <w:tcPr>
            <w:tcW w:w="1701"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МП (у разі наявності)</w:t>
            </w:r>
          </w:p>
        </w:tc>
        <w:tc>
          <w:tcPr>
            <w:tcW w:w="1842" w:type="dxa"/>
          </w:tcPr>
          <w:p w:rsidR="004F7C72" w:rsidRDefault="004F7C72">
            <w:pPr>
              <w:widowControl w:val="0"/>
              <w:spacing w:before="120"/>
              <w:jc w:val="center"/>
              <w:rPr>
                <w:rFonts w:ascii="Times New Roman" w:hAnsi="Times New Roman"/>
                <w:sz w:val="20"/>
              </w:rPr>
            </w:pPr>
          </w:p>
        </w:tc>
      </w:tr>
    </w:tbl>
    <w:p w:rsidR="004F7C72" w:rsidRDefault="004F7C72" w:rsidP="004F7C72">
      <w:pPr>
        <w:pStyle w:val="a4"/>
        <w:widowControl w:val="0"/>
        <w:spacing w:before="120"/>
        <w:jc w:val="both"/>
        <w:rPr>
          <w:rFonts w:ascii="Times New Roman" w:eastAsia="BatangChe" w:hAnsi="Times New Roman"/>
          <w:sz w:val="20"/>
        </w:rPr>
      </w:pPr>
      <w:r>
        <w:rPr>
          <w:rFonts w:ascii="Times New Roman" w:eastAsia="BatangChe" w:hAnsi="Times New Roman"/>
          <w:sz w:val="20"/>
        </w:rPr>
        <w:t>_________</w:t>
      </w:r>
    </w:p>
    <w:p w:rsidR="004F7C72" w:rsidRDefault="004F7C72" w:rsidP="004F7C72">
      <w:pPr>
        <w:pStyle w:val="a4"/>
        <w:widowControl w:val="0"/>
        <w:spacing w:before="120"/>
        <w:jc w:val="both"/>
        <w:rPr>
          <w:rFonts w:ascii="Times New Roman" w:eastAsia="BatangChe" w:hAnsi="Times New Roman"/>
          <w:sz w:val="20"/>
        </w:rPr>
      </w:pPr>
      <w:r>
        <w:rPr>
          <w:rFonts w:ascii="Times New Roman" w:eastAsia="BatangChe" w:hAnsi="Times New Roman"/>
          <w:sz w:val="20"/>
        </w:rPr>
        <w:t>* Застосовується у разі, коли споживач є власником (користувачем) приміщення у будівлі, а розподіл спожитих послуг здійснюється виконавцем.</w:t>
      </w:r>
    </w:p>
    <w:p w:rsidR="004F7C72" w:rsidRDefault="004F7C72" w:rsidP="004F7C72"/>
    <w:p w:rsidR="004F7C72" w:rsidRDefault="004F7C72" w:rsidP="00DE294D"/>
    <w:p w:rsidR="004F7C72" w:rsidRDefault="004F7C72" w:rsidP="00DE294D"/>
    <w:p w:rsidR="004F7C72" w:rsidRDefault="004F7C72" w:rsidP="00DE294D"/>
    <w:p w:rsidR="004F7C72" w:rsidRDefault="004F7C72" w:rsidP="00DE294D"/>
    <w:p w:rsidR="00643603" w:rsidRDefault="00643603" w:rsidP="00DE294D"/>
    <w:p w:rsidR="00643603" w:rsidRDefault="00643603" w:rsidP="00DE294D"/>
    <w:p w:rsidR="00643603" w:rsidRDefault="00643603" w:rsidP="00DE294D"/>
    <w:p w:rsidR="00C83CF0" w:rsidRDefault="00C83CF0" w:rsidP="00DE294D"/>
    <w:p w:rsidR="00C83CF0" w:rsidRDefault="00C83CF0" w:rsidP="00DE294D"/>
    <w:p w:rsidR="00C83CF0" w:rsidRDefault="00C83CF0" w:rsidP="00DE294D"/>
    <w:p w:rsidR="00C83CF0" w:rsidRDefault="00C83CF0" w:rsidP="00DE294D"/>
    <w:p w:rsidR="00C83CF0" w:rsidRDefault="00C83CF0" w:rsidP="00DE294D"/>
    <w:p w:rsidR="00643603" w:rsidRDefault="00643603" w:rsidP="00DE294D"/>
    <w:p w:rsidR="00643603" w:rsidRDefault="00643603" w:rsidP="00DE294D"/>
    <w:p w:rsidR="004F7C72" w:rsidRDefault="004F7C72" w:rsidP="00DE294D"/>
    <w:p w:rsidR="004F7C72" w:rsidRDefault="004F7C72" w:rsidP="00DE294D"/>
    <w:p w:rsidR="004F7C72" w:rsidRDefault="004F7C72" w:rsidP="00DE294D"/>
    <w:p w:rsidR="00744E5F" w:rsidRPr="00643603" w:rsidRDefault="00643603" w:rsidP="00643603">
      <w:pPr>
        <w:jc w:val="both"/>
        <w:rPr>
          <w:rFonts w:ascii="Times New Roman" w:hAnsi="Times New Roman"/>
          <w:sz w:val="28"/>
        </w:rPr>
      </w:pPr>
      <w:r w:rsidRPr="00643603">
        <w:rPr>
          <w:rStyle w:val="st46"/>
          <w:rFonts w:ascii="Times New Roman" w:hAnsi="Times New Roman"/>
          <w:color w:val="auto"/>
          <w:sz w:val="24"/>
        </w:rPr>
        <w:t xml:space="preserve">{Типовий договір в редакції Постанови КМ </w:t>
      </w:r>
      <w:r w:rsidRPr="00643603">
        <w:rPr>
          <w:rStyle w:val="st131"/>
          <w:rFonts w:ascii="Times New Roman" w:hAnsi="Times New Roman"/>
          <w:color w:val="auto"/>
          <w:sz w:val="24"/>
        </w:rPr>
        <w:t>№ 85 від 02.02.2022</w:t>
      </w:r>
      <w:r w:rsidRPr="00643603">
        <w:rPr>
          <w:rStyle w:val="st46"/>
          <w:rFonts w:ascii="Times New Roman" w:hAnsi="Times New Roman"/>
          <w:color w:val="auto"/>
          <w:sz w:val="24"/>
        </w:rPr>
        <w:t xml:space="preserve">; із змінами, внесеними згідно з Постановою КМ </w:t>
      </w:r>
      <w:r w:rsidRPr="00643603">
        <w:rPr>
          <w:rStyle w:val="st131"/>
          <w:rFonts w:ascii="Times New Roman" w:hAnsi="Times New Roman"/>
          <w:color w:val="auto"/>
          <w:sz w:val="24"/>
        </w:rPr>
        <w:t>№ 1405 від 29.12.2023</w:t>
      </w:r>
      <w:r w:rsidRPr="00643603">
        <w:rPr>
          <w:rStyle w:val="st46"/>
          <w:rFonts w:ascii="Times New Roman" w:hAnsi="Times New Roman"/>
          <w:color w:val="auto"/>
          <w:sz w:val="24"/>
        </w:rPr>
        <w:t>}</w:t>
      </w:r>
    </w:p>
    <w:sectPr w:rsidR="00744E5F" w:rsidRPr="00643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4D"/>
    <w:rsid w:val="00151162"/>
    <w:rsid w:val="003562C0"/>
    <w:rsid w:val="003E74C4"/>
    <w:rsid w:val="004A39B9"/>
    <w:rsid w:val="004F0F3F"/>
    <w:rsid w:val="004F7C72"/>
    <w:rsid w:val="005A6374"/>
    <w:rsid w:val="006115DE"/>
    <w:rsid w:val="00615D78"/>
    <w:rsid w:val="00643603"/>
    <w:rsid w:val="00744E5F"/>
    <w:rsid w:val="00A7096F"/>
    <w:rsid w:val="00C83CF0"/>
    <w:rsid w:val="00D30A39"/>
    <w:rsid w:val="00D67FC7"/>
    <w:rsid w:val="00DE294D"/>
    <w:rsid w:val="00FF2F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560E9"/>
  <w15:docId w15:val="{1030DEE7-B36F-4DB8-94D8-FC1DA588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semiHidden/>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ий колонтитул Знак"/>
    <w:basedOn w:val="a0"/>
    <w:link w:val="a4"/>
    <w:uiPriority w:val="99"/>
    <w:semiHidden/>
    <w:rsid w:val="004F7C72"/>
    <w:rPr>
      <w:rFonts w:ascii="Antiqua" w:eastAsia="Times New Roman" w:hAnsi="Antiqua" w:cs="Times New Roman"/>
      <w:sz w:val="26"/>
      <w:szCs w:val="20"/>
      <w:lang w:eastAsia="ru-RU"/>
    </w:rPr>
  </w:style>
  <w:style w:type="character" w:styleId="a6">
    <w:name w:val="Hyperlink"/>
    <w:basedOn w:val="a0"/>
    <w:uiPriority w:val="99"/>
    <w:semiHidden/>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character" w:customStyle="1" w:styleId="st42">
    <w:name w:val="st42"/>
    <w:uiPriority w:val="99"/>
    <w:rsid w:val="0064360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6100</Words>
  <Characters>34775</Characters>
  <Application>Microsoft Office Word</Application>
  <DocSecurity>0</DocSecurity>
  <Lines>289</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HOMEWORK</cp:lastModifiedBy>
  <cp:revision>8</cp:revision>
  <dcterms:created xsi:type="dcterms:W3CDTF">2024-01-08T09:53:00Z</dcterms:created>
  <dcterms:modified xsi:type="dcterms:W3CDTF">2025-05-21T06:52:00Z</dcterms:modified>
</cp:coreProperties>
</file>